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C5" w:rsidRPr="00D42F70" w:rsidRDefault="00B744C3" w:rsidP="00FE6DBB">
      <w:pPr>
        <w:spacing w:after="0" w:line="276" w:lineRule="auto"/>
        <w:ind w:left="5660"/>
        <w:jc w:val="right"/>
        <w:rPr>
          <w:rFonts w:ascii="Times New Roman" w:eastAsia="Times New Roman" w:hAnsi="Times New Roman" w:cs="Times New Roman"/>
          <w:sz w:val="24"/>
          <w:szCs w:val="24"/>
        </w:rPr>
      </w:pPr>
      <w:r w:rsidRPr="00D42F70">
        <w:rPr>
          <w:rFonts w:ascii="Times New Roman" w:eastAsia="Times New Roman" w:hAnsi="Times New Roman" w:cs="Times New Roman"/>
          <w:b/>
          <w:color w:val="000000"/>
          <w:sz w:val="24"/>
          <w:szCs w:val="24"/>
        </w:rPr>
        <w:t>ДОДАТОК  2</w:t>
      </w:r>
    </w:p>
    <w:p w:rsidR="000247C5" w:rsidRPr="00D42F70" w:rsidRDefault="00B744C3" w:rsidP="00FE6DBB">
      <w:pPr>
        <w:spacing w:after="0" w:line="276" w:lineRule="auto"/>
        <w:ind w:left="5660"/>
        <w:jc w:val="right"/>
        <w:rPr>
          <w:rFonts w:ascii="Times New Roman" w:eastAsia="Times New Roman" w:hAnsi="Times New Roman" w:cs="Times New Roman"/>
          <w:sz w:val="24"/>
          <w:szCs w:val="24"/>
        </w:rPr>
      </w:pPr>
      <w:r w:rsidRPr="00D42F70">
        <w:rPr>
          <w:rFonts w:ascii="Times New Roman" w:eastAsia="Times New Roman" w:hAnsi="Times New Roman" w:cs="Times New Roman"/>
          <w:i/>
          <w:color w:val="000000"/>
          <w:sz w:val="24"/>
          <w:szCs w:val="24"/>
        </w:rPr>
        <w:t>до тендерної документації</w:t>
      </w:r>
      <w:r w:rsidRPr="00D42F70">
        <w:rPr>
          <w:rFonts w:ascii="Times New Roman" w:eastAsia="Times New Roman" w:hAnsi="Times New Roman" w:cs="Times New Roman"/>
          <w:color w:val="000000"/>
          <w:sz w:val="24"/>
          <w:szCs w:val="24"/>
        </w:rPr>
        <w:t> </w:t>
      </w:r>
    </w:p>
    <w:p w:rsidR="003F7414" w:rsidRPr="00D42F70" w:rsidRDefault="003F7414" w:rsidP="00FE6DBB">
      <w:pPr>
        <w:spacing w:after="0" w:line="276" w:lineRule="auto"/>
        <w:jc w:val="center"/>
        <w:rPr>
          <w:rFonts w:ascii="Times New Roman" w:eastAsia="Times New Roman" w:hAnsi="Times New Roman" w:cs="Times New Roman"/>
          <w:b/>
          <w:i/>
          <w:color w:val="000000"/>
          <w:sz w:val="24"/>
          <w:szCs w:val="24"/>
        </w:rPr>
      </w:pPr>
    </w:p>
    <w:p w:rsidR="000247C5" w:rsidRDefault="00B744C3" w:rsidP="00FE6DBB">
      <w:pPr>
        <w:spacing w:after="0" w:line="276" w:lineRule="auto"/>
        <w:jc w:val="center"/>
        <w:rPr>
          <w:rFonts w:ascii="Times New Roman" w:eastAsia="Times New Roman" w:hAnsi="Times New Roman" w:cs="Times New Roman"/>
          <w:b/>
          <w:i/>
          <w:color w:val="000000"/>
          <w:sz w:val="24"/>
          <w:szCs w:val="24"/>
        </w:rPr>
      </w:pPr>
      <w:r w:rsidRPr="00D42F70">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046842" w:rsidRPr="00D42F70" w:rsidRDefault="00046842" w:rsidP="00FE6DBB">
      <w:pPr>
        <w:spacing w:after="0" w:line="276" w:lineRule="auto"/>
        <w:jc w:val="center"/>
        <w:rPr>
          <w:rFonts w:ascii="Times New Roman" w:eastAsia="Times New Roman" w:hAnsi="Times New Roman" w:cs="Times New Roman"/>
          <w:b/>
          <w:i/>
          <w:color w:val="000000"/>
          <w:sz w:val="24"/>
          <w:szCs w:val="24"/>
        </w:rPr>
      </w:pPr>
    </w:p>
    <w:p w:rsidR="000247C5" w:rsidRPr="00D42F70" w:rsidRDefault="000247C5" w:rsidP="00FE6DBB">
      <w:pPr>
        <w:spacing w:after="0" w:line="276" w:lineRule="auto"/>
        <w:jc w:val="center"/>
        <w:rPr>
          <w:rFonts w:ascii="Times New Roman" w:eastAsia="Times New Roman" w:hAnsi="Times New Roman" w:cs="Times New Roman"/>
          <w:b/>
          <w:i/>
          <w:color w:val="000000"/>
          <w:sz w:val="4"/>
          <w:szCs w:val="4"/>
        </w:rPr>
      </w:pPr>
    </w:p>
    <w:p w:rsidR="000247C5" w:rsidRPr="00D42F70" w:rsidRDefault="00B744C3" w:rsidP="00FE6DBB">
      <w:pPr>
        <w:spacing w:after="0" w:line="276" w:lineRule="auto"/>
        <w:jc w:val="center"/>
        <w:rPr>
          <w:rFonts w:ascii="Times New Roman" w:eastAsia="Times New Roman" w:hAnsi="Times New Roman" w:cs="Times New Roman"/>
          <w:b/>
          <w:i/>
          <w:sz w:val="24"/>
          <w:szCs w:val="24"/>
        </w:rPr>
      </w:pPr>
      <w:r w:rsidRPr="00D42F70">
        <w:rPr>
          <w:rFonts w:ascii="Times New Roman" w:eastAsia="Times New Roman" w:hAnsi="Times New Roman" w:cs="Times New Roman"/>
          <w:b/>
          <w:i/>
          <w:sz w:val="24"/>
          <w:szCs w:val="24"/>
        </w:rPr>
        <w:t>ТЕХНІЧНА СПЕЦИФІКАЦІЯ</w:t>
      </w:r>
    </w:p>
    <w:p w:rsidR="00804818" w:rsidRPr="00D42F70" w:rsidRDefault="00804818" w:rsidP="00FE6DBB">
      <w:pPr>
        <w:tabs>
          <w:tab w:val="left" w:pos="426"/>
          <w:tab w:val="left" w:pos="567"/>
        </w:tabs>
        <w:spacing w:after="0" w:line="276" w:lineRule="auto"/>
        <w:ind w:left="360"/>
        <w:jc w:val="center"/>
        <w:rPr>
          <w:rFonts w:ascii="Times New Roman" w:eastAsia="Times New Roman" w:hAnsi="Times New Roman" w:cs="Times New Roman"/>
          <w:b/>
          <w:color w:val="000000"/>
          <w:sz w:val="24"/>
          <w:szCs w:val="24"/>
        </w:rPr>
      </w:pPr>
      <w:r w:rsidRPr="00D42F70">
        <w:rPr>
          <w:rFonts w:ascii="Times New Roman" w:eastAsia="Times New Roman" w:hAnsi="Times New Roman" w:cs="Times New Roman"/>
          <w:b/>
          <w:sz w:val="24"/>
          <w:szCs w:val="24"/>
        </w:rPr>
        <w:t>на закупівл</w:t>
      </w:r>
      <w:r w:rsidR="004F14C8">
        <w:rPr>
          <w:rFonts w:ascii="Times New Roman" w:eastAsia="Times New Roman" w:hAnsi="Times New Roman" w:cs="Times New Roman"/>
          <w:b/>
          <w:sz w:val="24"/>
          <w:szCs w:val="24"/>
        </w:rPr>
        <w:t>ю товару за предметом закупівлі Трактор</w:t>
      </w:r>
      <w:r w:rsidRPr="00D42F70">
        <w:rPr>
          <w:rFonts w:ascii="Times New Roman" w:eastAsia="Times New Roman" w:hAnsi="Times New Roman" w:cs="Times New Roman"/>
          <w:b/>
          <w:sz w:val="24"/>
          <w:szCs w:val="24"/>
        </w:rPr>
        <w:t xml:space="preserve">, код </w:t>
      </w:r>
      <w:r w:rsidR="004F14C8">
        <w:rPr>
          <w:rFonts w:ascii="Times New Roman" w:eastAsia="Times New Roman" w:hAnsi="Times New Roman"/>
          <w:b/>
          <w:sz w:val="24"/>
          <w:szCs w:val="24"/>
          <w:highlight w:val="white"/>
        </w:rPr>
        <w:t>34140000-0 «Велико</w:t>
      </w:r>
      <w:r w:rsidR="0070528E">
        <w:rPr>
          <w:rFonts w:ascii="Times New Roman" w:eastAsia="Times New Roman" w:hAnsi="Times New Roman"/>
          <w:b/>
          <w:sz w:val="24"/>
          <w:szCs w:val="24"/>
          <w:highlight w:val="white"/>
        </w:rPr>
        <w:t>ва</w:t>
      </w:r>
      <w:r w:rsidR="004F14C8">
        <w:rPr>
          <w:rFonts w:ascii="Times New Roman" w:eastAsia="Times New Roman" w:hAnsi="Times New Roman"/>
          <w:b/>
          <w:sz w:val="24"/>
          <w:szCs w:val="24"/>
          <w:highlight w:val="white"/>
        </w:rPr>
        <w:t xml:space="preserve">нтажні </w:t>
      </w:r>
      <w:proofErr w:type="spellStart"/>
      <w:r w:rsidR="004F14C8">
        <w:rPr>
          <w:rFonts w:ascii="Times New Roman" w:eastAsia="Times New Roman" w:hAnsi="Times New Roman"/>
          <w:b/>
          <w:sz w:val="24"/>
          <w:szCs w:val="24"/>
          <w:highlight w:val="white"/>
        </w:rPr>
        <w:t>мототранспортні</w:t>
      </w:r>
      <w:proofErr w:type="spellEnd"/>
      <w:r w:rsidR="004F14C8">
        <w:rPr>
          <w:rFonts w:ascii="Times New Roman" w:eastAsia="Times New Roman" w:hAnsi="Times New Roman"/>
          <w:b/>
          <w:sz w:val="24"/>
          <w:szCs w:val="24"/>
          <w:highlight w:val="white"/>
        </w:rPr>
        <w:t xml:space="preserve"> засоби» за ДК 021:</w:t>
      </w:r>
      <w:r w:rsidR="004F14C8" w:rsidRPr="009D2896">
        <w:rPr>
          <w:rFonts w:ascii="Times New Roman" w:eastAsia="Times New Roman" w:hAnsi="Times New Roman"/>
          <w:b/>
          <w:sz w:val="24"/>
          <w:szCs w:val="24"/>
          <w:highlight w:val="white"/>
        </w:rPr>
        <w:t>2015 Єдиного закупівельного словника</w:t>
      </w:r>
    </w:p>
    <w:p w:rsidR="000247C5" w:rsidRPr="00D42F70" w:rsidRDefault="000247C5" w:rsidP="00FE6DBB">
      <w:pPr>
        <w:spacing w:after="0" w:line="276" w:lineRule="auto"/>
        <w:jc w:val="center"/>
        <w:rPr>
          <w:rFonts w:ascii="Times New Roman" w:eastAsia="Times New Roman" w:hAnsi="Times New Roman" w:cs="Times New Roman"/>
          <w:i/>
          <w:color w:val="4472C4"/>
          <w:sz w:val="24"/>
          <w:szCs w:val="24"/>
        </w:rPr>
      </w:pPr>
    </w:p>
    <w:p w:rsidR="000247C5" w:rsidRPr="00D42F70" w:rsidRDefault="004F14C8" w:rsidP="003404C9">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w:t>
      </w:r>
      <w:r w:rsidR="00B744C3" w:rsidRPr="00D42F70">
        <w:rPr>
          <w:rFonts w:ascii="Times New Roman" w:eastAsia="Times New Roman" w:hAnsi="Times New Roman" w:cs="Times New Roman"/>
          <w:sz w:val="24"/>
          <w:szCs w:val="24"/>
        </w:rPr>
        <w:t xml:space="preserve">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rsidR="000247C5" w:rsidRPr="00D42F70" w:rsidRDefault="000247C5" w:rsidP="00FE6DBB">
      <w:pPr>
        <w:spacing w:after="0" w:line="276" w:lineRule="auto"/>
        <w:jc w:val="center"/>
        <w:rPr>
          <w:rFonts w:ascii="Times New Roman" w:eastAsia="Times New Roman" w:hAnsi="Times New Roman" w:cs="Times New Roman"/>
          <w:i/>
          <w:sz w:val="24"/>
          <w:szCs w:val="24"/>
        </w:rPr>
      </w:pPr>
    </w:p>
    <w:p w:rsidR="000247C5" w:rsidRPr="00D42F70" w:rsidRDefault="00B744C3" w:rsidP="00FE6DBB">
      <w:pPr>
        <w:numPr>
          <w:ilvl w:val="0"/>
          <w:numId w:val="1"/>
        </w:num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D42F70">
        <w:rPr>
          <w:rFonts w:ascii="Times New Roman" w:eastAsia="Times New Roman" w:hAnsi="Times New Roman" w:cs="Times New Roman"/>
          <w:b/>
          <w:color w:val="000000"/>
          <w:sz w:val="24"/>
          <w:szCs w:val="24"/>
        </w:rPr>
        <w:t>Детальний опис предмета закупівлі:</w:t>
      </w:r>
    </w:p>
    <w:p w:rsidR="00555238" w:rsidRPr="00D42F70" w:rsidRDefault="00555238" w:rsidP="00555238">
      <w:pPr>
        <w:pBdr>
          <w:top w:val="nil"/>
          <w:left w:val="nil"/>
          <w:bottom w:val="nil"/>
          <w:right w:val="nil"/>
          <w:between w:val="nil"/>
        </w:pBdr>
        <w:spacing w:after="0" w:line="276" w:lineRule="auto"/>
        <w:ind w:left="720"/>
        <w:rPr>
          <w:rFonts w:ascii="Times New Roman" w:eastAsia="Times New Roman" w:hAnsi="Times New Roman" w:cs="Times New Roman"/>
          <w:b/>
          <w:color w:val="000000"/>
          <w:sz w:val="24"/>
          <w:szCs w:val="24"/>
        </w:rPr>
      </w:pPr>
    </w:p>
    <w:tbl>
      <w:tblPr>
        <w:tblStyle w:val="af7"/>
        <w:tblW w:w="98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4"/>
        <w:gridCol w:w="5092"/>
      </w:tblGrid>
      <w:tr w:rsidR="000247C5" w:rsidRPr="00D42F70" w:rsidTr="00EE3CA8">
        <w:trPr>
          <w:trHeight w:val="274"/>
        </w:trPr>
        <w:tc>
          <w:tcPr>
            <w:tcW w:w="4734" w:type="dxa"/>
            <w:shd w:val="clear" w:color="auto" w:fill="auto"/>
            <w:tcMar>
              <w:top w:w="100" w:type="dxa"/>
              <w:left w:w="100" w:type="dxa"/>
              <w:bottom w:w="100" w:type="dxa"/>
              <w:right w:w="100" w:type="dxa"/>
            </w:tcMar>
          </w:tcPr>
          <w:p w:rsidR="000247C5" w:rsidRPr="00D42F70" w:rsidRDefault="00B744C3" w:rsidP="00FE6DBB">
            <w:pPr>
              <w:widowControl w:val="0"/>
              <w:spacing w:after="0" w:line="276" w:lineRule="auto"/>
              <w:rPr>
                <w:rFonts w:ascii="Times New Roman" w:eastAsia="Times New Roman" w:hAnsi="Times New Roman" w:cs="Times New Roman"/>
                <w:sz w:val="24"/>
                <w:szCs w:val="24"/>
              </w:rPr>
            </w:pPr>
            <w:r w:rsidRPr="00D42F70">
              <w:rPr>
                <w:rFonts w:ascii="Times New Roman" w:eastAsia="Times New Roman" w:hAnsi="Times New Roman" w:cs="Times New Roman"/>
                <w:sz w:val="24"/>
                <w:szCs w:val="24"/>
              </w:rPr>
              <w:t>Назва предмета закупівлі</w:t>
            </w:r>
          </w:p>
        </w:tc>
        <w:tc>
          <w:tcPr>
            <w:tcW w:w="5092" w:type="dxa"/>
            <w:shd w:val="clear" w:color="auto" w:fill="auto"/>
            <w:tcMar>
              <w:top w:w="100" w:type="dxa"/>
              <w:left w:w="100" w:type="dxa"/>
              <w:bottom w:w="100" w:type="dxa"/>
              <w:right w:w="100" w:type="dxa"/>
            </w:tcMar>
          </w:tcPr>
          <w:p w:rsidR="004D1091" w:rsidRPr="004D1091" w:rsidRDefault="004D1091" w:rsidP="004D1091">
            <w:pPr>
              <w:tabs>
                <w:tab w:val="left" w:pos="567"/>
              </w:tabs>
              <w:spacing w:after="0" w:line="276" w:lineRule="auto"/>
              <w:ind w:left="44"/>
              <w:jc w:val="both"/>
              <w:rPr>
                <w:rFonts w:ascii="Times New Roman" w:eastAsia="Times New Roman" w:hAnsi="Times New Roman" w:cs="Times New Roman"/>
                <w:color w:val="000000"/>
                <w:sz w:val="24"/>
                <w:szCs w:val="24"/>
              </w:rPr>
            </w:pPr>
            <w:r w:rsidRPr="004D1091">
              <w:rPr>
                <w:rFonts w:ascii="Times New Roman" w:eastAsia="Times New Roman" w:hAnsi="Times New Roman" w:cs="Times New Roman"/>
                <w:sz w:val="24"/>
                <w:szCs w:val="24"/>
              </w:rPr>
              <w:t xml:space="preserve">Товар: Трактор, код </w:t>
            </w:r>
            <w:r w:rsidRPr="004D1091">
              <w:rPr>
                <w:rFonts w:ascii="Times New Roman" w:eastAsia="Times New Roman" w:hAnsi="Times New Roman"/>
                <w:sz w:val="24"/>
                <w:szCs w:val="24"/>
                <w:highlight w:val="white"/>
              </w:rPr>
              <w:t>34140000-0 «Велико</w:t>
            </w:r>
            <w:r w:rsidR="0070528E">
              <w:rPr>
                <w:rFonts w:ascii="Times New Roman" w:eastAsia="Times New Roman" w:hAnsi="Times New Roman"/>
                <w:sz w:val="24"/>
                <w:szCs w:val="24"/>
                <w:highlight w:val="white"/>
              </w:rPr>
              <w:t>ва</w:t>
            </w:r>
            <w:r w:rsidRPr="004D1091">
              <w:rPr>
                <w:rFonts w:ascii="Times New Roman" w:eastAsia="Times New Roman" w:hAnsi="Times New Roman"/>
                <w:sz w:val="24"/>
                <w:szCs w:val="24"/>
                <w:highlight w:val="white"/>
              </w:rPr>
              <w:t xml:space="preserve">нтажні </w:t>
            </w:r>
            <w:proofErr w:type="spellStart"/>
            <w:r w:rsidRPr="004D1091">
              <w:rPr>
                <w:rFonts w:ascii="Times New Roman" w:eastAsia="Times New Roman" w:hAnsi="Times New Roman"/>
                <w:sz w:val="24"/>
                <w:szCs w:val="24"/>
                <w:highlight w:val="white"/>
              </w:rPr>
              <w:t>мототранспортні</w:t>
            </w:r>
            <w:proofErr w:type="spellEnd"/>
            <w:r w:rsidRPr="004D1091">
              <w:rPr>
                <w:rFonts w:ascii="Times New Roman" w:eastAsia="Times New Roman" w:hAnsi="Times New Roman"/>
                <w:sz w:val="24"/>
                <w:szCs w:val="24"/>
                <w:highlight w:val="white"/>
              </w:rPr>
              <w:t xml:space="preserve"> засоби» за ДК 021:2015 Єдиного закупівельного словника</w:t>
            </w:r>
          </w:p>
          <w:p w:rsidR="000247C5" w:rsidRPr="00D42F70" w:rsidRDefault="000247C5" w:rsidP="00FE6DBB">
            <w:pPr>
              <w:widowControl w:val="0"/>
              <w:spacing w:after="0" w:line="276" w:lineRule="auto"/>
              <w:rPr>
                <w:rFonts w:ascii="Times New Roman" w:eastAsia="Times New Roman" w:hAnsi="Times New Roman" w:cs="Times New Roman"/>
                <w:sz w:val="24"/>
                <w:szCs w:val="24"/>
              </w:rPr>
            </w:pPr>
          </w:p>
        </w:tc>
      </w:tr>
      <w:tr w:rsidR="000247C5" w:rsidRPr="00D42F70" w:rsidTr="00EE3CA8">
        <w:trPr>
          <w:trHeight w:val="274"/>
        </w:trPr>
        <w:tc>
          <w:tcPr>
            <w:tcW w:w="4734" w:type="dxa"/>
            <w:shd w:val="clear" w:color="auto" w:fill="auto"/>
            <w:tcMar>
              <w:top w:w="100" w:type="dxa"/>
              <w:left w:w="100" w:type="dxa"/>
              <w:bottom w:w="100" w:type="dxa"/>
              <w:right w:w="100" w:type="dxa"/>
            </w:tcMar>
          </w:tcPr>
          <w:p w:rsidR="000247C5" w:rsidRPr="00D42F70" w:rsidRDefault="00B744C3" w:rsidP="00FE6DBB">
            <w:pPr>
              <w:widowControl w:val="0"/>
              <w:spacing w:after="0" w:line="276" w:lineRule="auto"/>
              <w:rPr>
                <w:rFonts w:ascii="Times New Roman" w:eastAsia="Times New Roman" w:hAnsi="Times New Roman" w:cs="Times New Roman"/>
                <w:sz w:val="24"/>
                <w:szCs w:val="24"/>
              </w:rPr>
            </w:pPr>
            <w:r w:rsidRPr="00D42F70">
              <w:rPr>
                <w:rFonts w:ascii="Times New Roman" w:eastAsia="Times New Roman" w:hAnsi="Times New Roman" w:cs="Times New Roman"/>
                <w:sz w:val="24"/>
                <w:szCs w:val="24"/>
              </w:rPr>
              <w:t>Код ДК 021:2015</w:t>
            </w:r>
          </w:p>
        </w:tc>
        <w:tc>
          <w:tcPr>
            <w:tcW w:w="5092" w:type="dxa"/>
            <w:shd w:val="clear" w:color="auto" w:fill="auto"/>
            <w:tcMar>
              <w:top w:w="100" w:type="dxa"/>
              <w:left w:w="100" w:type="dxa"/>
              <w:bottom w:w="100" w:type="dxa"/>
              <w:right w:w="100" w:type="dxa"/>
            </w:tcMar>
          </w:tcPr>
          <w:p w:rsidR="000247C5" w:rsidRPr="00D42F70" w:rsidRDefault="00ED7D82" w:rsidP="0070528E">
            <w:pPr>
              <w:tabs>
                <w:tab w:val="left" w:pos="567"/>
              </w:tabs>
              <w:spacing w:after="0" w:line="276" w:lineRule="auto"/>
              <w:ind w:left="44"/>
              <w:jc w:val="both"/>
              <w:rPr>
                <w:rFonts w:ascii="Times New Roman" w:eastAsia="Times New Roman" w:hAnsi="Times New Roman" w:cs="Times New Roman"/>
                <w:sz w:val="24"/>
                <w:szCs w:val="24"/>
              </w:rPr>
            </w:pPr>
            <w:r w:rsidRPr="004D1091">
              <w:rPr>
                <w:rFonts w:ascii="Times New Roman" w:eastAsia="Times New Roman" w:hAnsi="Times New Roman" w:cs="Times New Roman"/>
                <w:sz w:val="24"/>
                <w:szCs w:val="24"/>
              </w:rPr>
              <w:t xml:space="preserve"> </w:t>
            </w:r>
            <w:r w:rsidRPr="004D1091">
              <w:rPr>
                <w:rFonts w:ascii="Times New Roman" w:eastAsia="Times New Roman" w:hAnsi="Times New Roman"/>
                <w:sz w:val="24"/>
                <w:szCs w:val="24"/>
                <w:highlight w:val="white"/>
              </w:rPr>
              <w:t>34140000-0</w:t>
            </w:r>
            <w:r w:rsidR="00AE726B">
              <w:rPr>
                <w:rFonts w:ascii="Times New Roman" w:eastAsia="Times New Roman" w:hAnsi="Times New Roman"/>
                <w:sz w:val="24"/>
                <w:szCs w:val="24"/>
                <w:highlight w:val="white"/>
              </w:rPr>
              <w:t xml:space="preserve"> </w:t>
            </w:r>
            <w:r w:rsidRPr="004D1091">
              <w:rPr>
                <w:rFonts w:ascii="Times New Roman" w:eastAsia="Times New Roman" w:hAnsi="Times New Roman"/>
                <w:sz w:val="24"/>
                <w:szCs w:val="24"/>
                <w:highlight w:val="white"/>
              </w:rPr>
              <w:t>Велико</w:t>
            </w:r>
            <w:r w:rsidR="0070528E">
              <w:rPr>
                <w:rFonts w:ascii="Times New Roman" w:eastAsia="Times New Roman" w:hAnsi="Times New Roman"/>
                <w:sz w:val="24"/>
                <w:szCs w:val="24"/>
                <w:highlight w:val="white"/>
              </w:rPr>
              <w:t>ва</w:t>
            </w:r>
            <w:bookmarkStart w:id="0" w:name="_GoBack"/>
            <w:bookmarkEnd w:id="0"/>
            <w:r w:rsidRPr="004D1091">
              <w:rPr>
                <w:rFonts w:ascii="Times New Roman" w:eastAsia="Times New Roman" w:hAnsi="Times New Roman"/>
                <w:sz w:val="24"/>
                <w:szCs w:val="24"/>
                <w:highlight w:val="white"/>
              </w:rPr>
              <w:t xml:space="preserve">нтажні </w:t>
            </w:r>
            <w:proofErr w:type="spellStart"/>
            <w:r w:rsidRPr="004D1091">
              <w:rPr>
                <w:rFonts w:ascii="Times New Roman" w:eastAsia="Times New Roman" w:hAnsi="Times New Roman"/>
                <w:sz w:val="24"/>
                <w:szCs w:val="24"/>
                <w:highlight w:val="white"/>
              </w:rPr>
              <w:t>мототранспортні</w:t>
            </w:r>
            <w:proofErr w:type="spellEnd"/>
            <w:r w:rsidRPr="004D1091">
              <w:rPr>
                <w:rFonts w:ascii="Times New Roman" w:eastAsia="Times New Roman" w:hAnsi="Times New Roman"/>
                <w:sz w:val="24"/>
                <w:szCs w:val="24"/>
                <w:highlight w:val="white"/>
              </w:rPr>
              <w:t xml:space="preserve"> засоби </w:t>
            </w:r>
          </w:p>
        </w:tc>
      </w:tr>
      <w:tr w:rsidR="000247C5" w:rsidRPr="00D42F70" w:rsidTr="00EE3CA8">
        <w:trPr>
          <w:trHeight w:val="1343"/>
        </w:trPr>
        <w:tc>
          <w:tcPr>
            <w:tcW w:w="4734" w:type="dxa"/>
            <w:shd w:val="clear" w:color="auto" w:fill="auto"/>
            <w:tcMar>
              <w:top w:w="100" w:type="dxa"/>
              <w:left w:w="100" w:type="dxa"/>
              <w:bottom w:w="100" w:type="dxa"/>
              <w:right w:w="100" w:type="dxa"/>
            </w:tcMar>
          </w:tcPr>
          <w:p w:rsidR="000247C5" w:rsidRPr="00D42F70" w:rsidRDefault="00B744C3" w:rsidP="00FE6DBB">
            <w:pPr>
              <w:widowControl w:val="0"/>
              <w:spacing w:after="0" w:line="276" w:lineRule="auto"/>
              <w:rPr>
                <w:rFonts w:ascii="Times New Roman" w:eastAsia="Times New Roman" w:hAnsi="Times New Roman" w:cs="Times New Roman"/>
                <w:sz w:val="24"/>
                <w:szCs w:val="24"/>
              </w:rPr>
            </w:pPr>
            <w:r w:rsidRPr="00D42F70">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092" w:type="dxa"/>
            <w:shd w:val="clear" w:color="auto" w:fill="auto"/>
            <w:tcMar>
              <w:top w:w="100" w:type="dxa"/>
              <w:left w:w="100" w:type="dxa"/>
              <w:bottom w:w="100" w:type="dxa"/>
              <w:right w:w="100" w:type="dxa"/>
            </w:tcMar>
          </w:tcPr>
          <w:p w:rsidR="000247C5" w:rsidRPr="00133598" w:rsidRDefault="00195FA5" w:rsidP="00133598">
            <w:pPr>
              <w:widowControl w:val="0"/>
              <w:spacing w:after="0" w:line="276" w:lineRule="auto"/>
              <w:ind w:left="44"/>
              <w:rPr>
                <w:rFonts w:ascii="Times New Roman" w:eastAsia="Times New Roman" w:hAnsi="Times New Roman" w:cs="Times New Roman"/>
                <w:sz w:val="24"/>
                <w:szCs w:val="24"/>
              </w:rPr>
            </w:pPr>
            <w:r w:rsidRPr="00195FA5">
              <w:rPr>
                <w:rFonts w:ascii="Times New Roman" w:hAnsi="Times New Roman" w:cs="Times New Roman"/>
                <w:color w:val="000000"/>
                <w:sz w:val="24"/>
                <w:szCs w:val="24"/>
              </w:rPr>
              <w:t xml:space="preserve">34144000-8 </w:t>
            </w:r>
            <w:proofErr w:type="spellStart"/>
            <w:r w:rsidRPr="00195FA5">
              <w:rPr>
                <w:rFonts w:ascii="Times New Roman" w:hAnsi="Times New Roman" w:cs="Times New Roman"/>
                <w:color w:val="000000"/>
                <w:sz w:val="24"/>
                <w:szCs w:val="24"/>
              </w:rPr>
              <w:t>Мототранспортні</w:t>
            </w:r>
            <w:proofErr w:type="spellEnd"/>
            <w:r w:rsidRPr="00195FA5">
              <w:rPr>
                <w:rFonts w:ascii="Times New Roman" w:hAnsi="Times New Roman" w:cs="Times New Roman"/>
                <w:color w:val="000000"/>
                <w:sz w:val="24"/>
                <w:szCs w:val="24"/>
              </w:rPr>
              <w:t xml:space="preserve"> засоби спеціального призначення</w:t>
            </w:r>
            <w:r>
              <w:rPr>
                <w:rFonts w:ascii="Segoe UI" w:hAnsi="Segoe UI" w:cs="Segoe UI"/>
                <w:color w:val="000000"/>
                <w:sz w:val="25"/>
                <w:szCs w:val="25"/>
              </w:rPr>
              <w:t> </w:t>
            </w:r>
            <w:hyperlink r:id="rId10" w:history="1">
              <w:r>
                <w:rPr>
                  <w:rStyle w:val="a6"/>
                  <w:rFonts w:ascii="Segoe UI" w:hAnsi="Segoe UI" w:cs="Segoe UI"/>
                  <w:color w:val="FFFFFF"/>
                  <w:sz w:val="2"/>
                  <w:szCs w:val="2"/>
                </w:rPr>
                <w:t xml:space="preserve">Тут https://dk21.dovidnyk.info/index.php?rozd=34144 про </w:t>
              </w:r>
              <w:r>
                <w:rPr>
                  <w:rStyle w:val="a6"/>
                  <w:rFonts w:ascii="Cambria Math" w:hAnsi="Cambria Math" w:cs="Cambria Math"/>
                  <w:color w:val="FFFFFF"/>
                  <w:sz w:val="2"/>
                  <w:szCs w:val="2"/>
                </w:rPr>
                <w:t>ℹ</w:t>
              </w:r>
              <w:r>
                <w:rPr>
                  <w:rStyle w:val="a6"/>
                  <w:rFonts w:ascii="Segoe UI" w:hAnsi="Segoe UI" w:cs="Segoe UI"/>
                  <w:color w:val="FFFFFF"/>
                  <w:sz w:val="2"/>
                  <w:szCs w:val="2"/>
                </w:rPr>
                <w:t xml:space="preserve"> ДК 021:2015 </w:t>
              </w:r>
              <w:r>
                <w:rPr>
                  <w:rStyle w:val="a6"/>
                  <w:rFonts w:ascii="Cambria Math" w:hAnsi="Cambria Math" w:cs="Cambria Math"/>
                  <w:color w:val="FFFFFF"/>
                  <w:sz w:val="2"/>
                  <w:szCs w:val="2"/>
                </w:rPr>
                <w:t>ℹ</w:t>
              </w:r>
            </w:hyperlink>
            <w:r w:rsidR="00133598" w:rsidRPr="00133598">
              <w:rPr>
                <w:rFonts w:ascii="Times New Roman" w:hAnsi="Times New Roman" w:cs="Times New Roman"/>
                <w:color w:val="000000"/>
                <w:sz w:val="24"/>
                <w:szCs w:val="24"/>
              </w:rPr>
              <w:t> </w:t>
            </w:r>
          </w:p>
        </w:tc>
      </w:tr>
      <w:tr w:rsidR="000247C5" w:rsidRPr="00D42F70" w:rsidTr="00EE3CA8">
        <w:trPr>
          <w:trHeight w:val="274"/>
        </w:trPr>
        <w:tc>
          <w:tcPr>
            <w:tcW w:w="4734" w:type="dxa"/>
            <w:shd w:val="clear" w:color="auto" w:fill="auto"/>
            <w:tcMar>
              <w:top w:w="100" w:type="dxa"/>
              <w:left w:w="100" w:type="dxa"/>
              <w:bottom w:w="100" w:type="dxa"/>
              <w:right w:w="100" w:type="dxa"/>
            </w:tcMar>
          </w:tcPr>
          <w:p w:rsidR="000247C5" w:rsidRPr="00D42F70" w:rsidRDefault="00B744C3" w:rsidP="00FE6DBB">
            <w:pPr>
              <w:widowControl w:val="0"/>
              <w:spacing w:after="0" w:line="276" w:lineRule="auto"/>
              <w:rPr>
                <w:rFonts w:ascii="Times New Roman" w:eastAsia="Times New Roman" w:hAnsi="Times New Roman" w:cs="Times New Roman"/>
                <w:sz w:val="24"/>
                <w:szCs w:val="24"/>
              </w:rPr>
            </w:pPr>
            <w:r w:rsidRPr="00D42F70">
              <w:rPr>
                <w:rFonts w:ascii="Times New Roman" w:eastAsia="Times New Roman" w:hAnsi="Times New Roman" w:cs="Times New Roman"/>
                <w:sz w:val="24"/>
                <w:szCs w:val="24"/>
              </w:rPr>
              <w:t xml:space="preserve">Кількість поставки товару </w:t>
            </w:r>
          </w:p>
        </w:tc>
        <w:tc>
          <w:tcPr>
            <w:tcW w:w="5092" w:type="dxa"/>
            <w:shd w:val="clear" w:color="auto" w:fill="auto"/>
            <w:tcMar>
              <w:top w:w="100" w:type="dxa"/>
              <w:left w:w="100" w:type="dxa"/>
              <w:bottom w:w="100" w:type="dxa"/>
              <w:right w:w="100" w:type="dxa"/>
            </w:tcMar>
          </w:tcPr>
          <w:p w:rsidR="000247C5" w:rsidRPr="00D42F70" w:rsidRDefault="0007049A" w:rsidP="00FE6DBB">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A552B" w:rsidRPr="00D42F70">
              <w:rPr>
                <w:rFonts w:ascii="Times New Roman" w:eastAsia="Times New Roman" w:hAnsi="Times New Roman" w:cs="Times New Roman"/>
                <w:sz w:val="24"/>
                <w:szCs w:val="24"/>
              </w:rPr>
              <w:t>штук</w:t>
            </w:r>
          </w:p>
        </w:tc>
      </w:tr>
      <w:tr w:rsidR="000247C5" w:rsidRPr="00D42F70" w:rsidTr="00EE3CA8">
        <w:trPr>
          <w:trHeight w:val="1343"/>
        </w:trPr>
        <w:tc>
          <w:tcPr>
            <w:tcW w:w="4734" w:type="dxa"/>
            <w:shd w:val="clear" w:color="auto" w:fill="auto"/>
            <w:tcMar>
              <w:top w:w="100" w:type="dxa"/>
              <w:left w:w="100" w:type="dxa"/>
              <w:bottom w:w="100" w:type="dxa"/>
              <w:right w:w="100" w:type="dxa"/>
            </w:tcMar>
          </w:tcPr>
          <w:p w:rsidR="000247C5" w:rsidRPr="00D42F70" w:rsidRDefault="00B744C3" w:rsidP="00FE6DBB">
            <w:pPr>
              <w:widowControl w:val="0"/>
              <w:spacing w:after="0" w:line="276" w:lineRule="auto"/>
              <w:rPr>
                <w:rFonts w:ascii="Times New Roman" w:eastAsia="Times New Roman" w:hAnsi="Times New Roman" w:cs="Times New Roman"/>
                <w:sz w:val="24"/>
                <w:szCs w:val="24"/>
              </w:rPr>
            </w:pPr>
            <w:r w:rsidRPr="00D42F70">
              <w:rPr>
                <w:rFonts w:ascii="Times New Roman" w:eastAsia="Times New Roman" w:hAnsi="Times New Roman" w:cs="Times New Roman"/>
                <w:sz w:val="24"/>
                <w:szCs w:val="24"/>
              </w:rPr>
              <w:t xml:space="preserve">Місце поставки товару </w:t>
            </w:r>
          </w:p>
        </w:tc>
        <w:tc>
          <w:tcPr>
            <w:tcW w:w="5092" w:type="dxa"/>
            <w:shd w:val="clear" w:color="auto" w:fill="auto"/>
            <w:tcMar>
              <w:top w:w="100" w:type="dxa"/>
              <w:left w:w="100" w:type="dxa"/>
              <w:bottom w:w="100" w:type="dxa"/>
              <w:right w:w="100" w:type="dxa"/>
            </w:tcMar>
          </w:tcPr>
          <w:p w:rsidR="00AA552B" w:rsidRPr="00D42F70" w:rsidRDefault="00AA552B" w:rsidP="00FE6DBB">
            <w:pPr>
              <w:pStyle w:val="rvps2"/>
              <w:shd w:val="clear" w:color="auto" w:fill="FFFFFF"/>
              <w:spacing w:before="0" w:beforeAutospacing="0" w:after="0" w:afterAutospacing="0" w:line="276" w:lineRule="auto"/>
              <w:jc w:val="both"/>
              <w:textAlignment w:val="baseline"/>
              <w:rPr>
                <w:iCs/>
                <w:sz w:val="23"/>
                <w:szCs w:val="23"/>
                <w:lang w:val="uk-UA"/>
              </w:rPr>
            </w:pPr>
            <w:r w:rsidRPr="00D42F70">
              <w:rPr>
                <w:lang w:val="uk-UA"/>
              </w:rPr>
              <w:t xml:space="preserve">за адресою виконавчого комітету </w:t>
            </w:r>
            <w:proofErr w:type="spellStart"/>
            <w:r w:rsidRPr="00D42F70">
              <w:rPr>
                <w:lang w:val="uk-UA"/>
              </w:rPr>
              <w:t>Таращанської</w:t>
            </w:r>
            <w:proofErr w:type="spellEnd"/>
            <w:r w:rsidRPr="00D42F70">
              <w:rPr>
                <w:lang w:val="uk-UA"/>
              </w:rPr>
              <w:t xml:space="preserve"> міської ради</w:t>
            </w:r>
            <w:r w:rsidR="00802BAF" w:rsidRPr="00D42F70">
              <w:rPr>
                <w:lang w:val="uk-UA"/>
              </w:rPr>
              <w:t xml:space="preserve"> -</w:t>
            </w:r>
            <w:r w:rsidRPr="00D42F70">
              <w:rPr>
                <w:lang w:val="uk-UA"/>
              </w:rPr>
              <w:t xml:space="preserve"> вул. Героїв Чорнобиля, буд. 1, м. Тараща, Білоцерківський р-н, Київська обл., 09501</w:t>
            </w:r>
          </w:p>
          <w:p w:rsidR="000247C5" w:rsidRPr="00D42F70" w:rsidRDefault="000247C5" w:rsidP="00FE6DBB">
            <w:pPr>
              <w:widowControl w:val="0"/>
              <w:spacing w:after="0" w:line="276" w:lineRule="auto"/>
              <w:rPr>
                <w:rFonts w:ascii="Times New Roman" w:eastAsia="Times New Roman" w:hAnsi="Times New Roman" w:cs="Times New Roman"/>
                <w:sz w:val="24"/>
                <w:szCs w:val="24"/>
              </w:rPr>
            </w:pPr>
          </w:p>
        </w:tc>
      </w:tr>
      <w:tr w:rsidR="000247C5" w:rsidRPr="00D42F70" w:rsidTr="00EE3CA8">
        <w:trPr>
          <w:trHeight w:val="274"/>
        </w:trPr>
        <w:tc>
          <w:tcPr>
            <w:tcW w:w="4734" w:type="dxa"/>
            <w:shd w:val="clear" w:color="auto" w:fill="auto"/>
            <w:tcMar>
              <w:top w:w="100" w:type="dxa"/>
              <w:left w:w="100" w:type="dxa"/>
              <w:bottom w:w="100" w:type="dxa"/>
              <w:right w:w="100" w:type="dxa"/>
            </w:tcMar>
          </w:tcPr>
          <w:p w:rsidR="000247C5" w:rsidRPr="00D42F70" w:rsidRDefault="00B744C3" w:rsidP="00FE6DBB">
            <w:pPr>
              <w:widowControl w:val="0"/>
              <w:spacing w:after="0" w:line="276" w:lineRule="auto"/>
              <w:rPr>
                <w:rFonts w:ascii="Times New Roman" w:eastAsia="Times New Roman" w:hAnsi="Times New Roman" w:cs="Times New Roman"/>
                <w:sz w:val="24"/>
                <w:szCs w:val="24"/>
              </w:rPr>
            </w:pPr>
            <w:r w:rsidRPr="00D42F70">
              <w:rPr>
                <w:rFonts w:ascii="Times New Roman" w:eastAsia="Times New Roman" w:hAnsi="Times New Roman" w:cs="Times New Roman"/>
                <w:sz w:val="24"/>
                <w:szCs w:val="24"/>
              </w:rPr>
              <w:t xml:space="preserve">Строк поставки товару </w:t>
            </w:r>
          </w:p>
        </w:tc>
        <w:tc>
          <w:tcPr>
            <w:tcW w:w="5092" w:type="dxa"/>
            <w:shd w:val="clear" w:color="auto" w:fill="auto"/>
            <w:tcMar>
              <w:top w:w="100" w:type="dxa"/>
              <w:left w:w="100" w:type="dxa"/>
              <w:bottom w:w="100" w:type="dxa"/>
              <w:right w:w="100" w:type="dxa"/>
            </w:tcMar>
          </w:tcPr>
          <w:p w:rsidR="000247C5" w:rsidRPr="00D42F70" w:rsidRDefault="00B744C3" w:rsidP="0007049A">
            <w:pPr>
              <w:widowControl w:val="0"/>
              <w:spacing w:after="0" w:line="276" w:lineRule="auto"/>
              <w:rPr>
                <w:rFonts w:ascii="Times New Roman" w:eastAsia="Times New Roman" w:hAnsi="Times New Roman" w:cs="Times New Roman"/>
                <w:sz w:val="24"/>
                <w:szCs w:val="24"/>
              </w:rPr>
            </w:pPr>
            <w:r w:rsidRPr="00D42F70">
              <w:rPr>
                <w:rFonts w:ascii="Times New Roman" w:eastAsia="Times New Roman" w:hAnsi="Times New Roman" w:cs="Times New Roman"/>
                <w:sz w:val="24"/>
                <w:szCs w:val="24"/>
              </w:rPr>
              <w:t xml:space="preserve">до </w:t>
            </w:r>
            <w:r w:rsidR="00802BAF" w:rsidRPr="00D42F70">
              <w:rPr>
                <w:rFonts w:ascii="Times New Roman" w:eastAsia="Times New Roman" w:hAnsi="Times New Roman" w:cs="Times New Roman"/>
                <w:sz w:val="24"/>
                <w:szCs w:val="24"/>
              </w:rPr>
              <w:t>3</w:t>
            </w:r>
            <w:r w:rsidR="0007049A">
              <w:rPr>
                <w:rFonts w:ascii="Times New Roman" w:eastAsia="Times New Roman" w:hAnsi="Times New Roman" w:cs="Times New Roman"/>
                <w:sz w:val="24"/>
                <w:szCs w:val="24"/>
              </w:rPr>
              <w:t>0</w:t>
            </w:r>
            <w:r w:rsidR="00802BAF" w:rsidRPr="00D42F70">
              <w:rPr>
                <w:rFonts w:ascii="Times New Roman" w:eastAsia="Times New Roman" w:hAnsi="Times New Roman" w:cs="Times New Roman"/>
                <w:sz w:val="24"/>
                <w:szCs w:val="24"/>
              </w:rPr>
              <w:t xml:space="preserve"> </w:t>
            </w:r>
            <w:r w:rsidR="0007049A">
              <w:rPr>
                <w:rFonts w:ascii="Times New Roman" w:eastAsia="Times New Roman" w:hAnsi="Times New Roman" w:cs="Times New Roman"/>
                <w:sz w:val="24"/>
                <w:szCs w:val="24"/>
              </w:rPr>
              <w:t>листопада</w:t>
            </w:r>
            <w:r w:rsidRPr="00D42F70">
              <w:rPr>
                <w:rFonts w:ascii="Times New Roman" w:eastAsia="Times New Roman" w:hAnsi="Times New Roman" w:cs="Times New Roman"/>
                <w:sz w:val="24"/>
                <w:szCs w:val="24"/>
              </w:rPr>
              <w:t xml:space="preserve"> 20</w:t>
            </w:r>
            <w:r w:rsidR="00802BAF" w:rsidRPr="00D42F70">
              <w:rPr>
                <w:rFonts w:ascii="Times New Roman" w:eastAsia="Times New Roman" w:hAnsi="Times New Roman" w:cs="Times New Roman"/>
                <w:sz w:val="24"/>
                <w:szCs w:val="24"/>
              </w:rPr>
              <w:t>23</w:t>
            </w:r>
            <w:r w:rsidRPr="00D42F70">
              <w:rPr>
                <w:rFonts w:ascii="Times New Roman" w:eastAsia="Times New Roman" w:hAnsi="Times New Roman" w:cs="Times New Roman"/>
                <w:sz w:val="24"/>
                <w:szCs w:val="24"/>
              </w:rPr>
              <w:t xml:space="preserve"> року включно</w:t>
            </w:r>
          </w:p>
        </w:tc>
      </w:tr>
    </w:tbl>
    <w:p w:rsidR="000247C5" w:rsidRPr="00D42F70" w:rsidRDefault="000247C5" w:rsidP="00FE6DBB">
      <w:pPr>
        <w:spacing w:after="0" w:line="276" w:lineRule="auto"/>
        <w:rPr>
          <w:rFonts w:ascii="Times New Roman" w:eastAsia="Times New Roman" w:hAnsi="Times New Roman" w:cs="Times New Roman"/>
          <w:i/>
          <w:sz w:val="24"/>
          <w:szCs w:val="24"/>
        </w:rPr>
      </w:pPr>
    </w:p>
    <w:p w:rsidR="00252188" w:rsidRPr="00D42F70" w:rsidRDefault="00252188" w:rsidP="00107D22">
      <w:pPr>
        <w:pStyle w:val="af5"/>
        <w:numPr>
          <w:ilvl w:val="0"/>
          <w:numId w:val="1"/>
        </w:numPr>
        <w:spacing w:after="0" w:line="276" w:lineRule="auto"/>
        <w:rPr>
          <w:rFonts w:ascii="Times New Roman" w:eastAsia="Times New Roman" w:hAnsi="Times New Roman" w:cs="Times New Roman"/>
          <w:b/>
          <w:sz w:val="24"/>
          <w:szCs w:val="24"/>
        </w:rPr>
      </w:pPr>
      <w:r w:rsidRPr="00D42F70">
        <w:rPr>
          <w:rFonts w:ascii="Times New Roman" w:hAnsi="Times New Roman" w:cs="Times New Roman"/>
          <w:b/>
          <w:bCs/>
          <w:sz w:val="24"/>
          <w:szCs w:val="24"/>
          <w:lang w:eastAsia="en-US"/>
        </w:rPr>
        <w:t xml:space="preserve">Технічні характеристики та вимоги до товару: </w:t>
      </w:r>
      <w:r w:rsidRPr="00D42F70">
        <w:rPr>
          <w:rFonts w:ascii="Times New Roman" w:eastAsia="Times New Roman" w:hAnsi="Times New Roman" w:cs="Times New Roman"/>
          <w:b/>
          <w:sz w:val="24"/>
          <w:szCs w:val="24"/>
        </w:rPr>
        <w:t xml:space="preserve"> </w:t>
      </w:r>
    </w:p>
    <w:p w:rsidR="00252188" w:rsidRPr="00D42F70" w:rsidRDefault="00252188" w:rsidP="00FE6DBB">
      <w:pPr>
        <w:spacing w:after="0" w:line="276" w:lineRule="auto"/>
        <w:jc w:val="center"/>
        <w:rPr>
          <w:rFonts w:ascii="Times New Roman" w:eastAsia="Times New Roman" w:hAnsi="Times New Roman" w:cs="Times New Roman"/>
          <w:i/>
          <w:sz w:val="24"/>
          <w:szCs w:val="24"/>
        </w:rPr>
      </w:pPr>
    </w:p>
    <w:tbl>
      <w:tblPr>
        <w:tblpPr w:leftFromText="180" w:rightFromText="180" w:vertAnchor="text" w:horzAnchor="margin" w:tblpX="-39" w:tblpY="2"/>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134"/>
        <w:gridCol w:w="4394"/>
      </w:tblGrid>
      <w:tr w:rsidR="0007049A" w:rsidRPr="001A5920" w:rsidTr="007777D2">
        <w:tc>
          <w:tcPr>
            <w:tcW w:w="9668" w:type="dxa"/>
            <w:gridSpan w:val="3"/>
            <w:vAlign w:val="center"/>
          </w:tcPr>
          <w:p w:rsidR="0007049A" w:rsidRPr="00752D28" w:rsidRDefault="0007049A" w:rsidP="007777D2">
            <w:pPr>
              <w:suppressAutoHyphens/>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1</w:t>
            </w:r>
            <w:r w:rsidRPr="001A5920">
              <w:rPr>
                <w:rFonts w:ascii="Times New Roman" w:eastAsia="Times New Roman" w:hAnsi="Times New Roman" w:cs="Times New Roman"/>
                <w:b/>
                <w:sz w:val="24"/>
                <w:szCs w:val="24"/>
              </w:rPr>
              <w:t xml:space="preserve">. Технічні </w:t>
            </w:r>
            <w:r>
              <w:rPr>
                <w:rFonts w:ascii="Times New Roman" w:eastAsia="Times New Roman" w:hAnsi="Times New Roman" w:cs="Times New Roman"/>
                <w:b/>
                <w:sz w:val="24"/>
                <w:szCs w:val="24"/>
                <w:lang w:val="ru-RU"/>
              </w:rPr>
              <w:t>характеристики</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Двигун</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
        </w:tc>
        <w:tc>
          <w:tcPr>
            <w:tcW w:w="4394" w:type="dxa"/>
            <w:vAlign w:val="center"/>
          </w:tcPr>
          <w:p w:rsidR="0007049A" w:rsidRPr="001A5920" w:rsidRDefault="0007049A" w:rsidP="007777D2">
            <w:pPr>
              <w:suppressAutoHyphens/>
              <w:spacing w:after="0" w:line="240" w:lineRule="auto"/>
              <w:ind w:right="-108"/>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дизельний (водяне охолодження)</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Кількість циліндрів</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
        </w:tc>
        <w:tc>
          <w:tcPr>
            <w:tcW w:w="4394" w:type="dxa"/>
            <w:vAlign w:val="center"/>
          </w:tcPr>
          <w:p w:rsidR="0007049A" w:rsidRPr="001A5920" w:rsidRDefault="0007049A" w:rsidP="007777D2">
            <w:pPr>
              <w:suppressAutoHyphens/>
              <w:spacing w:after="0" w:line="240" w:lineRule="auto"/>
              <w:ind w:right="-108"/>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не менше 4</w:t>
            </w:r>
          </w:p>
        </w:tc>
      </w:tr>
      <w:tr w:rsidR="0007049A" w:rsidRPr="000D37E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Робочий об’єм двигуна</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л</w:t>
            </w:r>
          </w:p>
        </w:tc>
        <w:tc>
          <w:tcPr>
            <w:tcW w:w="4394" w:type="dxa"/>
            <w:vAlign w:val="center"/>
          </w:tcPr>
          <w:p w:rsidR="0007049A" w:rsidRPr="000D37E0" w:rsidRDefault="0007049A" w:rsidP="007777D2">
            <w:pPr>
              <w:suppressAutoHyphens/>
              <w:spacing w:after="0" w:line="240" w:lineRule="auto"/>
              <w:jc w:val="center"/>
              <w:rPr>
                <w:rFonts w:ascii="Times New Roman" w:eastAsia="Times New Roman" w:hAnsi="Times New Roman" w:cs="Times New Roman"/>
                <w:sz w:val="24"/>
                <w:szCs w:val="24"/>
                <w:highlight w:val="yellow"/>
                <w:lang w:val="ru-RU"/>
              </w:rPr>
            </w:pPr>
            <w:r w:rsidRPr="00464270">
              <w:rPr>
                <w:rFonts w:ascii="Times New Roman" w:eastAsia="Times New Roman" w:hAnsi="Times New Roman" w:cs="Times New Roman"/>
                <w:sz w:val="24"/>
                <w:szCs w:val="24"/>
              </w:rPr>
              <w:t>не менше 4</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Потужність двигуна</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кВт(</w:t>
            </w:r>
            <w:proofErr w:type="spellStart"/>
            <w:r w:rsidRPr="001A5920">
              <w:rPr>
                <w:rFonts w:ascii="Times New Roman" w:eastAsia="Times New Roman" w:hAnsi="Times New Roman" w:cs="Times New Roman"/>
                <w:sz w:val="24"/>
                <w:szCs w:val="24"/>
              </w:rPr>
              <w:t>к.с</w:t>
            </w:r>
            <w:proofErr w:type="spellEnd"/>
            <w:r w:rsidRPr="001A5920">
              <w:rPr>
                <w:rFonts w:ascii="Times New Roman" w:eastAsia="Times New Roman" w:hAnsi="Times New Roman" w:cs="Times New Roman"/>
                <w:sz w:val="24"/>
                <w:szCs w:val="24"/>
              </w:rPr>
              <w:t>)</w:t>
            </w:r>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не менше  75(100)</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lastRenderedPageBreak/>
              <w:t>Повітряний фільтр</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зовнішнє розміщення</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 xml:space="preserve">КПП </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з синхронним перемиканням передач</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 xml:space="preserve">КП: </w:t>
            </w:r>
            <w:proofErr w:type="spellStart"/>
            <w:r w:rsidRPr="001A5920">
              <w:rPr>
                <w:rFonts w:ascii="Times New Roman" w:eastAsia="Times New Roman" w:hAnsi="Times New Roman" w:cs="Times New Roman"/>
                <w:sz w:val="24"/>
                <w:szCs w:val="24"/>
              </w:rPr>
              <w:t>к-ть</w:t>
            </w:r>
            <w:proofErr w:type="spellEnd"/>
            <w:r w:rsidRPr="001A5920">
              <w:rPr>
                <w:rFonts w:ascii="Times New Roman" w:eastAsia="Times New Roman" w:hAnsi="Times New Roman" w:cs="Times New Roman"/>
                <w:sz w:val="24"/>
                <w:szCs w:val="24"/>
              </w:rPr>
              <w:t xml:space="preserve"> передач вперед/назад</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не менше 1</w:t>
            </w:r>
            <w:r>
              <w:rPr>
                <w:rFonts w:ascii="Times New Roman" w:eastAsia="Times New Roman" w:hAnsi="Times New Roman" w:cs="Times New Roman"/>
                <w:sz w:val="24"/>
                <w:szCs w:val="24"/>
              </w:rPr>
              <w:t>6</w:t>
            </w:r>
            <w:r w:rsidRPr="001A5920">
              <w:rPr>
                <w:rFonts w:ascii="Times New Roman" w:eastAsia="Times New Roman" w:hAnsi="Times New Roman" w:cs="Times New Roman"/>
                <w:sz w:val="24"/>
                <w:szCs w:val="24"/>
              </w:rPr>
              <w:t xml:space="preserve"> вперед</w:t>
            </w:r>
          </w:p>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 xml:space="preserve">не менше </w:t>
            </w:r>
            <w:r>
              <w:rPr>
                <w:rFonts w:ascii="Times New Roman" w:eastAsia="Times New Roman" w:hAnsi="Times New Roman" w:cs="Times New Roman"/>
                <w:sz w:val="24"/>
                <w:szCs w:val="24"/>
              </w:rPr>
              <w:t>8</w:t>
            </w:r>
            <w:r w:rsidRPr="001A5920">
              <w:rPr>
                <w:rFonts w:ascii="Times New Roman" w:eastAsia="Times New Roman" w:hAnsi="Times New Roman" w:cs="Times New Roman"/>
                <w:sz w:val="24"/>
                <w:szCs w:val="24"/>
              </w:rPr>
              <w:t xml:space="preserve"> назад</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Зчеплення</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roofErr w:type="spellStart"/>
            <w:r w:rsidRPr="001A5920">
              <w:rPr>
                <w:rFonts w:ascii="Times New Roman" w:eastAsia="Times New Roman" w:hAnsi="Times New Roman" w:cs="Times New Roman"/>
                <w:sz w:val="24"/>
                <w:szCs w:val="24"/>
              </w:rPr>
              <w:t>однодискове</w:t>
            </w:r>
            <w:proofErr w:type="spellEnd"/>
            <w:r w:rsidRPr="001A5920">
              <w:rPr>
                <w:rFonts w:ascii="Times New Roman" w:eastAsia="Times New Roman" w:hAnsi="Times New Roman" w:cs="Times New Roman"/>
                <w:sz w:val="24"/>
                <w:szCs w:val="24"/>
              </w:rPr>
              <w:t xml:space="preserve"> подвійної дії або дводискове</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Продуктивність гідронасоса</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л/</w:t>
            </w:r>
            <w:proofErr w:type="spellStart"/>
            <w:r w:rsidRPr="001A5920">
              <w:rPr>
                <w:rFonts w:ascii="Times New Roman" w:eastAsia="Times New Roman" w:hAnsi="Times New Roman" w:cs="Times New Roman"/>
                <w:sz w:val="24"/>
                <w:szCs w:val="24"/>
              </w:rPr>
              <w:t>хв</w:t>
            </w:r>
            <w:proofErr w:type="spellEnd"/>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не менше 40</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Кількість пар виносної гідравліки</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roofErr w:type="spellStart"/>
            <w:r w:rsidRPr="001A5920">
              <w:rPr>
                <w:rFonts w:ascii="Times New Roman" w:eastAsia="Times New Roman" w:hAnsi="Times New Roman" w:cs="Times New Roman"/>
                <w:sz w:val="24"/>
                <w:szCs w:val="24"/>
              </w:rPr>
              <w:t>шт</w:t>
            </w:r>
            <w:proofErr w:type="spellEnd"/>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не менше 3</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Навісна система</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3-х точкова не менше 2-х гідроциліндрів</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lang w:val="en-US"/>
              </w:rPr>
            </w:pPr>
            <w:r w:rsidRPr="001A5920">
              <w:rPr>
                <w:rFonts w:ascii="Times New Roman" w:eastAsia="Times New Roman" w:hAnsi="Times New Roman" w:cs="Times New Roman"/>
                <w:sz w:val="24"/>
                <w:szCs w:val="24"/>
              </w:rPr>
              <w:t>Частота обертання ВВП</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об/</w:t>
            </w:r>
            <w:proofErr w:type="spellStart"/>
            <w:r w:rsidRPr="001A5920">
              <w:rPr>
                <w:rFonts w:ascii="Times New Roman" w:eastAsia="Times New Roman" w:hAnsi="Times New Roman" w:cs="Times New Roman"/>
                <w:sz w:val="24"/>
                <w:szCs w:val="24"/>
              </w:rPr>
              <w:t>хв</w:t>
            </w:r>
            <w:proofErr w:type="spellEnd"/>
          </w:p>
        </w:tc>
        <w:tc>
          <w:tcPr>
            <w:tcW w:w="4394" w:type="dxa"/>
            <w:vAlign w:val="center"/>
          </w:tcPr>
          <w:p w:rsidR="0007049A" w:rsidRPr="00114C74" w:rsidRDefault="0007049A" w:rsidP="007777D2">
            <w:pPr>
              <w:suppressAutoHyphens/>
              <w:spacing w:after="0" w:line="240" w:lineRule="auto"/>
              <w:jc w:val="center"/>
              <w:rPr>
                <w:rFonts w:ascii="Times New Roman" w:eastAsia="Times New Roman" w:hAnsi="Times New Roman" w:cs="Times New Roman"/>
                <w:sz w:val="24"/>
                <w:szCs w:val="24"/>
                <w:lang w:val="ru-RU"/>
              </w:rPr>
            </w:pPr>
            <w:r w:rsidRPr="001A5920">
              <w:rPr>
                <w:rFonts w:ascii="Times New Roman" w:eastAsia="Times New Roman" w:hAnsi="Times New Roman" w:cs="Times New Roman"/>
                <w:sz w:val="24"/>
                <w:szCs w:val="24"/>
              </w:rPr>
              <w:t>540/100</w:t>
            </w:r>
            <w:r>
              <w:rPr>
                <w:rFonts w:ascii="Times New Roman" w:eastAsia="Times New Roman" w:hAnsi="Times New Roman" w:cs="Times New Roman"/>
                <w:sz w:val="24"/>
                <w:szCs w:val="24"/>
                <w:lang w:val="ru-RU"/>
              </w:rPr>
              <w:t>0</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Вантажопідйомність навісної системи</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кг</w:t>
            </w:r>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не менше 2500</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Мінімальний агротехнічний просвіт (кліренс)</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мм</w:t>
            </w:r>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не менше 420</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Колісна база</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мм</w:t>
            </w:r>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не більше 2400</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Розміри базові: (</w:t>
            </w:r>
            <w:proofErr w:type="spellStart"/>
            <w:r w:rsidRPr="001A5920">
              <w:rPr>
                <w:rFonts w:ascii="Times New Roman" w:eastAsia="Times New Roman" w:hAnsi="Times New Roman" w:cs="Times New Roman"/>
                <w:sz w:val="24"/>
                <w:szCs w:val="24"/>
              </w:rPr>
              <w:t>ДхШхВ</w:t>
            </w:r>
            <w:proofErr w:type="spellEnd"/>
            <w:r w:rsidRPr="001A5920">
              <w:rPr>
                <w:rFonts w:ascii="Times New Roman" w:eastAsia="Times New Roman" w:hAnsi="Times New Roman" w:cs="Times New Roman"/>
                <w:sz w:val="24"/>
                <w:szCs w:val="24"/>
              </w:rPr>
              <w:t>)</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мм</w:t>
            </w:r>
          </w:p>
        </w:tc>
        <w:tc>
          <w:tcPr>
            <w:tcW w:w="439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не більше 4700х2</w:t>
            </w:r>
            <w:r>
              <w:rPr>
                <w:rFonts w:ascii="Times New Roman" w:eastAsia="Times New Roman" w:hAnsi="Times New Roman" w:cs="Times New Roman"/>
                <w:sz w:val="24"/>
                <w:szCs w:val="24"/>
                <w:lang w:val="ru-RU"/>
              </w:rPr>
              <w:t>3</w:t>
            </w:r>
            <w:r w:rsidRPr="001A5920">
              <w:rPr>
                <w:rFonts w:ascii="Times New Roman" w:eastAsia="Times New Roman" w:hAnsi="Times New Roman" w:cs="Times New Roman"/>
                <w:sz w:val="24"/>
                <w:szCs w:val="24"/>
              </w:rPr>
              <w:t>00х3000</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Експлуатаційна вага</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кг</w:t>
            </w:r>
          </w:p>
        </w:tc>
        <w:tc>
          <w:tcPr>
            <w:tcW w:w="4394" w:type="dxa"/>
            <w:vAlign w:val="center"/>
          </w:tcPr>
          <w:p w:rsidR="0007049A" w:rsidRPr="008A3A63" w:rsidRDefault="0007049A" w:rsidP="007777D2">
            <w:pPr>
              <w:suppressAutoHyphens/>
              <w:spacing w:after="0" w:line="240" w:lineRule="auto"/>
              <w:jc w:val="center"/>
              <w:rPr>
                <w:rFonts w:ascii="Times New Roman" w:eastAsia="Times New Roman" w:hAnsi="Times New Roman" w:cs="Times New Roman"/>
                <w:sz w:val="24"/>
                <w:szCs w:val="24"/>
                <w:lang w:val="ru-RU"/>
              </w:rPr>
            </w:pPr>
            <w:r w:rsidRPr="001A5920">
              <w:rPr>
                <w:rFonts w:ascii="Times New Roman" w:eastAsia="Times New Roman" w:hAnsi="Times New Roman" w:cs="Times New Roman"/>
                <w:sz w:val="24"/>
                <w:szCs w:val="24"/>
              </w:rPr>
              <w:t xml:space="preserve">не більше </w:t>
            </w:r>
            <w:r>
              <w:rPr>
                <w:rFonts w:ascii="Times New Roman" w:eastAsia="Times New Roman" w:hAnsi="Times New Roman" w:cs="Times New Roman"/>
                <w:sz w:val="24"/>
                <w:szCs w:val="24"/>
                <w:lang w:val="ru-RU"/>
              </w:rPr>
              <w:t>5000</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Повітряний компресор для гальм причепа</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
        </w:tc>
        <w:tc>
          <w:tcPr>
            <w:tcW w:w="4394" w:type="dxa"/>
            <w:vAlign w:val="center"/>
          </w:tcPr>
          <w:p w:rsidR="0007049A" w:rsidRPr="001A5920" w:rsidRDefault="00D7722E" w:rsidP="007777D2">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повинен бути в наявності</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Кондиціонер</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
        </w:tc>
        <w:tc>
          <w:tcPr>
            <w:tcW w:w="4394" w:type="dxa"/>
            <w:vAlign w:val="center"/>
          </w:tcPr>
          <w:p w:rsidR="0007049A" w:rsidRPr="001A5920" w:rsidRDefault="00D7722E" w:rsidP="007777D2">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повинен бути в наявності</w:t>
            </w:r>
          </w:p>
        </w:tc>
      </w:tr>
      <w:tr w:rsidR="0007049A" w:rsidRPr="001A5920" w:rsidTr="007777D2">
        <w:tc>
          <w:tcPr>
            <w:tcW w:w="4140" w:type="dxa"/>
            <w:vAlign w:val="center"/>
          </w:tcPr>
          <w:p w:rsidR="0007049A" w:rsidRPr="001A5920" w:rsidRDefault="0007049A" w:rsidP="007777D2">
            <w:pPr>
              <w:suppressAutoHyphens/>
              <w:spacing w:after="0" w:line="240" w:lineRule="auto"/>
              <w:rPr>
                <w:rFonts w:ascii="Times New Roman" w:eastAsia="Times New Roman" w:hAnsi="Times New Roman" w:cs="Times New Roman"/>
                <w:sz w:val="24"/>
                <w:szCs w:val="24"/>
              </w:rPr>
            </w:pPr>
            <w:r w:rsidRPr="001A5920">
              <w:rPr>
                <w:rFonts w:ascii="Times New Roman" w:eastAsia="Times New Roman" w:hAnsi="Times New Roman" w:cs="Times New Roman"/>
                <w:sz w:val="24"/>
                <w:szCs w:val="24"/>
              </w:rPr>
              <w:t>Обігрівач</w:t>
            </w:r>
          </w:p>
        </w:tc>
        <w:tc>
          <w:tcPr>
            <w:tcW w:w="1134" w:type="dxa"/>
            <w:vAlign w:val="center"/>
          </w:tcPr>
          <w:p w:rsidR="0007049A" w:rsidRPr="001A5920" w:rsidRDefault="0007049A" w:rsidP="007777D2">
            <w:pPr>
              <w:suppressAutoHyphens/>
              <w:spacing w:after="0" w:line="240" w:lineRule="auto"/>
              <w:jc w:val="center"/>
              <w:rPr>
                <w:rFonts w:ascii="Times New Roman" w:eastAsia="Times New Roman" w:hAnsi="Times New Roman" w:cs="Times New Roman"/>
                <w:sz w:val="24"/>
                <w:szCs w:val="24"/>
              </w:rPr>
            </w:pPr>
          </w:p>
        </w:tc>
        <w:tc>
          <w:tcPr>
            <w:tcW w:w="4394" w:type="dxa"/>
            <w:vAlign w:val="center"/>
          </w:tcPr>
          <w:p w:rsidR="0007049A" w:rsidRPr="001A5920" w:rsidRDefault="00D7722E" w:rsidP="007777D2">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повинен бути в наявності</w:t>
            </w:r>
          </w:p>
        </w:tc>
      </w:tr>
    </w:tbl>
    <w:tbl>
      <w:tblPr>
        <w:tblW w:w="489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92"/>
        <w:gridCol w:w="6850"/>
      </w:tblGrid>
      <w:tr w:rsidR="0007049A" w:rsidRPr="002E1C0B" w:rsidTr="007777D2">
        <w:trPr>
          <w:trHeight w:val="259"/>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07049A" w:rsidRPr="00752D28" w:rsidRDefault="0007049A" w:rsidP="007777D2">
            <w:pPr>
              <w:spacing w:after="0" w:line="240" w:lineRule="auto"/>
              <w:ind w:right="142"/>
              <w:jc w:val="center"/>
              <w:rPr>
                <w:rFonts w:ascii="Times New Roman" w:eastAsia="Times New Roman" w:hAnsi="Times New Roman" w:cs="Times New Roman"/>
                <w:b/>
                <w:color w:val="000000"/>
                <w:sz w:val="24"/>
                <w:szCs w:val="24"/>
                <w:lang w:val="ru-RU"/>
              </w:rPr>
            </w:pPr>
            <w:r w:rsidRPr="00752D28">
              <w:rPr>
                <w:rFonts w:ascii="Times New Roman" w:eastAsia="Times New Roman" w:hAnsi="Times New Roman" w:cs="Times New Roman"/>
                <w:b/>
                <w:color w:val="000000"/>
                <w:sz w:val="24"/>
                <w:szCs w:val="24"/>
                <w:lang w:val="ru-RU"/>
              </w:rPr>
              <w:t xml:space="preserve">2. </w:t>
            </w:r>
            <w:proofErr w:type="spellStart"/>
            <w:r w:rsidRPr="00752D28">
              <w:rPr>
                <w:rFonts w:ascii="Times New Roman" w:eastAsia="Times New Roman" w:hAnsi="Times New Roman" w:cs="Times New Roman"/>
                <w:b/>
                <w:color w:val="000000"/>
                <w:sz w:val="24"/>
                <w:szCs w:val="24"/>
              </w:rPr>
              <w:t>Інш</w:t>
            </w:r>
            <w:proofErr w:type="spellEnd"/>
            <w:r w:rsidRPr="00752D28">
              <w:rPr>
                <w:rFonts w:ascii="Times New Roman" w:eastAsia="Times New Roman" w:hAnsi="Times New Roman" w:cs="Times New Roman"/>
                <w:b/>
                <w:color w:val="000000"/>
                <w:sz w:val="24"/>
                <w:szCs w:val="24"/>
                <w:lang w:val="ru-RU"/>
              </w:rPr>
              <w:t xml:space="preserve">і </w:t>
            </w:r>
            <w:proofErr w:type="spellStart"/>
            <w:r w:rsidRPr="00752D28">
              <w:rPr>
                <w:rFonts w:ascii="Times New Roman" w:eastAsia="Times New Roman" w:hAnsi="Times New Roman" w:cs="Times New Roman"/>
                <w:b/>
                <w:color w:val="000000"/>
                <w:sz w:val="24"/>
                <w:szCs w:val="24"/>
                <w:lang w:val="ru-RU"/>
              </w:rPr>
              <w:t>вимоги</w:t>
            </w:r>
            <w:proofErr w:type="spellEnd"/>
          </w:p>
        </w:tc>
      </w:tr>
      <w:tr w:rsidR="0007049A" w:rsidRPr="002E1C0B" w:rsidTr="007777D2">
        <w:trPr>
          <w:trHeight w:val="560"/>
        </w:trPr>
        <w:tc>
          <w:tcPr>
            <w:tcW w:w="1448" w:type="pct"/>
            <w:tcBorders>
              <w:top w:val="single" w:sz="4" w:space="0" w:color="000000"/>
              <w:left w:val="single" w:sz="4" w:space="0" w:color="000000"/>
              <w:bottom w:val="single" w:sz="4" w:space="0" w:color="000000"/>
              <w:right w:val="single" w:sz="4" w:space="0" w:color="000000"/>
            </w:tcBorders>
            <w:vAlign w:val="center"/>
          </w:tcPr>
          <w:p w:rsidR="0007049A" w:rsidRPr="002E1C0B" w:rsidRDefault="0007049A" w:rsidP="007777D2">
            <w:pPr>
              <w:ind w:right="141"/>
              <w:jc w:val="both"/>
              <w:rPr>
                <w:rFonts w:ascii="Times New Roman" w:eastAsia="Times New Roman" w:hAnsi="Times New Roman" w:cs="Times New Roman"/>
                <w:color w:val="000000"/>
                <w:sz w:val="24"/>
                <w:szCs w:val="24"/>
              </w:rPr>
            </w:pPr>
            <w:r w:rsidRPr="002E1C0B">
              <w:rPr>
                <w:rFonts w:ascii="Times New Roman" w:eastAsia="Times New Roman" w:hAnsi="Times New Roman" w:cs="Times New Roman"/>
                <w:color w:val="000000"/>
                <w:sz w:val="24"/>
                <w:szCs w:val="24"/>
              </w:rPr>
              <w:t>Контрольна панель приладів</w:t>
            </w:r>
          </w:p>
        </w:tc>
        <w:tc>
          <w:tcPr>
            <w:tcW w:w="3552" w:type="pct"/>
            <w:tcBorders>
              <w:top w:val="single" w:sz="4" w:space="0" w:color="000000"/>
              <w:left w:val="single" w:sz="4" w:space="0" w:color="000000"/>
              <w:bottom w:val="single" w:sz="4" w:space="0" w:color="000000"/>
              <w:right w:val="single" w:sz="4" w:space="0" w:color="000000"/>
            </w:tcBorders>
            <w:vAlign w:val="center"/>
          </w:tcPr>
          <w:p w:rsidR="0007049A" w:rsidRPr="002E1C0B" w:rsidRDefault="0007049A" w:rsidP="007777D2">
            <w:pPr>
              <w:spacing w:after="0" w:line="240" w:lineRule="auto"/>
              <w:ind w:right="142"/>
              <w:jc w:val="both"/>
              <w:rPr>
                <w:rFonts w:ascii="Times New Roman" w:eastAsia="Times New Roman" w:hAnsi="Times New Roman" w:cs="Times New Roman"/>
                <w:color w:val="000000"/>
                <w:sz w:val="24"/>
                <w:szCs w:val="24"/>
              </w:rPr>
            </w:pPr>
            <w:r w:rsidRPr="002E1C0B">
              <w:rPr>
                <w:rFonts w:ascii="Times New Roman" w:eastAsia="Times New Roman" w:hAnsi="Times New Roman" w:cs="Times New Roman"/>
                <w:color w:val="000000"/>
                <w:sz w:val="24"/>
                <w:szCs w:val="24"/>
              </w:rPr>
              <w:t xml:space="preserve">Кабіна оператора повинна бути оснащена контрольною панеллю, яка відображає дані про робочі параметри двигуна та трактора в цілому (Лічильник </w:t>
            </w:r>
            <w:proofErr w:type="spellStart"/>
            <w:r w:rsidRPr="002E1C0B">
              <w:rPr>
                <w:rFonts w:ascii="Times New Roman" w:eastAsia="Times New Roman" w:hAnsi="Times New Roman" w:cs="Times New Roman"/>
                <w:color w:val="000000"/>
                <w:sz w:val="24"/>
                <w:szCs w:val="24"/>
              </w:rPr>
              <w:t>мотогодин</w:t>
            </w:r>
            <w:proofErr w:type="spellEnd"/>
            <w:r w:rsidRPr="002E1C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індикатор</w:t>
            </w:r>
            <w:r w:rsidRPr="002E1C0B">
              <w:rPr>
                <w:rFonts w:ascii="Times New Roman" w:eastAsia="Times New Roman" w:hAnsi="Times New Roman" w:cs="Times New Roman"/>
                <w:color w:val="000000"/>
                <w:sz w:val="24"/>
                <w:szCs w:val="24"/>
              </w:rPr>
              <w:t xml:space="preserve"> тиску масла в двигуні, Індикатор заряду акумулятора, Індикатор температури охолоджуючої рідини)</w:t>
            </w:r>
            <w:r>
              <w:rPr>
                <w:rFonts w:ascii="Times New Roman" w:eastAsia="Times New Roman" w:hAnsi="Times New Roman" w:cs="Times New Roman"/>
                <w:color w:val="000000"/>
                <w:sz w:val="24"/>
                <w:szCs w:val="24"/>
              </w:rPr>
              <w:t>.</w:t>
            </w:r>
          </w:p>
        </w:tc>
      </w:tr>
      <w:tr w:rsidR="0007049A" w:rsidRPr="002E1C0B" w:rsidTr="007777D2">
        <w:tc>
          <w:tcPr>
            <w:tcW w:w="1448" w:type="pct"/>
            <w:tcBorders>
              <w:top w:val="single" w:sz="4" w:space="0" w:color="000000"/>
              <w:left w:val="single" w:sz="4" w:space="0" w:color="000000"/>
              <w:bottom w:val="single" w:sz="4" w:space="0" w:color="000000"/>
              <w:right w:val="single" w:sz="4" w:space="0" w:color="000000"/>
            </w:tcBorders>
          </w:tcPr>
          <w:p w:rsidR="0007049A" w:rsidRPr="002E1C0B" w:rsidRDefault="0007049A" w:rsidP="007777D2">
            <w:pPr>
              <w:ind w:right="141"/>
              <w:contextualSpacing/>
              <w:jc w:val="both"/>
              <w:rPr>
                <w:rFonts w:ascii="Times New Roman" w:eastAsia="Times New Roman" w:hAnsi="Times New Roman" w:cs="Times New Roman"/>
                <w:color w:val="000000"/>
                <w:sz w:val="24"/>
                <w:szCs w:val="24"/>
              </w:rPr>
            </w:pPr>
            <w:r w:rsidRPr="002E1C0B">
              <w:rPr>
                <w:rFonts w:ascii="Times New Roman" w:eastAsia="Times New Roman" w:hAnsi="Times New Roman" w:cs="Times New Roman"/>
                <w:color w:val="000000"/>
                <w:sz w:val="24"/>
                <w:szCs w:val="24"/>
              </w:rPr>
              <w:t>Обігрівач та кондиціонер</w:t>
            </w:r>
          </w:p>
        </w:tc>
        <w:tc>
          <w:tcPr>
            <w:tcW w:w="3552" w:type="pct"/>
            <w:tcBorders>
              <w:top w:val="single" w:sz="4" w:space="0" w:color="000000"/>
              <w:left w:val="single" w:sz="4" w:space="0" w:color="000000"/>
              <w:bottom w:val="single" w:sz="4" w:space="0" w:color="000000"/>
              <w:right w:val="single" w:sz="4" w:space="0" w:color="000000"/>
            </w:tcBorders>
          </w:tcPr>
          <w:p w:rsidR="0007049A" w:rsidRPr="002E1C0B" w:rsidRDefault="0007049A" w:rsidP="007777D2">
            <w:pPr>
              <w:ind w:right="141"/>
              <w:contextualSpacing/>
              <w:jc w:val="both"/>
              <w:rPr>
                <w:rFonts w:ascii="Times New Roman" w:eastAsia="Times New Roman" w:hAnsi="Times New Roman" w:cs="Times New Roman"/>
                <w:color w:val="000000"/>
                <w:sz w:val="24"/>
                <w:szCs w:val="24"/>
              </w:rPr>
            </w:pPr>
            <w:r w:rsidRPr="002E1C0B">
              <w:rPr>
                <w:rFonts w:ascii="Times New Roman" w:eastAsia="Times New Roman" w:hAnsi="Times New Roman" w:cs="Times New Roman"/>
                <w:color w:val="000000"/>
                <w:sz w:val="24"/>
                <w:szCs w:val="24"/>
              </w:rPr>
              <w:t>Кабіна оператора повинна бути обладнана обігрівачем та кондиціонером повітря</w:t>
            </w:r>
          </w:p>
        </w:tc>
      </w:tr>
      <w:tr w:rsidR="0007049A" w:rsidRPr="002E1C0B" w:rsidTr="007777D2">
        <w:trPr>
          <w:trHeight w:val="1369"/>
        </w:trPr>
        <w:tc>
          <w:tcPr>
            <w:tcW w:w="1448" w:type="pct"/>
            <w:tcBorders>
              <w:top w:val="single" w:sz="4" w:space="0" w:color="000000"/>
              <w:left w:val="single" w:sz="4" w:space="0" w:color="000000"/>
              <w:bottom w:val="single" w:sz="4" w:space="0" w:color="000000"/>
              <w:right w:val="single" w:sz="4" w:space="0" w:color="000000"/>
            </w:tcBorders>
          </w:tcPr>
          <w:p w:rsidR="0007049A" w:rsidRPr="002E1C0B" w:rsidRDefault="0007049A" w:rsidP="007777D2">
            <w:pPr>
              <w:spacing w:after="0" w:line="240" w:lineRule="auto"/>
              <w:ind w:right="142"/>
              <w:jc w:val="both"/>
              <w:rPr>
                <w:rFonts w:ascii="Times New Roman" w:eastAsia="Times New Roman" w:hAnsi="Times New Roman" w:cs="Times New Roman"/>
                <w:color w:val="000000"/>
                <w:sz w:val="24"/>
                <w:szCs w:val="24"/>
              </w:rPr>
            </w:pPr>
            <w:r w:rsidRPr="002E1C0B">
              <w:rPr>
                <w:rFonts w:ascii="Times New Roman" w:eastAsia="Times New Roman" w:hAnsi="Times New Roman" w:cs="Times New Roman"/>
                <w:color w:val="000000"/>
                <w:sz w:val="24"/>
                <w:szCs w:val="24"/>
              </w:rPr>
              <w:t xml:space="preserve">Інструменти для проведення щоденного технічного обслуговування та огляду </w:t>
            </w:r>
          </w:p>
        </w:tc>
        <w:tc>
          <w:tcPr>
            <w:tcW w:w="3552" w:type="pct"/>
            <w:tcBorders>
              <w:top w:val="single" w:sz="4" w:space="0" w:color="000000"/>
              <w:left w:val="single" w:sz="4" w:space="0" w:color="000000"/>
              <w:bottom w:val="single" w:sz="4" w:space="0" w:color="000000"/>
              <w:right w:val="single" w:sz="4" w:space="0" w:color="000000"/>
            </w:tcBorders>
          </w:tcPr>
          <w:p w:rsidR="0007049A" w:rsidRPr="002E1C0B" w:rsidRDefault="0007049A" w:rsidP="007777D2">
            <w:pPr>
              <w:spacing w:after="0" w:line="240" w:lineRule="auto"/>
              <w:ind w:right="142"/>
              <w:jc w:val="both"/>
              <w:rPr>
                <w:rFonts w:ascii="Times New Roman" w:eastAsia="Times New Roman" w:hAnsi="Times New Roman" w:cs="Times New Roman"/>
                <w:color w:val="000000"/>
                <w:sz w:val="24"/>
                <w:szCs w:val="24"/>
              </w:rPr>
            </w:pPr>
            <w:r w:rsidRPr="002E1C0B">
              <w:rPr>
                <w:rFonts w:ascii="Times New Roman" w:eastAsia="Times New Roman" w:hAnsi="Times New Roman" w:cs="Times New Roman"/>
                <w:color w:val="000000"/>
                <w:sz w:val="24"/>
                <w:szCs w:val="24"/>
              </w:rPr>
              <w:t xml:space="preserve">Трактор повинен бути укомплектований комплектом інструментів для проведення щоденного технічного обслуговування та огляду. </w:t>
            </w:r>
          </w:p>
        </w:tc>
      </w:tr>
      <w:tr w:rsidR="0007049A" w:rsidRPr="002E1C0B" w:rsidTr="007777D2">
        <w:trPr>
          <w:trHeight w:val="419"/>
        </w:trPr>
        <w:tc>
          <w:tcPr>
            <w:tcW w:w="1448" w:type="pct"/>
            <w:tcBorders>
              <w:top w:val="single" w:sz="4" w:space="0" w:color="000000"/>
              <w:left w:val="single" w:sz="4" w:space="0" w:color="000000"/>
              <w:bottom w:val="single" w:sz="4" w:space="0" w:color="000000"/>
              <w:right w:val="single" w:sz="4" w:space="0" w:color="000000"/>
            </w:tcBorders>
          </w:tcPr>
          <w:p w:rsidR="0007049A" w:rsidRPr="002E1C0B" w:rsidRDefault="0007049A" w:rsidP="007777D2">
            <w:pPr>
              <w:spacing w:after="0" w:line="240" w:lineRule="auto"/>
              <w:ind w:right="142"/>
              <w:contextualSpacing/>
              <w:rPr>
                <w:rFonts w:ascii="Times New Roman" w:eastAsia="Times New Roman" w:hAnsi="Times New Roman" w:cs="Times New Roman"/>
                <w:color w:val="000000"/>
                <w:sz w:val="24"/>
                <w:szCs w:val="24"/>
              </w:rPr>
            </w:pPr>
            <w:r w:rsidRPr="002E1C0B">
              <w:rPr>
                <w:rFonts w:ascii="Times New Roman" w:eastAsia="Times New Roman" w:hAnsi="Times New Roman" w:cs="Times New Roman"/>
                <w:color w:val="000000"/>
                <w:sz w:val="24"/>
                <w:szCs w:val="24"/>
              </w:rPr>
              <w:t>Гарантійні зобов’язання</w:t>
            </w:r>
          </w:p>
        </w:tc>
        <w:tc>
          <w:tcPr>
            <w:tcW w:w="3552" w:type="pct"/>
            <w:tcBorders>
              <w:top w:val="single" w:sz="4" w:space="0" w:color="000000"/>
              <w:left w:val="single" w:sz="4" w:space="0" w:color="000000"/>
              <w:bottom w:val="single" w:sz="4" w:space="0" w:color="000000"/>
              <w:right w:val="single" w:sz="4" w:space="0" w:color="000000"/>
            </w:tcBorders>
          </w:tcPr>
          <w:p w:rsidR="0007049A" w:rsidRPr="002E1C0B" w:rsidRDefault="0007049A" w:rsidP="007777D2">
            <w:pPr>
              <w:spacing w:after="0" w:line="240" w:lineRule="auto"/>
              <w:ind w:right="142"/>
              <w:contextualSpacing/>
              <w:jc w:val="both"/>
              <w:rPr>
                <w:rFonts w:ascii="Times New Roman" w:eastAsia="Times New Roman" w:hAnsi="Times New Roman" w:cs="Times New Roman"/>
                <w:color w:val="000000"/>
                <w:sz w:val="24"/>
                <w:szCs w:val="24"/>
              </w:rPr>
            </w:pPr>
            <w:r w:rsidRPr="002E1C0B">
              <w:rPr>
                <w:rFonts w:ascii="Times New Roman" w:eastAsia="Times New Roman" w:hAnsi="Times New Roman" w:cs="Times New Roman"/>
                <w:color w:val="000000"/>
                <w:sz w:val="24"/>
                <w:szCs w:val="24"/>
              </w:rPr>
              <w:t xml:space="preserve">Гарантійний строк експлуатації трактора повинен становити: не менше 12 місяців або не менше 1000 </w:t>
            </w:r>
            <w:proofErr w:type="spellStart"/>
            <w:r w:rsidRPr="002E1C0B">
              <w:rPr>
                <w:rFonts w:ascii="Times New Roman" w:eastAsia="Times New Roman" w:hAnsi="Times New Roman" w:cs="Times New Roman"/>
                <w:color w:val="000000"/>
                <w:sz w:val="24"/>
                <w:szCs w:val="24"/>
              </w:rPr>
              <w:t>мотогодин</w:t>
            </w:r>
            <w:proofErr w:type="spellEnd"/>
            <w:r w:rsidRPr="002E1C0B">
              <w:rPr>
                <w:rFonts w:ascii="Times New Roman" w:eastAsia="Times New Roman" w:hAnsi="Times New Roman" w:cs="Times New Roman"/>
                <w:color w:val="000000"/>
                <w:sz w:val="24"/>
                <w:szCs w:val="24"/>
              </w:rPr>
              <w:t xml:space="preserve"> напрацювання, в залежності від того, яка з подій наступить раніше. Гарантійний термін експлуатації починається з моменту прийняття Товару Замовником.</w:t>
            </w:r>
          </w:p>
        </w:tc>
      </w:tr>
    </w:tbl>
    <w:p w:rsidR="00D51BC5" w:rsidRDefault="00D51BC5" w:rsidP="00D51BC5">
      <w:pPr>
        <w:spacing w:after="0" w:line="240" w:lineRule="auto"/>
        <w:ind w:firstLine="283"/>
        <w:jc w:val="both"/>
        <w:rPr>
          <w:rFonts w:ascii="Times New Roman" w:eastAsia="Times New Roman" w:hAnsi="Times New Roman" w:cs="Times New Roman"/>
          <w:i/>
          <w:sz w:val="20"/>
          <w:szCs w:val="20"/>
          <w:highlight w:val="yellow"/>
        </w:rPr>
      </w:pPr>
    </w:p>
    <w:p w:rsidR="00D51BC5" w:rsidRPr="00101DAE" w:rsidRDefault="00D51BC5" w:rsidP="00D51BC5">
      <w:pPr>
        <w:spacing w:after="0" w:line="240" w:lineRule="auto"/>
        <w:ind w:firstLine="283"/>
        <w:jc w:val="both"/>
        <w:rPr>
          <w:rFonts w:ascii="Times New Roman" w:eastAsia="Times New Roman" w:hAnsi="Times New Roman" w:cs="Times New Roman"/>
          <w:i/>
          <w:sz w:val="20"/>
          <w:szCs w:val="20"/>
        </w:rPr>
      </w:pPr>
      <w:r w:rsidRPr="00101DAE">
        <w:rPr>
          <w:rFonts w:ascii="Times New Roman" w:eastAsia="Times New Roman" w:hAnsi="Times New Roman" w:cs="Times New Roman"/>
          <w:i/>
          <w:sz w:val="20"/>
          <w:szCs w:val="20"/>
        </w:rPr>
        <w:t>Учасник повинен зазначити:</w:t>
      </w:r>
    </w:p>
    <w:p w:rsidR="00D51BC5" w:rsidRPr="00101DAE" w:rsidRDefault="00D51BC5" w:rsidP="00D51BC5">
      <w:pPr>
        <w:pStyle w:val="af5"/>
        <w:numPr>
          <w:ilvl w:val="0"/>
          <w:numId w:val="3"/>
        </w:numPr>
        <w:spacing w:after="0" w:line="240" w:lineRule="auto"/>
        <w:ind w:left="0" w:firstLine="567"/>
        <w:jc w:val="both"/>
        <w:rPr>
          <w:rFonts w:ascii="Times New Roman" w:eastAsia="Times New Roman" w:hAnsi="Times New Roman" w:cs="Times New Roman"/>
          <w:i/>
          <w:sz w:val="20"/>
          <w:szCs w:val="20"/>
        </w:rPr>
      </w:pPr>
      <w:r w:rsidRPr="00101DAE">
        <w:rPr>
          <w:rFonts w:ascii="Times New Roman" w:eastAsia="Times New Roman" w:hAnsi="Times New Roman" w:cs="Times New Roman"/>
          <w:i/>
          <w:sz w:val="20"/>
          <w:szCs w:val="20"/>
        </w:rPr>
        <w:t xml:space="preserve"> найменування виробника із зазначенням організаційно-правової форми (товариство з обмеженою відповідальністю, приватне підприємство тощо);</w:t>
      </w:r>
    </w:p>
    <w:p w:rsidR="00D51BC5" w:rsidRPr="00101DAE" w:rsidRDefault="00D51BC5" w:rsidP="00D51BC5">
      <w:pPr>
        <w:pStyle w:val="af5"/>
        <w:numPr>
          <w:ilvl w:val="0"/>
          <w:numId w:val="3"/>
        </w:numPr>
        <w:spacing w:after="0" w:line="240" w:lineRule="auto"/>
        <w:ind w:left="0" w:firstLine="567"/>
        <w:jc w:val="both"/>
        <w:rPr>
          <w:rFonts w:ascii="Times New Roman" w:eastAsia="Times New Roman" w:hAnsi="Times New Roman" w:cs="Times New Roman"/>
          <w:i/>
          <w:sz w:val="20"/>
          <w:szCs w:val="20"/>
        </w:rPr>
      </w:pPr>
      <w:r w:rsidRPr="00101DAE">
        <w:rPr>
          <w:rFonts w:ascii="Times New Roman" w:eastAsia="Times New Roman" w:hAnsi="Times New Roman" w:cs="Times New Roman"/>
          <w:i/>
          <w:sz w:val="20"/>
          <w:szCs w:val="20"/>
        </w:rPr>
        <w:t>країну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CE1D0F" w:rsidRPr="00D51BC5" w:rsidRDefault="00CE1D0F" w:rsidP="00EE3CA8">
      <w:pPr>
        <w:pBdr>
          <w:top w:val="nil"/>
          <w:left w:val="nil"/>
          <w:bottom w:val="nil"/>
          <w:right w:val="nil"/>
          <w:between w:val="nil"/>
        </w:pBdr>
        <w:spacing w:after="0" w:line="240" w:lineRule="auto"/>
        <w:ind w:right="-1" w:firstLine="567"/>
        <w:jc w:val="both"/>
        <w:rPr>
          <w:rFonts w:ascii="Times New Roman" w:hAnsi="Times New Roman" w:cs="Times New Roman"/>
          <w:sz w:val="24"/>
          <w:szCs w:val="24"/>
        </w:rPr>
      </w:pPr>
    </w:p>
    <w:p w:rsidR="00CE1D0F" w:rsidRPr="00CE1D0F" w:rsidRDefault="00CE1D0F" w:rsidP="00CE1D0F">
      <w:pPr>
        <w:shd w:val="clear" w:color="auto" w:fill="FFFFFF"/>
        <w:spacing w:after="0" w:line="240" w:lineRule="auto"/>
        <w:ind w:firstLine="460"/>
        <w:jc w:val="both"/>
        <w:rPr>
          <w:rFonts w:ascii="Times New Roman" w:eastAsia="Times New Roman" w:hAnsi="Times New Roman" w:cs="Times New Roman"/>
          <w:b/>
          <w:sz w:val="24"/>
          <w:szCs w:val="24"/>
        </w:rPr>
      </w:pPr>
      <w:r w:rsidRPr="00CE1D0F">
        <w:rPr>
          <w:rFonts w:ascii="Times New Roman" w:eastAsia="Times New Roman" w:hAnsi="Times New Roman" w:cs="Times New Roman"/>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E1D0F">
        <w:rPr>
          <w:rFonts w:ascii="Times New Roman" w:eastAsia="Times New Roman" w:hAnsi="Times New Roman" w:cs="Times New Roman"/>
          <w:sz w:val="24"/>
          <w:szCs w:val="24"/>
        </w:rPr>
        <w:t>закуповуються</w:t>
      </w:r>
      <w:proofErr w:type="spellEnd"/>
      <w:r w:rsidRPr="00CE1D0F">
        <w:rPr>
          <w:rFonts w:ascii="Times New Roman" w:eastAsia="Times New Roman" w:hAnsi="Times New Roman" w:cs="Times New Roman"/>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E1D0F">
        <w:rPr>
          <w:rFonts w:ascii="Times New Roman" w:eastAsia="Times New Roman" w:hAnsi="Times New Roman" w:cs="Times New Roman"/>
          <w:b/>
          <w:sz w:val="24"/>
          <w:szCs w:val="24"/>
        </w:rPr>
        <w:t xml:space="preserve">Таким чином, вважається, що до кожного посилання </w:t>
      </w:r>
      <w:r>
        <w:rPr>
          <w:rFonts w:ascii="Times New Roman" w:eastAsia="Times New Roman" w:hAnsi="Times New Roman" w:cs="Times New Roman"/>
          <w:b/>
          <w:sz w:val="24"/>
          <w:szCs w:val="24"/>
        </w:rPr>
        <w:t>додається вираз «або еквівалент</w:t>
      </w:r>
      <w:r w:rsidR="0006747F">
        <w:rPr>
          <w:rFonts w:ascii="Times New Roman" w:eastAsia="Times New Roman" w:hAnsi="Times New Roman" w:cs="Times New Roman"/>
          <w:b/>
          <w:sz w:val="24"/>
          <w:szCs w:val="24"/>
        </w:rPr>
        <w:t>»</w:t>
      </w:r>
      <w:r w:rsidRPr="00CE1D0F">
        <w:rPr>
          <w:rFonts w:ascii="Times New Roman" w:eastAsia="Times New Roman" w:hAnsi="Times New Roman" w:cs="Times New Roman"/>
          <w:b/>
          <w:sz w:val="24"/>
          <w:szCs w:val="24"/>
        </w:rPr>
        <w:t>.</w:t>
      </w:r>
    </w:p>
    <w:p w:rsidR="0006747F" w:rsidRDefault="0006747F" w:rsidP="0006747F">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якщо замовник вимагає маркування, протоколи випробувань та сертифікати</w:t>
      </w:r>
      <w:r w:rsidR="00E47764">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 xml:space="preserve">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6747F" w:rsidRDefault="0006747F" w:rsidP="0006747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6132AC" w:rsidRPr="00D42F70" w:rsidRDefault="006132AC" w:rsidP="00EE3CA8">
      <w:pPr>
        <w:pBdr>
          <w:top w:val="nil"/>
          <w:left w:val="nil"/>
          <w:bottom w:val="nil"/>
          <w:right w:val="nil"/>
          <w:between w:val="nil"/>
        </w:pBdr>
        <w:spacing w:after="0" w:line="240" w:lineRule="auto"/>
        <w:ind w:right="-1" w:firstLine="567"/>
        <w:jc w:val="both"/>
        <w:rPr>
          <w:rFonts w:ascii="Times New Roman" w:hAnsi="Times New Roman" w:cs="Times New Roman"/>
          <w:sz w:val="24"/>
          <w:szCs w:val="24"/>
        </w:rPr>
      </w:pPr>
      <w:r w:rsidRPr="00D42F70">
        <w:rPr>
          <w:rFonts w:ascii="Times New Roman" w:hAnsi="Times New Roman" w:cs="Times New Roman"/>
          <w:sz w:val="24"/>
          <w:szCs w:val="24"/>
        </w:rPr>
        <w:t xml:space="preserve">Для підтвердження відповідності вимогам замовника технічних, якісних та кількісних характеристик предмета закупівлі Учасник надає наступні документи </w:t>
      </w:r>
      <w:r w:rsidRPr="00D42F70">
        <w:rPr>
          <w:rFonts w:ascii="Times New Roman" w:hAnsi="Times New Roman" w:cs="Times New Roman"/>
          <w:sz w:val="24"/>
          <w:szCs w:val="24"/>
          <w:lang w:eastAsia="ru-RU"/>
        </w:rPr>
        <w:t>у складі тендерної пропозиції</w:t>
      </w:r>
      <w:r w:rsidRPr="00D42F70">
        <w:rPr>
          <w:rFonts w:ascii="Times New Roman" w:hAnsi="Times New Roman" w:cs="Times New Roman"/>
          <w:sz w:val="24"/>
          <w:szCs w:val="24"/>
        </w:rPr>
        <w:t>:</w:t>
      </w:r>
    </w:p>
    <w:p w:rsidR="006132AC" w:rsidRPr="00D42F70" w:rsidRDefault="006132AC" w:rsidP="00EE3CA8">
      <w:pPr>
        <w:spacing w:after="0" w:line="240" w:lineRule="auto"/>
        <w:ind w:right="-1" w:firstLine="567"/>
        <w:jc w:val="both"/>
        <w:rPr>
          <w:rFonts w:ascii="Times New Roman" w:hAnsi="Times New Roman" w:cs="Times New Roman"/>
          <w:sz w:val="24"/>
          <w:szCs w:val="24"/>
          <w:lang w:eastAsia="ru-RU"/>
        </w:rPr>
      </w:pPr>
      <w:r w:rsidRPr="00D42F70">
        <w:rPr>
          <w:rFonts w:ascii="Times New Roman" w:eastAsia="Arial" w:hAnsi="Times New Roman" w:cs="Times New Roman"/>
          <w:sz w:val="24"/>
          <w:szCs w:val="24"/>
          <w:lang w:eastAsia="ar-SA"/>
        </w:rPr>
        <w:t xml:space="preserve">1. </w:t>
      </w:r>
      <w:r w:rsidRPr="00D42F70">
        <w:rPr>
          <w:rFonts w:ascii="Times New Roman" w:hAnsi="Times New Roman" w:cs="Times New Roman"/>
          <w:sz w:val="24"/>
          <w:szCs w:val="24"/>
          <w:lang w:eastAsia="ru-RU"/>
        </w:rPr>
        <w:t>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w:t>
      </w:r>
    </w:p>
    <w:p w:rsidR="006132AC" w:rsidRDefault="006132AC" w:rsidP="00EE3CA8">
      <w:pPr>
        <w:spacing w:after="0" w:line="240" w:lineRule="auto"/>
        <w:ind w:right="-1" w:firstLine="567"/>
        <w:jc w:val="both"/>
        <w:rPr>
          <w:rFonts w:ascii="Times New Roman" w:hAnsi="Times New Roman" w:cs="Times New Roman"/>
          <w:sz w:val="24"/>
          <w:szCs w:val="24"/>
          <w:lang w:eastAsia="ru-RU"/>
        </w:rPr>
      </w:pPr>
      <w:r w:rsidRPr="00D42F70">
        <w:rPr>
          <w:rFonts w:ascii="Times New Roman" w:hAnsi="Times New Roman" w:cs="Times New Roman"/>
          <w:sz w:val="24"/>
          <w:szCs w:val="24"/>
          <w:lang w:eastAsia="ru-RU"/>
        </w:rPr>
        <w:t>1.1. П</w:t>
      </w:r>
      <w:r w:rsidRPr="00D42F70">
        <w:rPr>
          <w:rFonts w:ascii="Times New Roman" w:hAnsi="Times New Roman" w:cs="Times New Roman"/>
          <w:bCs/>
          <w:sz w:val="24"/>
          <w:szCs w:val="24"/>
          <w:lang w:eastAsia="ru-RU"/>
        </w:rPr>
        <w:t>орівняльну таблицю відповідності запропонованого товару</w:t>
      </w:r>
      <w:r w:rsidRPr="00D42F70">
        <w:rPr>
          <w:rFonts w:ascii="Times New Roman" w:hAnsi="Times New Roman" w:cs="Times New Roman"/>
          <w:sz w:val="24"/>
          <w:szCs w:val="24"/>
          <w:lang w:eastAsia="ru-RU"/>
        </w:rPr>
        <w:t xml:space="preserve"> технічним вимогам Замовника за всіма вищенаведеними характеристиками (обов’язково </w:t>
      </w:r>
      <w:r w:rsidRPr="00D42F70">
        <w:rPr>
          <w:rFonts w:ascii="Times New Roman" w:hAnsi="Times New Roman" w:cs="Times New Roman"/>
          <w:bCs/>
          <w:sz w:val="24"/>
          <w:szCs w:val="24"/>
          <w:lang w:eastAsia="ru-RU"/>
        </w:rPr>
        <w:t>зазначається виробник та модель</w:t>
      </w:r>
      <w:r w:rsidR="00921F72">
        <w:rPr>
          <w:rFonts w:ascii="Times New Roman" w:hAnsi="Times New Roman" w:cs="Times New Roman"/>
          <w:bCs/>
          <w:sz w:val="24"/>
          <w:szCs w:val="24"/>
          <w:lang w:eastAsia="ru-RU"/>
        </w:rPr>
        <w:t>)</w:t>
      </w:r>
      <w:r w:rsidRPr="00D42F70">
        <w:rPr>
          <w:rFonts w:ascii="Times New Roman" w:hAnsi="Times New Roman" w:cs="Times New Roman"/>
          <w:sz w:val="24"/>
          <w:szCs w:val="24"/>
          <w:lang w:eastAsia="ru-RU"/>
        </w:rPr>
        <w:t xml:space="preserve"> для можливості перевірки запропонованого обладнання технічним вимогам Замовника, у разі не відповідності технічних характеристик, зазначених в пропозиції </w:t>
      </w:r>
      <w:r w:rsidRPr="00D42F70">
        <w:rPr>
          <w:rFonts w:ascii="Times New Roman" w:hAnsi="Times New Roman" w:cs="Times New Roman"/>
          <w:sz w:val="24"/>
          <w:szCs w:val="24"/>
        </w:rPr>
        <w:t>умовам технічної специфікації</w:t>
      </w:r>
      <w:r w:rsidRPr="00D42F70">
        <w:rPr>
          <w:rFonts w:ascii="Times New Roman" w:hAnsi="Times New Roman" w:cs="Times New Roman"/>
          <w:sz w:val="24"/>
          <w:szCs w:val="24"/>
          <w:lang w:eastAsia="ru-RU"/>
        </w:rPr>
        <w:t>, така пропозиція відхиляється.</w:t>
      </w:r>
    </w:p>
    <w:p w:rsidR="00E47764" w:rsidRPr="00101DAE" w:rsidRDefault="00E47764" w:rsidP="00E4776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w:t>
      </w:r>
      <w:r w:rsidRPr="00101DAE">
        <w:rPr>
          <w:rFonts w:ascii="Times New Roman" w:eastAsia="Times New Roman" w:hAnsi="Times New Roman" w:cs="Times New Roman"/>
          <w:sz w:val="24"/>
          <w:szCs w:val="24"/>
        </w:rPr>
        <w:t>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rsidR="00E47764" w:rsidRPr="00101DAE" w:rsidRDefault="00E47764" w:rsidP="00E47764">
      <w:pPr>
        <w:shd w:val="clear" w:color="auto" w:fill="FFFFFF"/>
        <w:spacing w:after="0" w:line="240" w:lineRule="auto"/>
        <w:ind w:firstLine="460"/>
        <w:jc w:val="both"/>
        <w:rPr>
          <w:rFonts w:ascii="Times New Roman" w:eastAsia="Times New Roman" w:hAnsi="Times New Roman" w:cs="Times New Roman"/>
          <w:sz w:val="24"/>
          <w:szCs w:val="24"/>
        </w:rPr>
      </w:pPr>
      <w:r w:rsidRPr="00101DAE">
        <w:rPr>
          <w:rFonts w:ascii="Times New Roman" w:eastAsia="Times New Roman" w:hAnsi="Times New Roman" w:cs="Times New Roman"/>
          <w:sz w:val="24"/>
          <w:szCs w:val="24"/>
        </w:rPr>
        <w:t xml:space="preserve">На підтвердження цієї вимоги Учасник процедури закупівлі подає у складі тендерної пропозиції кольорову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r w:rsidRPr="00101DAE">
        <w:rPr>
          <w:rFonts w:ascii="Times New Roman" w:eastAsia="Times New Roman" w:hAnsi="Times New Roman" w:cs="Times New Roman"/>
          <w:sz w:val="24"/>
          <w:szCs w:val="24"/>
        </w:rPr>
        <w:tab/>
      </w:r>
    </w:p>
    <w:p w:rsidR="00E47764" w:rsidRPr="00101DAE" w:rsidRDefault="00E47764" w:rsidP="001D39FB">
      <w:pPr>
        <w:shd w:val="clear" w:color="auto" w:fill="FFFFFF"/>
        <w:spacing w:after="0" w:line="240" w:lineRule="auto"/>
        <w:ind w:firstLine="567"/>
        <w:jc w:val="both"/>
        <w:rPr>
          <w:rFonts w:ascii="Times New Roman" w:eastAsia="Times New Roman" w:hAnsi="Times New Roman" w:cs="Times New Roman"/>
          <w:sz w:val="24"/>
          <w:szCs w:val="24"/>
        </w:rPr>
      </w:pPr>
      <w:r w:rsidRPr="00101DAE">
        <w:rPr>
          <w:rFonts w:ascii="Times New Roman" w:eastAsia="Times New Roman" w:hAnsi="Times New Roman" w:cs="Times New Roman"/>
          <w:sz w:val="24"/>
          <w:szCs w:val="24"/>
        </w:rPr>
        <w:t xml:space="preserve"> Замовником вимагається наявність в учасника процедури закупівлі сертифіката відповідності транспортних засобів або обладнання чи сертифіката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47764" w:rsidRPr="00D42F70" w:rsidRDefault="00E47764" w:rsidP="005344BB">
      <w:pPr>
        <w:shd w:val="clear" w:color="auto" w:fill="FFFFFF"/>
        <w:spacing w:after="0" w:line="240" w:lineRule="auto"/>
        <w:ind w:firstLine="720"/>
        <w:jc w:val="both"/>
        <w:rPr>
          <w:rFonts w:ascii="Times New Roman" w:hAnsi="Times New Roman" w:cs="Times New Roman"/>
          <w:sz w:val="24"/>
          <w:szCs w:val="24"/>
          <w:lang w:eastAsia="ru-RU"/>
        </w:rPr>
      </w:pPr>
      <w:r w:rsidRPr="00101DAE">
        <w:rPr>
          <w:rFonts w:ascii="Times New Roman" w:eastAsia="Times New Roman" w:hAnsi="Times New Roman" w:cs="Times New Roman"/>
          <w:sz w:val="24"/>
          <w:szCs w:val="24"/>
        </w:rPr>
        <w:t xml:space="preserve">На підтвердження цієї вимоги Учасник процедури закупівлі подає у складі тендерної пропозиції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w:t>
      </w:r>
      <w:r w:rsidR="005344BB" w:rsidRPr="00101DAE">
        <w:rPr>
          <w:rFonts w:ascii="Times New Roman" w:eastAsia="Times New Roman" w:hAnsi="Times New Roman" w:cs="Times New Roman"/>
          <w:sz w:val="24"/>
          <w:szCs w:val="24"/>
        </w:rPr>
        <w:t>виробника колісного транспортного засобу в Україні.</w:t>
      </w:r>
    </w:p>
    <w:p w:rsidR="006132AC" w:rsidRPr="00D42F70" w:rsidRDefault="006132AC" w:rsidP="00EE3CA8">
      <w:pPr>
        <w:spacing w:after="0" w:line="240" w:lineRule="auto"/>
        <w:ind w:right="-1" w:firstLine="567"/>
        <w:jc w:val="both"/>
        <w:rPr>
          <w:rFonts w:ascii="Times New Roman" w:hAnsi="Times New Roman" w:cs="Times New Roman"/>
          <w:sz w:val="24"/>
          <w:szCs w:val="24"/>
        </w:rPr>
      </w:pPr>
      <w:r w:rsidRPr="00D42F70">
        <w:rPr>
          <w:rFonts w:ascii="Times New Roman" w:hAnsi="Times New Roman" w:cs="Times New Roman"/>
          <w:sz w:val="24"/>
          <w:szCs w:val="24"/>
        </w:rPr>
        <w:t xml:space="preserve">3. Товар запропонований Учасником має бути </w:t>
      </w:r>
      <w:r w:rsidR="00FE34A4">
        <w:rPr>
          <w:rFonts w:ascii="Times New Roman" w:hAnsi="Times New Roman" w:cs="Times New Roman"/>
          <w:sz w:val="24"/>
          <w:szCs w:val="24"/>
        </w:rPr>
        <w:t xml:space="preserve">якісним, </w:t>
      </w:r>
      <w:r w:rsidRPr="00D42F70">
        <w:rPr>
          <w:rFonts w:ascii="Times New Roman" w:hAnsi="Times New Roman" w:cs="Times New Roman"/>
          <w:sz w:val="24"/>
          <w:szCs w:val="24"/>
        </w:rPr>
        <w:t>новим, таким що не перебував в експлуатації, повністю укомплектованим і готовим до роботи.</w:t>
      </w:r>
    </w:p>
    <w:p w:rsidR="006132AC" w:rsidRPr="00D42F70" w:rsidRDefault="006132AC" w:rsidP="00EE3CA8">
      <w:pPr>
        <w:spacing w:after="0" w:line="240" w:lineRule="auto"/>
        <w:ind w:right="-1" w:firstLine="567"/>
        <w:jc w:val="both"/>
        <w:rPr>
          <w:rFonts w:ascii="Times New Roman" w:hAnsi="Times New Roman" w:cs="Times New Roman"/>
          <w:sz w:val="24"/>
          <w:szCs w:val="24"/>
        </w:rPr>
      </w:pPr>
      <w:r w:rsidRPr="00D42F70">
        <w:rPr>
          <w:rFonts w:ascii="Times New Roman" w:hAnsi="Times New Roman" w:cs="Times New Roman"/>
          <w:sz w:val="24"/>
          <w:szCs w:val="24"/>
        </w:rPr>
        <w:t>4. Технічні</w:t>
      </w:r>
      <w:r w:rsidR="00242AAB">
        <w:rPr>
          <w:rFonts w:ascii="Times New Roman" w:hAnsi="Times New Roman" w:cs="Times New Roman"/>
          <w:sz w:val="24"/>
          <w:szCs w:val="24"/>
        </w:rPr>
        <w:t xml:space="preserve"> та</w:t>
      </w:r>
      <w:r w:rsidRPr="00D42F70">
        <w:rPr>
          <w:rFonts w:ascii="Times New Roman" w:hAnsi="Times New Roman" w:cs="Times New Roman"/>
          <w:sz w:val="24"/>
          <w:szCs w:val="24"/>
        </w:rPr>
        <w:t xml:space="preserve"> якісні характеристики товару передбачають застосування заходів із захисту довкілля.</w:t>
      </w:r>
    </w:p>
    <w:p w:rsidR="006132AC" w:rsidRPr="00D42F70" w:rsidRDefault="006132AC" w:rsidP="00EE3CA8">
      <w:pPr>
        <w:pBdr>
          <w:top w:val="nil"/>
          <w:left w:val="nil"/>
          <w:bottom w:val="nil"/>
          <w:right w:val="nil"/>
          <w:between w:val="nil"/>
        </w:pBdr>
        <w:spacing w:after="0" w:line="240" w:lineRule="auto"/>
        <w:ind w:right="-1" w:firstLine="567"/>
        <w:jc w:val="both"/>
        <w:rPr>
          <w:rFonts w:ascii="Times New Roman" w:hAnsi="Times New Roman" w:cs="Times New Roman"/>
          <w:sz w:val="24"/>
          <w:szCs w:val="24"/>
        </w:rPr>
      </w:pPr>
      <w:r w:rsidRPr="00D42F70">
        <w:rPr>
          <w:rFonts w:ascii="Times New Roman" w:eastAsia="SimSun" w:hAnsi="Times New Roman" w:cs="Times New Roman"/>
          <w:sz w:val="24"/>
          <w:szCs w:val="24"/>
          <w:lang w:eastAsia="ru-RU"/>
        </w:rPr>
        <w:t xml:space="preserve">5. </w:t>
      </w:r>
      <w:r w:rsidRPr="00101DAE">
        <w:rPr>
          <w:rFonts w:ascii="Times New Roman" w:eastAsia="SimSun" w:hAnsi="Times New Roman" w:cs="Times New Roman"/>
          <w:sz w:val="24"/>
          <w:szCs w:val="24"/>
          <w:lang w:eastAsia="ru-RU"/>
        </w:rPr>
        <w:t xml:space="preserve">Учасник здійснює транспортування до місця поставки товару </w:t>
      </w:r>
      <w:r w:rsidR="002C028D" w:rsidRPr="00101DAE">
        <w:rPr>
          <w:rFonts w:ascii="Times New Roman" w:eastAsia="SimSun" w:hAnsi="Times New Roman" w:cs="Times New Roman"/>
          <w:sz w:val="24"/>
          <w:szCs w:val="24"/>
          <w:lang w:eastAsia="ru-RU"/>
        </w:rPr>
        <w:t>в</w:t>
      </w:r>
      <w:r w:rsidRPr="00101DAE">
        <w:rPr>
          <w:rFonts w:ascii="Times New Roman" w:eastAsia="SimSun" w:hAnsi="Times New Roman" w:cs="Times New Roman"/>
          <w:sz w:val="24"/>
          <w:szCs w:val="24"/>
          <w:lang w:eastAsia="ru-RU"/>
        </w:rPr>
        <w:t xml:space="preserve">ласними силами та за власний рахунок. </w:t>
      </w:r>
      <w:r w:rsidR="007D23B2">
        <w:rPr>
          <w:rFonts w:ascii="Times New Roman" w:eastAsia="SimSun" w:hAnsi="Times New Roman" w:cs="Times New Roman"/>
          <w:sz w:val="24"/>
          <w:szCs w:val="24"/>
          <w:lang w:eastAsia="ru-RU"/>
        </w:rPr>
        <w:t xml:space="preserve"> </w:t>
      </w:r>
      <w:r w:rsidRPr="00D42F70">
        <w:rPr>
          <w:rFonts w:ascii="Times New Roman" w:eastAsia="SimSun" w:hAnsi="Times New Roman" w:cs="Times New Roman"/>
          <w:sz w:val="24"/>
          <w:szCs w:val="24"/>
          <w:lang w:eastAsia="ru-RU"/>
        </w:rPr>
        <w:t xml:space="preserve">  </w:t>
      </w:r>
    </w:p>
    <w:p w:rsidR="00B211AC" w:rsidRPr="00B211AC" w:rsidRDefault="00101DAE" w:rsidP="00B211AC">
      <w:pPr>
        <w:shd w:val="clear" w:color="auto" w:fill="FFFFFF"/>
        <w:spacing w:after="0" w:line="240" w:lineRule="auto"/>
        <w:ind w:firstLine="567"/>
        <w:jc w:val="both"/>
        <w:rPr>
          <w:rFonts w:ascii="Times New Roman" w:eastAsia="Times New Roman" w:hAnsi="Times New Roman" w:cs="Times New Roman"/>
          <w:sz w:val="24"/>
          <w:szCs w:val="24"/>
        </w:rPr>
      </w:pPr>
      <w:r w:rsidRPr="00101DAE">
        <w:rPr>
          <w:rFonts w:ascii="Times New Roman" w:hAnsi="Times New Roman" w:cs="Times New Roman"/>
          <w:sz w:val="24"/>
          <w:szCs w:val="24"/>
        </w:rPr>
        <w:t xml:space="preserve">6. </w:t>
      </w:r>
      <w:r w:rsidR="00B211AC">
        <w:rPr>
          <w:rFonts w:ascii="Times New Roman" w:eastAsia="Times New Roman" w:hAnsi="Times New Roman" w:cs="Times New Roman"/>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w:t>
      </w:r>
      <w:r w:rsidR="00B211AC">
        <w:rPr>
          <w:rFonts w:ascii="Times New Roman" w:eastAsia="Times New Roman" w:hAnsi="Times New Roman" w:cs="Times New Roman"/>
          <w:b/>
          <w:sz w:val="24"/>
          <w:szCs w:val="24"/>
        </w:rPr>
        <w:t>ступінь локалізації виробництва</w:t>
      </w:r>
      <w:r w:rsidR="00B211AC">
        <w:rPr>
          <w:rFonts w:ascii="Times New Roman" w:eastAsia="Times New Roman" w:hAnsi="Times New Roman" w:cs="Times New Roman"/>
          <w:sz w:val="24"/>
          <w:szCs w:val="24"/>
        </w:rPr>
        <w:t xml:space="preserve"> дорівнює чи перевищує</w:t>
      </w:r>
      <w:r w:rsidR="00B211AC">
        <w:rPr>
          <w:rFonts w:ascii="Times New Roman" w:eastAsia="Times New Roman" w:hAnsi="Times New Roman" w:cs="Times New Roman"/>
          <w:i/>
          <w:sz w:val="24"/>
          <w:szCs w:val="24"/>
        </w:rPr>
        <w:t xml:space="preserve"> </w:t>
      </w:r>
      <w:r w:rsidR="00B211AC" w:rsidRPr="00B211AC">
        <w:rPr>
          <w:rFonts w:ascii="Times New Roman" w:eastAsia="Times New Roman" w:hAnsi="Times New Roman" w:cs="Times New Roman"/>
          <w:sz w:val="24"/>
          <w:szCs w:val="24"/>
        </w:rPr>
        <w:t>15 відсотків (у 2023 році).</w:t>
      </w:r>
    </w:p>
    <w:p w:rsidR="00B211AC" w:rsidRDefault="00B211AC" w:rsidP="00B211A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211AC" w:rsidRDefault="00B211AC" w:rsidP="00B211A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211AC" w:rsidRDefault="00101DAE" w:rsidP="00B211AC">
      <w:pPr>
        <w:shd w:val="clear" w:color="auto" w:fill="FFFFFF"/>
        <w:spacing w:after="0" w:line="240" w:lineRule="auto"/>
        <w:ind w:firstLine="720"/>
        <w:jc w:val="both"/>
        <w:rPr>
          <w:rFonts w:ascii="Times New Roman" w:eastAsia="Times New Roman" w:hAnsi="Times New Roman" w:cs="Times New Roman"/>
          <w:sz w:val="24"/>
          <w:szCs w:val="24"/>
        </w:rPr>
      </w:pPr>
      <w:r w:rsidRPr="00101DAE">
        <w:rPr>
          <w:rFonts w:ascii="Times New Roman" w:eastAsia="Times New Roman" w:hAnsi="Times New Roman" w:cs="Times New Roman"/>
          <w:sz w:val="24"/>
          <w:szCs w:val="24"/>
        </w:rPr>
        <w:t xml:space="preserve">7. </w:t>
      </w:r>
      <w:r w:rsidR="00B211AC">
        <w:rPr>
          <w:rFonts w:ascii="Times New Roman" w:eastAsia="Times New Roman" w:hAnsi="Times New Roman" w:cs="Times New Roman"/>
          <w:sz w:val="24"/>
          <w:szCs w:val="24"/>
        </w:rPr>
        <w:t xml:space="preserve"> У разі якщо </w:t>
      </w:r>
      <w:r w:rsidR="00B211AC">
        <w:rPr>
          <w:rFonts w:ascii="Times New Roman" w:eastAsia="Times New Roman" w:hAnsi="Times New Roman" w:cs="Times New Roman"/>
          <w:b/>
          <w:sz w:val="24"/>
          <w:szCs w:val="24"/>
        </w:rPr>
        <w:t>вартість оголошеного замовником предмета закупівлі</w:t>
      </w:r>
      <w:r w:rsidR="00B211AC">
        <w:rPr>
          <w:rFonts w:ascii="Times New Roman" w:eastAsia="Times New Roman" w:hAnsi="Times New Roman" w:cs="Times New Roman"/>
          <w:sz w:val="24"/>
          <w:szCs w:val="24"/>
        </w:rPr>
        <w:t xml:space="preserve"> </w:t>
      </w:r>
      <w:r w:rsidR="00B211AC">
        <w:rPr>
          <w:rFonts w:ascii="Times New Roman" w:eastAsia="Times New Roman" w:hAnsi="Times New Roman" w:cs="Times New Roman"/>
          <w:b/>
          <w:sz w:val="24"/>
          <w:szCs w:val="24"/>
        </w:rPr>
        <w:t>дорівнює або перевищує 200 тисяч гривень</w:t>
      </w:r>
      <w:r w:rsidR="00B211AC">
        <w:rPr>
          <w:rFonts w:ascii="Times New Roman" w:eastAsia="Times New Roman" w:hAnsi="Times New Roman" w:cs="Times New Roman"/>
          <w:sz w:val="24"/>
          <w:szCs w:val="24"/>
        </w:rPr>
        <w:t xml:space="preserve">, </w:t>
      </w:r>
      <w:r w:rsidR="00B211AC">
        <w:rPr>
          <w:rFonts w:ascii="Times New Roman" w:eastAsia="Times New Roman" w:hAnsi="Times New Roman" w:cs="Times New Roman"/>
          <w:b/>
          <w:sz w:val="24"/>
          <w:szCs w:val="24"/>
        </w:rPr>
        <w:t>надається гарантійний лист</w:t>
      </w:r>
      <w:r w:rsidR="00B211AC">
        <w:rPr>
          <w:rFonts w:ascii="Times New Roman" w:eastAsia="Times New Roman" w:hAnsi="Times New Roman" w:cs="Times New Roman"/>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00B211AC" w:rsidRPr="008F1B30">
        <w:rPr>
          <w:rFonts w:ascii="Times New Roman" w:eastAsia="Times New Roman" w:hAnsi="Times New Roman" w:cs="Times New Roman"/>
          <w:b/>
          <w:sz w:val="24"/>
          <w:szCs w:val="24"/>
        </w:rPr>
        <w:t>дорівнює чи перевищує 15 відсотків</w:t>
      </w:r>
      <w:r w:rsidR="00B211AC" w:rsidRPr="008F1B30">
        <w:rPr>
          <w:rFonts w:ascii="Times New Roman" w:eastAsia="Times New Roman" w:hAnsi="Times New Roman" w:cs="Times New Roman"/>
          <w:sz w:val="24"/>
          <w:szCs w:val="24"/>
        </w:rPr>
        <w:t xml:space="preserve">, а </w:t>
      </w:r>
      <w:r w:rsidR="00B211AC">
        <w:rPr>
          <w:rFonts w:ascii="Times New Roman" w:eastAsia="Times New Roman" w:hAnsi="Times New Roman" w:cs="Times New Roman"/>
          <w:sz w:val="24"/>
          <w:szCs w:val="24"/>
        </w:rPr>
        <w:t xml:space="preserve">також </w:t>
      </w:r>
      <w:r w:rsidR="00B211AC">
        <w:rPr>
          <w:rFonts w:ascii="Times New Roman" w:eastAsia="Times New Roman" w:hAnsi="Times New Roman" w:cs="Times New Roman"/>
          <w:b/>
          <w:sz w:val="24"/>
          <w:szCs w:val="24"/>
        </w:rPr>
        <w:t>містить інформацію про включення такого товару до Переліку</w:t>
      </w:r>
      <w:r w:rsidR="00B211AC">
        <w:rPr>
          <w:rFonts w:ascii="Times New Roman" w:eastAsia="Times New Roman" w:hAnsi="Times New Roman" w:cs="Times New Roman"/>
          <w:sz w:val="24"/>
          <w:szCs w:val="24"/>
        </w:rPr>
        <w:t xml:space="preserve"> та відповідний пункт Переліку, за яким відображається інформація про товар (</w:t>
      </w:r>
      <w:r w:rsidR="00B211AC">
        <w:rPr>
          <w:rFonts w:ascii="Times New Roman" w:eastAsia="Times New Roman" w:hAnsi="Times New Roman" w:cs="Times New Roman"/>
          <w:i/>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00B211AC">
        <w:rPr>
          <w:rFonts w:ascii="Times New Roman" w:eastAsia="Times New Roman" w:hAnsi="Times New Roman" w:cs="Times New Roman"/>
          <w:sz w:val="24"/>
          <w:szCs w:val="24"/>
        </w:rPr>
        <w:t>).</w:t>
      </w:r>
    </w:p>
    <w:p w:rsidR="00B211AC" w:rsidRDefault="00B211AC" w:rsidP="00B211A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Вимога щодо надання гарантійного листа не застосовується</w:t>
      </w:r>
      <w:r>
        <w:rPr>
          <w:rFonts w:ascii="Times New Roman" w:eastAsia="Times New Roman" w:hAnsi="Times New Roman" w:cs="Times New Roman"/>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Pr>
          <w:rFonts w:ascii="Times New Roman" w:eastAsia="Times New Roman" w:hAnsi="Times New Roman" w:cs="Times New Roman"/>
          <w:sz w:val="24"/>
          <w:szCs w:val="24"/>
        </w:rPr>
        <w:t>Марракеші</w:t>
      </w:r>
      <w:proofErr w:type="spellEnd"/>
      <w:r>
        <w:rPr>
          <w:rFonts w:ascii="Times New Roman" w:eastAsia="Times New Roman" w:hAnsi="Times New Roman" w:cs="Times New Roman"/>
          <w:sz w:val="24"/>
          <w:szCs w:val="24"/>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Pr>
          <w:rFonts w:ascii="Times New Roman" w:eastAsia="Times New Roman" w:hAnsi="Times New Roman" w:cs="Times New Roman"/>
          <w:b/>
          <w:sz w:val="24"/>
          <w:szCs w:val="24"/>
        </w:rPr>
        <w:t>що підтверджується сертифікатом про походження товару (надається у складі тендерної пропозиції), про що надається лист-пояснення.</w:t>
      </w:r>
      <w:r>
        <w:rPr>
          <w:rFonts w:ascii="Times New Roman" w:eastAsia="Times New Roman" w:hAnsi="Times New Roman" w:cs="Times New Roman"/>
          <w:sz w:val="24"/>
          <w:szCs w:val="24"/>
        </w:rPr>
        <w:t xml:space="preserve"> </w:t>
      </w:r>
    </w:p>
    <w:p w:rsidR="00B211AC" w:rsidRDefault="00B211AC" w:rsidP="00EE3CA8">
      <w:pPr>
        <w:tabs>
          <w:tab w:val="left" w:pos="567"/>
        </w:tabs>
        <w:spacing w:after="0" w:line="240" w:lineRule="auto"/>
        <w:ind w:right="-1"/>
        <w:jc w:val="both"/>
        <w:rPr>
          <w:rFonts w:ascii="Times New Roman" w:hAnsi="Times New Roman" w:cs="Times New Roman"/>
          <w:sz w:val="24"/>
          <w:szCs w:val="24"/>
        </w:rPr>
      </w:pPr>
    </w:p>
    <w:p w:rsidR="00B211AC" w:rsidRDefault="00B211AC" w:rsidP="00B211AC">
      <w:pPr>
        <w:tabs>
          <w:tab w:val="left" w:pos="567"/>
        </w:tabs>
        <w:spacing w:after="0" w:line="240" w:lineRule="auto"/>
        <w:ind w:right="-1" w:firstLine="567"/>
        <w:jc w:val="both"/>
        <w:rPr>
          <w:rFonts w:ascii="Times New Roman" w:hAnsi="Times New Roman" w:cs="Times New Roman"/>
          <w:b/>
          <w:sz w:val="24"/>
          <w:szCs w:val="24"/>
        </w:rPr>
      </w:pPr>
    </w:p>
    <w:p w:rsidR="008F1B30" w:rsidRDefault="008F1B30" w:rsidP="008F1B30">
      <w:pPr>
        <w:shd w:val="clear" w:color="auto" w:fill="FFFFFF"/>
        <w:spacing w:after="0" w:line="240" w:lineRule="auto"/>
        <w:jc w:val="both"/>
        <w:rPr>
          <w:rFonts w:ascii="Times New Roman" w:eastAsia="Times New Roman" w:hAnsi="Times New Roman" w:cs="Times New Roman"/>
          <w:sz w:val="24"/>
          <w:szCs w:val="24"/>
        </w:rPr>
      </w:pPr>
    </w:p>
    <w:p w:rsidR="008F1B30" w:rsidRDefault="008F1B30" w:rsidP="008F1B30">
      <w:pPr>
        <w:shd w:val="clear" w:color="auto" w:fill="FFFFFF"/>
        <w:spacing w:after="0" w:line="240" w:lineRule="auto"/>
        <w:ind w:firstLine="460"/>
        <w:jc w:val="both"/>
        <w:rPr>
          <w:rFonts w:ascii="Times New Roman" w:eastAsia="Times New Roman" w:hAnsi="Times New Roman" w:cs="Times New Roman"/>
          <w:i/>
          <w:sz w:val="24"/>
          <w:szCs w:val="24"/>
        </w:rPr>
      </w:pPr>
    </w:p>
    <w:p w:rsidR="006132AC" w:rsidRPr="003F7159" w:rsidRDefault="006132AC" w:rsidP="008F1B30">
      <w:pPr>
        <w:tabs>
          <w:tab w:val="left" w:pos="567"/>
        </w:tabs>
        <w:spacing w:after="0" w:line="240" w:lineRule="auto"/>
        <w:ind w:right="-1" w:firstLine="567"/>
        <w:jc w:val="both"/>
        <w:rPr>
          <w:rFonts w:ascii="Times New Roman" w:eastAsia="Times New Roman" w:hAnsi="Times New Roman" w:cs="Times New Roman"/>
          <w:b/>
          <w:sz w:val="24"/>
          <w:szCs w:val="24"/>
        </w:rPr>
      </w:pPr>
    </w:p>
    <w:p w:rsidR="003F7414" w:rsidRPr="00D42F70" w:rsidRDefault="003F7414" w:rsidP="00EE3CA8">
      <w:pPr>
        <w:spacing w:after="0" w:line="240" w:lineRule="auto"/>
        <w:ind w:right="-1" w:firstLine="567"/>
        <w:jc w:val="both"/>
        <w:rPr>
          <w:rFonts w:ascii="Times New Roman" w:hAnsi="Times New Roman" w:cs="Times New Roman"/>
          <w:sz w:val="24"/>
          <w:szCs w:val="24"/>
        </w:rPr>
      </w:pPr>
    </w:p>
    <w:sectPr w:rsidR="003F7414" w:rsidRPr="00D42F70">
      <w:headerReference w:type="even" r:id="rId11"/>
      <w:headerReference w:type="default" r:id="rId12"/>
      <w:footerReference w:type="even" r:id="rId13"/>
      <w:footerReference w:type="default" r:id="rId14"/>
      <w:headerReference w:type="first" r:id="rId15"/>
      <w:footerReference w:type="first" r:id="rId16"/>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C5" w:rsidRDefault="00080DC5" w:rsidP="00D24914">
      <w:pPr>
        <w:spacing w:after="0" w:line="240" w:lineRule="auto"/>
      </w:pPr>
      <w:r>
        <w:separator/>
      </w:r>
    </w:p>
  </w:endnote>
  <w:endnote w:type="continuationSeparator" w:id="0">
    <w:p w:rsidR="00080DC5" w:rsidRDefault="00080DC5" w:rsidP="00D2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14" w:rsidRDefault="00D24914">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14" w:rsidRDefault="00D24914">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14" w:rsidRDefault="00D2491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C5" w:rsidRDefault="00080DC5" w:rsidP="00D24914">
      <w:pPr>
        <w:spacing w:after="0" w:line="240" w:lineRule="auto"/>
      </w:pPr>
      <w:r>
        <w:separator/>
      </w:r>
    </w:p>
  </w:footnote>
  <w:footnote w:type="continuationSeparator" w:id="0">
    <w:p w:rsidR="00080DC5" w:rsidRDefault="00080DC5" w:rsidP="00D24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14" w:rsidRDefault="00D2491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14" w:rsidRDefault="00D2491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14" w:rsidRDefault="00D2491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70B"/>
    <w:multiLevelType w:val="hybridMultilevel"/>
    <w:tmpl w:val="FC4C8124"/>
    <w:lvl w:ilvl="0" w:tplc="1D6E6116">
      <w:start w:val="5"/>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
    <w:nsid w:val="7434423C"/>
    <w:multiLevelType w:val="multilevel"/>
    <w:tmpl w:val="54164952"/>
    <w:lvl w:ilvl="0">
      <w:start w:val="1"/>
      <w:numFmt w:val="decimal"/>
      <w:lvlText w:val="%1."/>
      <w:lvlJc w:val="left"/>
      <w:pPr>
        <w:ind w:left="2487"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247C5"/>
    <w:rsid w:val="000247C5"/>
    <w:rsid w:val="00046842"/>
    <w:rsid w:val="000631D0"/>
    <w:rsid w:val="00065615"/>
    <w:rsid w:val="00065F4A"/>
    <w:rsid w:val="00066F22"/>
    <w:rsid w:val="0006747F"/>
    <w:rsid w:val="0007049A"/>
    <w:rsid w:val="00080DC5"/>
    <w:rsid w:val="000A18FE"/>
    <w:rsid w:val="000B3EF4"/>
    <w:rsid w:val="000D37E0"/>
    <w:rsid w:val="00101DAE"/>
    <w:rsid w:val="00107D22"/>
    <w:rsid w:val="001145AF"/>
    <w:rsid w:val="0011648B"/>
    <w:rsid w:val="00133598"/>
    <w:rsid w:val="00136F0C"/>
    <w:rsid w:val="00141543"/>
    <w:rsid w:val="00147C03"/>
    <w:rsid w:val="001567ED"/>
    <w:rsid w:val="00195FA5"/>
    <w:rsid w:val="001A3B6B"/>
    <w:rsid w:val="001C4E47"/>
    <w:rsid w:val="001D18C2"/>
    <w:rsid w:val="001D39FB"/>
    <w:rsid w:val="001E2AC3"/>
    <w:rsid w:val="001F6D56"/>
    <w:rsid w:val="002407DB"/>
    <w:rsid w:val="00242AAB"/>
    <w:rsid w:val="002450FE"/>
    <w:rsid w:val="00252188"/>
    <w:rsid w:val="00295DDD"/>
    <w:rsid w:val="002C028D"/>
    <w:rsid w:val="002C609E"/>
    <w:rsid w:val="002C7226"/>
    <w:rsid w:val="002D475E"/>
    <w:rsid w:val="002F4443"/>
    <w:rsid w:val="002F639E"/>
    <w:rsid w:val="00301389"/>
    <w:rsid w:val="00306D1D"/>
    <w:rsid w:val="00321ECE"/>
    <w:rsid w:val="00337F56"/>
    <w:rsid w:val="003404C9"/>
    <w:rsid w:val="00354627"/>
    <w:rsid w:val="00357DA4"/>
    <w:rsid w:val="00385090"/>
    <w:rsid w:val="003B08F2"/>
    <w:rsid w:val="003C2A26"/>
    <w:rsid w:val="003D2CE5"/>
    <w:rsid w:val="003F7159"/>
    <w:rsid w:val="003F7414"/>
    <w:rsid w:val="003F77BF"/>
    <w:rsid w:val="00412E51"/>
    <w:rsid w:val="004262C8"/>
    <w:rsid w:val="00445D16"/>
    <w:rsid w:val="00464270"/>
    <w:rsid w:val="0047098D"/>
    <w:rsid w:val="004950F7"/>
    <w:rsid w:val="004B1521"/>
    <w:rsid w:val="004B5441"/>
    <w:rsid w:val="004D1091"/>
    <w:rsid w:val="004E44C8"/>
    <w:rsid w:val="004F14C8"/>
    <w:rsid w:val="005122DF"/>
    <w:rsid w:val="00525559"/>
    <w:rsid w:val="005344BB"/>
    <w:rsid w:val="00547683"/>
    <w:rsid w:val="00555238"/>
    <w:rsid w:val="005613C5"/>
    <w:rsid w:val="00572005"/>
    <w:rsid w:val="005821D8"/>
    <w:rsid w:val="005A083D"/>
    <w:rsid w:val="005A2814"/>
    <w:rsid w:val="005D2AA7"/>
    <w:rsid w:val="005F1561"/>
    <w:rsid w:val="005F55F6"/>
    <w:rsid w:val="006132AC"/>
    <w:rsid w:val="006153F3"/>
    <w:rsid w:val="00646E8C"/>
    <w:rsid w:val="0066569F"/>
    <w:rsid w:val="00677176"/>
    <w:rsid w:val="00682671"/>
    <w:rsid w:val="006A6BF5"/>
    <w:rsid w:val="006B378D"/>
    <w:rsid w:val="006B3975"/>
    <w:rsid w:val="006C70C3"/>
    <w:rsid w:val="006F6240"/>
    <w:rsid w:val="0070528E"/>
    <w:rsid w:val="007269F8"/>
    <w:rsid w:val="00735C3D"/>
    <w:rsid w:val="007431DF"/>
    <w:rsid w:val="007554E9"/>
    <w:rsid w:val="00794299"/>
    <w:rsid w:val="007A032F"/>
    <w:rsid w:val="007D23B2"/>
    <w:rsid w:val="007E4DCD"/>
    <w:rsid w:val="007E772A"/>
    <w:rsid w:val="00802BAF"/>
    <w:rsid w:val="00804818"/>
    <w:rsid w:val="00861810"/>
    <w:rsid w:val="008811E7"/>
    <w:rsid w:val="008C0674"/>
    <w:rsid w:val="008C34D6"/>
    <w:rsid w:val="008F1B30"/>
    <w:rsid w:val="00901628"/>
    <w:rsid w:val="00921F72"/>
    <w:rsid w:val="00922D20"/>
    <w:rsid w:val="0096403C"/>
    <w:rsid w:val="00974005"/>
    <w:rsid w:val="00986248"/>
    <w:rsid w:val="009862BF"/>
    <w:rsid w:val="009C3617"/>
    <w:rsid w:val="009E3FB2"/>
    <w:rsid w:val="009E7ABF"/>
    <w:rsid w:val="00A3664C"/>
    <w:rsid w:val="00A3716D"/>
    <w:rsid w:val="00A4081F"/>
    <w:rsid w:val="00A41873"/>
    <w:rsid w:val="00A6239F"/>
    <w:rsid w:val="00A71031"/>
    <w:rsid w:val="00AA552B"/>
    <w:rsid w:val="00AA5619"/>
    <w:rsid w:val="00AC4554"/>
    <w:rsid w:val="00AC7C15"/>
    <w:rsid w:val="00AD0F7D"/>
    <w:rsid w:val="00AE726B"/>
    <w:rsid w:val="00AF114A"/>
    <w:rsid w:val="00B16B07"/>
    <w:rsid w:val="00B211AC"/>
    <w:rsid w:val="00B44133"/>
    <w:rsid w:val="00B53205"/>
    <w:rsid w:val="00B550AC"/>
    <w:rsid w:val="00B734DB"/>
    <w:rsid w:val="00B744C3"/>
    <w:rsid w:val="00B81346"/>
    <w:rsid w:val="00B91ABA"/>
    <w:rsid w:val="00B951CA"/>
    <w:rsid w:val="00BA69BD"/>
    <w:rsid w:val="00BA7B7D"/>
    <w:rsid w:val="00BC4FA9"/>
    <w:rsid w:val="00BD6B24"/>
    <w:rsid w:val="00BE33DF"/>
    <w:rsid w:val="00BE6735"/>
    <w:rsid w:val="00C0155A"/>
    <w:rsid w:val="00C2647D"/>
    <w:rsid w:val="00C53BBB"/>
    <w:rsid w:val="00C54528"/>
    <w:rsid w:val="00C75D90"/>
    <w:rsid w:val="00C91A99"/>
    <w:rsid w:val="00CB40B6"/>
    <w:rsid w:val="00CC5D29"/>
    <w:rsid w:val="00CC7106"/>
    <w:rsid w:val="00CE1D0F"/>
    <w:rsid w:val="00D17B48"/>
    <w:rsid w:val="00D24914"/>
    <w:rsid w:val="00D26EDF"/>
    <w:rsid w:val="00D327BD"/>
    <w:rsid w:val="00D42F70"/>
    <w:rsid w:val="00D51BC5"/>
    <w:rsid w:val="00D7722E"/>
    <w:rsid w:val="00D8186D"/>
    <w:rsid w:val="00DE0EED"/>
    <w:rsid w:val="00DF1AB8"/>
    <w:rsid w:val="00E47764"/>
    <w:rsid w:val="00E572C0"/>
    <w:rsid w:val="00E813D2"/>
    <w:rsid w:val="00ED7D82"/>
    <w:rsid w:val="00EE3CA8"/>
    <w:rsid w:val="00F01FE0"/>
    <w:rsid w:val="00F23ACE"/>
    <w:rsid w:val="00F653C0"/>
    <w:rsid w:val="00FC474C"/>
    <w:rsid w:val="00FD6FFF"/>
    <w:rsid w:val="00FE119F"/>
    <w:rsid w:val="00FE34A4"/>
    <w:rsid w:val="00FE6DBB"/>
    <w:rsid w:val="00FF37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у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paragraph" w:styleId="afa">
    <w:name w:val="Normal (Web)"/>
    <w:basedOn w:val="a"/>
    <w:uiPriority w:val="99"/>
    <w:unhideWhenUsed/>
    <w:rsid w:val="0068267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7"/>
    <w:uiPriority w:val="39"/>
    <w:rsid w:val="00BA7B7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D24914"/>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D24914"/>
  </w:style>
  <w:style w:type="paragraph" w:styleId="afd">
    <w:name w:val="footer"/>
    <w:basedOn w:val="a"/>
    <w:link w:val="afe"/>
    <w:uiPriority w:val="99"/>
    <w:unhideWhenUsed/>
    <w:rsid w:val="00D24914"/>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D24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у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paragraph" w:styleId="afa">
    <w:name w:val="Normal (Web)"/>
    <w:basedOn w:val="a"/>
    <w:uiPriority w:val="99"/>
    <w:unhideWhenUsed/>
    <w:rsid w:val="0068267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7"/>
    <w:uiPriority w:val="39"/>
    <w:rsid w:val="00BA7B7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D24914"/>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D24914"/>
  </w:style>
  <w:style w:type="paragraph" w:styleId="afd">
    <w:name w:val="footer"/>
    <w:basedOn w:val="a"/>
    <w:link w:val="afe"/>
    <w:uiPriority w:val="99"/>
    <w:unhideWhenUsed/>
    <w:rsid w:val="00D24914"/>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D2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6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dk21.dovidnyk.info/index.php?rozd=3414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4qetRQEjgWdZG3mvja3VJSMoDw==">CgMxLjAyCGguZ2pkZ3hzOAByITF6bW4tVmRuUm9KOTJudDdkQlRlcV9PVW40T29vajVHVg==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20823A-5F13-4439-9879-76A30F31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6436</Words>
  <Characters>3670</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2023-09-27T11:41:00Z</dcterms:created>
  <dcterms:modified xsi:type="dcterms:W3CDTF">2023-11-01T07:28:00Z</dcterms:modified>
</cp:coreProperties>
</file>