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68" w:rsidRDefault="00455D68" w:rsidP="00EA409B">
      <w:pPr>
        <w:jc w:val="center"/>
        <w:rPr>
          <w:rFonts w:ascii="Times New Roman" w:eastAsia="Calibri" w:hAnsi="Times New Roman"/>
          <w:b/>
          <w:bCs/>
          <w:sz w:val="32"/>
          <w:szCs w:val="32"/>
          <w:lang w:val="uk-UA"/>
        </w:rPr>
      </w:pPr>
    </w:p>
    <w:p w:rsidR="00227A1F" w:rsidRPr="00FF6754" w:rsidRDefault="00227A1F" w:rsidP="00EA409B">
      <w:pPr>
        <w:jc w:val="center"/>
        <w:rPr>
          <w:rFonts w:ascii="Times New Roman" w:eastAsia="Calibri" w:hAnsi="Times New Roman"/>
          <w:b/>
          <w:bCs/>
          <w:sz w:val="32"/>
          <w:szCs w:val="32"/>
        </w:rPr>
      </w:pPr>
      <w:r w:rsidRPr="00FF6754">
        <w:rPr>
          <w:rFonts w:ascii="Times New Roman" w:eastAsia="Calibri" w:hAnsi="Times New Roman"/>
          <w:b/>
          <w:bCs/>
          <w:sz w:val="32"/>
          <w:szCs w:val="32"/>
        </w:rPr>
        <w:t>КОМУНАЛЬНЕ НЕКОМЕРЦІЙНЕ ПІДПРИЄМСТВО</w:t>
      </w:r>
    </w:p>
    <w:p w:rsidR="00227A1F" w:rsidRDefault="00227A1F" w:rsidP="00EA409B">
      <w:pPr>
        <w:jc w:val="center"/>
        <w:rPr>
          <w:rFonts w:ascii="Times New Roman" w:eastAsia="Calibri" w:hAnsi="Times New Roman"/>
          <w:b/>
          <w:bCs/>
          <w:sz w:val="32"/>
          <w:szCs w:val="32"/>
          <w:lang w:val="uk-UA"/>
        </w:rPr>
      </w:pPr>
      <w:r w:rsidRPr="00FF6754">
        <w:rPr>
          <w:rFonts w:ascii="Times New Roman" w:eastAsia="Calibri" w:hAnsi="Times New Roman"/>
          <w:b/>
          <w:bCs/>
          <w:sz w:val="32"/>
          <w:szCs w:val="32"/>
        </w:rPr>
        <w:t>«ЧЕРКАСЬКА ОБЛАСНА ЛІКАРНЯ ЧЕРКАСЬКОЇ ОБЛАСНОЇ РАДИ»</w:t>
      </w:r>
    </w:p>
    <w:p w:rsidR="00227A1F" w:rsidRDefault="00227A1F" w:rsidP="00EA409B">
      <w:pPr>
        <w:jc w:val="center"/>
        <w:rPr>
          <w:rFonts w:ascii="Times New Roman" w:eastAsia="Calibri" w:hAnsi="Times New Roman"/>
          <w:b/>
          <w:bCs/>
          <w:sz w:val="32"/>
          <w:szCs w:val="32"/>
          <w:lang w:val="uk-UA"/>
        </w:rPr>
      </w:pPr>
    </w:p>
    <w:p w:rsidR="00227A1F" w:rsidRDefault="00227A1F" w:rsidP="00EA409B">
      <w:pPr>
        <w:jc w:val="center"/>
        <w:rPr>
          <w:rFonts w:ascii="Times New Roman" w:eastAsia="Calibri" w:hAnsi="Times New Roman"/>
          <w:b/>
          <w:bCs/>
          <w:sz w:val="32"/>
          <w:szCs w:val="32"/>
          <w:lang w:val="uk-UA"/>
        </w:rPr>
      </w:pPr>
    </w:p>
    <w:p w:rsidR="00227A1F" w:rsidRDefault="00227A1F" w:rsidP="00EA409B">
      <w:pPr>
        <w:jc w:val="center"/>
        <w:rPr>
          <w:rFonts w:ascii="Times New Roman" w:eastAsia="Calibri" w:hAnsi="Times New Roman"/>
          <w:b/>
          <w:bCs/>
          <w:sz w:val="32"/>
          <w:szCs w:val="32"/>
          <w:lang w:val="uk-UA"/>
        </w:rPr>
      </w:pPr>
    </w:p>
    <w:p w:rsidR="00227A1F" w:rsidRPr="00EF7A01" w:rsidRDefault="00227A1F" w:rsidP="00EA409B">
      <w:pPr>
        <w:jc w:val="center"/>
        <w:rPr>
          <w:rFonts w:ascii="Times New Roman" w:eastAsia="Calibri" w:hAnsi="Times New Roman"/>
          <w:b/>
          <w:bCs/>
          <w:sz w:val="32"/>
          <w:szCs w:val="32"/>
          <w:lang w:val="uk-UA"/>
        </w:rPr>
      </w:pPr>
    </w:p>
    <w:p w:rsidR="00227A1F" w:rsidRDefault="00227A1F" w:rsidP="00EA409B">
      <w:pPr>
        <w:spacing w:after="0" w:line="240" w:lineRule="auto"/>
        <w:jc w:val="center"/>
        <w:rPr>
          <w:rFonts w:ascii="Times New Roman" w:hAnsi="Times New Roman" w:cs="Times New Roman"/>
          <w:b/>
          <w:sz w:val="24"/>
          <w:szCs w:val="24"/>
          <w:lang w:val="uk-UA"/>
        </w:rPr>
      </w:pPr>
    </w:p>
    <w:p w:rsidR="00227A1F" w:rsidRDefault="00227A1F" w:rsidP="00EA409B">
      <w:pPr>
        <w:pStyle w:val="FR1"/>
        <w:ind w:left="0"/>
        <w:jc w:val="center"/>
        <w:rPr>
          <w:b/>
          <w:noProof/>
          <w:sz w:val="28"/>
          <w:szCs w:val="28"/>
        </w:rPr>
      </w:pPr>
      <w:r>
        <w:rPr>
          <w:b/>
          <w:noProof/>
          <w:sz w:val="28"/>
          <w:szCs w:val="28"/>
        </w:rPr>
        <w:t xml:space="preserve">ТЕНДЕРНА ДОКУМЕНТАЦІЯ  </w:t>
      </w:r>
    </w:p>
    <w:p w:rsidR="00227A1F" w:rsidRDefault="00227A1F" w:rsidP="00EA409B">
      <w:pPr>
        <w:pStyle w:val="FR1"/>
        <w:ind w:left="0"/>
        <w:jc w:val="center"/>
        <w:rPr>
          <w:b/>
          <w:noProof/>
          <w:sz w:val="28"/>
          <w:szCs w:val="28"/>
        </w:rPr>
      </w:pPr>
      <w:r>
        <w:rPr>
          <w:b/>
          <w:noProof/>
          <w:sz w:val="28"/>
          <w:szCs w:val="28"/>
        </w:rPr>
        <w:t>щодо проведення відкритих торгів</w:t>
      </w:r>
      <w:r w:rsidRPr="00A70273">
        <w:rPr>
          <w:sz w:val="24"/>
          <w:szCs w:val="24"/>
        </w:rPr>
        <w:t xml:space="preserve"> </w:t>
      </w:r>
      <w:r w:rsidRPr="00A70273">
        <w:rPr>
          <w:b/>
          <w:sz w:val="28"/>
          <w:szCs w:val="28"/>
        </w:rPr>
        <w:t>з особливостями</w:t>
      </w:r>
      <w:r>
        <w:rPr>
          <w:b/>
          <w:noProof/>
          <w:sz w:val="28"/>
          <w:szCs w:val="28"/>
        </w:rPr>
        <w:t xml:space="preserve"> на закупівлю</w:t>
      </w:r>
    </w:p>
    <w:p w:rsidR="00227A1F" w:rsidRPr="00572121" w:rsidRDefault="00227A1F" w:rsidP="00EA409B">
      <w:pPr>
        <w:pStyle w:val="FR1"/>
        <w:ind w:left="0"/>
        <w:jc w:val="center"/>
        <w:rPr>
          <w:b/>
          <w:noProof/>
          <w:sz w:val="28"/>
          <w:szCs w:val="28"/>
        </w:rPr>
      </w:pPr>
    </w:p>
    <w:p w:rsidR="00EA5358" w:rsidRPr="00027693" w:rsidRDefault="00852B54" w:rsidP="002929C1">
      <w:pPr>
        <w:spacing w:after="0" w:line="240" w:lineRule="auto"/>
        <w:jc w:val="center"/>
        <w:rPr>
          <w:rFonts w:ascii="Times New Roman" w:hAnsi="Times New Roman" w:cs="Times New Roman"/>
          <w:bCs/>
          <w:sz w:val="28"/>
          <w:szCs w:val="28"/>
          <w:lang w:val="uk-UA"/>
        </w:rPr>
      </w:pPr>
      <w:r w:rsidRPr="00852B54">
        <w:rPr>
          <w:rFonts w:ascii="Times New Roman" w:hAnsi="Times New Roman" w:cs="Times New Roman"/>
          <w:b/>
          <w:bCs/>
          <w:sz w:val="28"/>
          <w:szCs w:val="28"/>
          <w:lang w:val="uk-UA"/>
        </w:rPr>
        <w:t>код за</w:t>
      </w:r>
      <w:r>
        <w:rPr>
          <w:rFonts w:ascii="Times New Roman" w:hAnsi="Times New Roman" w:cs="Times New Roman"/>
          <w:b/>
          <w:bCs/>
          <w:sz w:val="28"/>
          <w:szCs w:val="28"/>
          <w:lang w:val="uk-UA"/>
        </w:rPr>
        <w:t>купівлі згідно з ДК 021:2015 – 50730000-1</w:t>
      </w:r>
      <w:r w:rsidRPr="00852B54">
        <w:rPr>
          <w:rFonts w:ascii="Times New Roman" w:hAnsi="Times New Roman" w:cs="Times New Roman"/>
          <w:b/>
          <w:bCs/>
          <w:sz w:val="28"/>
          <w:szCs w:val="28"/>
          <w:lang w:val="uk-UA"/>
        </w:rPr>
        <w:t xml:space="preserve"> -  «Послуги з ремонту і технічного обслуговування охолоджувальних установок» (Послуги з проведення технічного обслуговування вентиляційних установок перинатального центру (К1, К2, К3, К4, К5, К6, П1, П2, П3, П4, П5, П6, П7), урологічна операційна, обласний діагностично консультативний центр (П1, П2), кабінет КТ в приймальному відділені)</w:t>
      </w:r>
    </w:p>
    <w:tbl>
      <w:tblPr>
        <w:tblW w:w="8146" w:type="dxa"/>
        <w:tblInd w:w="24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4073"/>
      </w:tblGrid>
      <w:tr w:rsidR="00227A1F" w:rsidRPr="00027693" w:rsidTr="00EA409B">
        <w:tc>
          <w:tcPr>
            <w:tcW w:w="4073" w:type="dxa"/>
            <w:tcBorders>
              <w:top w:val="nil"/>
              <w:left w:val="nil"/>
              <w:bottom w:val="nil"/>
              <w:right w:val="nil"/>
            </w:tcBorders>
          </w:tcPr>
          <w:p w:rsidR="00227A1F" w:rsidRPr="00027693" w:rsidRDefault="00227A1F" w:rsidP="00227A1F">
            <w:pPr>
              <w:spacing w:after="0" w:line="240" w:lineRule="auto"/>
              <w:rPr>
                <w:rFonts w:ascii="Times New Roman" w:eastAsia="Times New Roman" w:hAnsi="Times New Roman"/>
                <w:bCs/>
                <w:sz w:val="24"/>
                <w:szCs w:val="24"/>
                <w:lang w:val="uk-UA" w:eastAsia="ru-RU"/>
              </w:rPr>
            </w:pPr>
            <w:bookmarkStart w:id="0" w:name="_GoBack" w:colFirst="0" w:colLast="0"/>
          </w:p>
          <w:p w:rsidR="00227A1F" w:rsidRPr="00027693" w:rsidRDefault="00227A1F" w:rsidP="00227A1F">
            <w:pPr>
              <w:spacing w:after="0" w:line="240" w:lineRule="auto"/>
              <w:rPr>
                <w:rFonts w:ascii="Times New Roman" w:eastAsia="Times New Roman" w:hAnsi="Times New Roman"/>
                <w:bCs/>
                <w:sz w:val="24"/>
                <w:szCs w:val="24"/>
                <w:lang w:val="uk-UA" w:eastAsia="ru-RU"/>
              </w:rPr>
            </w:pPr>
          </w:p>
          <w:p w:rsidR="00227A1F" w:rsidRPr="00027693" w:rsidRDefault="00227A1F" w:rsidP="00227A1F">
            <w:pPr>
              <w:spacing w:after="0" w:line="240" w:lineRule="auto"/>
              <w:rPr>
                <w:rFonts w:ascii="Times New Roman" w:eastAsia="Times New Roman" w:hAnsi="Times New Roman"/>
                <w:bCs/>
                <w:sz w:val="24"/>
                <w:szCs w:val="24"/>
                <w:lang w:val="uk-UA" w:eastAsia="ru-RU"/>
              </w:rPr>
            </w:pPr>
          </w:p>
          <w:p w:rsidR="00227A1F" w:rsidRPr="00027693" w:rsidRDefault="00227A1F" w:rsidP="00227A1F">
            <w:pPr>
              <w:spacing w:after="0" w:line="240" w:lineRule="auto"/>
              <w:rPr>
                <w:rFonts w:ascii="Times New Roman" w:eastAsia="Times New Roman" w:hAnsi="Times New Roman"/>
                <w:bCs/>
                <w:sz w:val="24"/>
                <w:szCs w:val="24"/>
                <w:lang w:val="uk-UA" w:eastAsia="ru-RU"/>
              </w:rPr>
            </w:pPr>
          </w:p>
        </w:tc>
        <w:tc>
          <w:tcPr>
            <w:tcW w:w="4073" w:type="dxa"/>
            <w:tcBorders>
              <w:top w:val="nil"/>
              <w:left w:val="nil"/>
              <w:bottom w:val="nil"/>
              <w:right w:val="nil"/>
            </w:tcBorders>
          </w:tcPr>
          <w:p w:rsidR="00027693" w:rsidRPr="00027693" w:rsidRDefault="00F34EA8" w:rsidP="00227A1F">
            <w:pPr>
              <w:spacing w:after="0" w:line="240" w:lineRule="auto"/>
              <w:rPr>
                <w:rFonts w:ascii="Times New Roman" w:eastAsia="Times New Roman" w:hAnsi="Times New Roman"/>
                <w:bCs/>
                <w:noProof/>
                <w:sz w:val="24"/>
                <w:szCs w:val="24"/>
                <w:lang w:val="uk-UA" w:eastAsia="ru-RU"/>
              </w:rPr>
            </w:pPr>
            <w:r>
              <w:rPr>
                <w:rFonts w:ascii="Times New Roman" w:eastAsia="Times New Roman" w:hAnsi="Times New Roman"/>
                <w:bCs/>
                <w:noProof/>
                <w:sz w:val="24"/>
                <w:szCs w:val="24"/>
                <w:lang w:val="uk-UA" w:eastAsia="ru-RU"/>
              </w:rPr>
              <w:t xml:space="preserve"> </w:t>
            </w:r>
          </w:p>
          <w:p w:rsidR="00027693" w:rsidRPr="00027693" w:rsidRDefault="00027693" w:rsidP="00227A1F">
            <w:pPr>
              <w:spacing w:after="0" w:line="240" w:lineRule="auto"/>
              <w:rPr>
                <w:rFonts w:ascii="Times New Roman" w:eastAsia="Times New Roman" w:hAnsi="Times New Roman"/>
                <w:bCs/>
                <w:noProof/>
                <w:sz w:val="24"/>
                <w:szCs w:val="24"/>
                <w:lang w:val="uk-UA" w:eastAsia="ru-RU"/>
              </w:rPr>
            </w:pPr>
          </w:p>
          <w:p w:rsidR="00027693" w:rsidRPr="00027693" w:rsidRDefault="00027693" w:rsidP="00227A1F">
            <w:pPr>
              <w:spacing w:after="0" w:line="240" w:lineRule="auto"/>
              <w:rPr>
                <w:rFonts w:ascii="Times New Roman" w:eastAsia="Times New Roman" w:hAnsi="Times New Roman"/>
                <w:bCs/>
                <w:noProof/>
                <w:sz w:val="24"/>
                <w:szCs w:val="24"/>
                <w:lang w:val="uk-UA" w:eastAsia="ru-RU"/>
              </w:rPr>
            </w:pPr>
          </w:p>
          <w:p w:rsidR="00227A1F" w:rsidRPr="00027693" w:rsidRDefault="00227A1F" w:rsidP="00227A1F">
            <w:pPr>
              <w:spacing w:after="0" w:line="240" w:lineRule="auto"/>
              <w:rPr>
                <w:rFonts w:ascii="Times New Roman" w:eastAsia="Times New Roman" w:hAnsi="Times New Roman"/>
                <w:bCs/>
                <w:noProof/>
                <w:sz w:val="24"/>
                <w:szCs w:val="24"/>
                <w:lang w:eastAsia="ru-RU"/>
              </w:rPr>
            </w:pPr>
            <w:r w:rsidRPr="00027693">
              <w:rPr>
                <w:rFonts w:ascii="Times New Roman" w:eastAsia="Times New Roman" w:hAnsi="Times New Roman"/>
                <w:bCs/>
                <w:noProof/>
                <w:sz w:val="24"/>
                <w:szCs w:val="24"/>
                <w:lang w:eastAsia="ru-RU"/>
              </w:rPr>
              <w:t xml:space="preserve">ЗАТВЕРДЖЕНО </w:t>
            </w:r>
          </w:p>
          <w:p w:rsidR="00227A1F" w:rsidRPr="000C016F" w:rsidRDefault="00227A1F" w:rsidP="00227A1F">
            <w:pPr>
              <w:spacing w:after="0" w:line="240" w:lineRule="auto"/>
              <w:rPr>
                <w:rFonts w:ascii="Times New Roman" w:eastAsia="Times New Roman" w:hAnsi="Times New Roman"/>
                <w:bCs/>
                <w:noProof/>
                <w:sz w:val="24"/>
                <w:szCs w:val="24"/>
                <w:lang w:val="uk-UA" w:eastAsia="ru-RU"/>
              </w:rPr>
            </w:pPr>
            <w:r w:rsidRPr="000C016F">
              <w:rPr>
                <w:rFonts w:ascii="Times New Roman" w:eastAsia="Times New Roman" w:hAnsi="Times New Roman"/>
                <w:bCs/>
                <w:noProof/>
                <w:sz w:val="24"/>
                <w:szCs w:val="24"/>
                <w:lang w:eastAsia="ru-RU"/>
              </w:rPr>
              <w:t xml:space="preserve">Рішенням </w:t>
            </w:r>
            <w:r w:rsidRPr="000C016F">
              <w:rPr>
                <w:rFonts w:ascii="Times New Roman" w:eastAsia="Times New Roman" w:hAnsi="Times New Roman"/>
                <w:bCs/>
                <w:noProof/>
                <w:sz w:val="24"/>
                <w:szCs w:val="24"/>
                <w:lang w:val="uk-UA" w:eastAsia="ru-RU"/>
              </w:rPr>
              <w:t>уповноваженої особи</w:t>
            </w:r>
          </w:p>
          <w:p w:rsidR="00227A1F" w:rsidRPr="00027693" w:rsidRDefault="00227A1F" w:rsidP="00227A1F">
            <w:pPr>
              <w:spacing w:after="0" w:line="240" w:lineRule="auto"/>
              <w:rPr>
                <w:rFonts w:ascii="Times New Roman" w:eastAsia="Times New Roman" w:hAnsi="Times New Roman"/>
                <w:bCs/>
                <w:noProof/>
                <w:sz w:val="24"/>
                <w:szCs w:val="24"/>
                <w:lang w:val="uk-UA" w:eastAsia="ru-RU"/>
              </w:rPr>
            </w:pPr>
            <w:r w:rsidRPr="000C016F">
              <w:rPr>
                <w:rFonts w:ascii="Times New Roman" w:eastAsia="Times New Roman" w:hAnsi="Times New Roman"/>
                <w:bCs/>
                <w:noProof/>
                <w:sz w:val="24"/>
                <w:szCs w:val="24"/>
                <w:lang w:eastAsia="ru-RU"/>
              </w:rPr>
              <w:t xml:space="preserve">від </w:t>
            </w:r>
            <w:r w:rsidR="00E938A5" w:rsidRPr="000C016F">
              <w:rPr>
                <w:rFonts w:ascii="Times New Roman" w:eastAsia="Times New Roman" w:hAnsi="Times New Roman"/>
                <w:bCs/>
                <w:noProof/>
                <w:sz w:val="24"/>
                <w:szCs w:val="24"/>
                <w:lang w:val="uk-UA" w:eastAsia="ru-RU"/>
              </w:rPr>
              <w:t>30</w:t>
            </w:r>
            <w:r w:rsidRPr="000C016F">
              <w:rPr>
                <w:rFonts w:ascii="Times New Roman" w:eastAsia="Times New Roman" w:hAnsi="Times New Roman"/>
                <w:bCs/>
                <w:noProof/>
                <w:sz w:val="24"/>
                <w:szCs w:val="24"/>
                <w:lang w:eastAsia="ru-RU"/>
              </w:rPr>
              <w:t>.</w:t>
            </w:r>
            <w:r w:rsidR="00687BD1" w:rsidRPr="000C016F">
              <w:rPr>
                <w:rFonts w:ascii="Times New Roman" w:eastAsia="Times New Roman" w:hAnsi="Times New Roman"/>
                <w:bCs/>
                <w:noProof/>
                <w:sz w:val="24"/>
                <w:szCs w:val="24"/>
                <w:lang w:val="uk-UA" w:eastAsia="ru-RU"/>
              </w:rPr>
              <w:t>03</w:t>
            </w:r>
            <w:r w:rsidRPr="000C016F">
              <w:rPr>
                <w:rFonts w:ascii="Times New Roman" w:eastAsia="Times New Roman" w:hAnsi="Times New Roman"/>
                <w:bCs/>
                <w:noProof/>
                <w:sz w:val="24"/>
                <w:szCs w:val="24"/>
                <w:lang w:eastAsia="ru-RU"/>
              </w:rPr>
              <w:t>.202</w:t>
            </w:r>
            <w:r w:rsidRPr="000C016F">
              <w:rPr>
                <w:rFonts w:ascii="Times New Roman" w:eastAsia="Times New Roman" w:hAnsi="Times New Roman"/>
                <w:bCs/>
                <w:noProof/>
                <w:sz w:val="24"/>
                <w:szCs w:val="24"/>
                <w:lang w:val="uk-UA" w:eastAsia="ru-RU"/>
              </w:rPr>
              <w:t xml:space="preserve">3 </w:t>
            </w:r>
            <w:r w:rsidRPr="000C016F">
              <w:rPr>
                <w:rFonts w:ascii="Times New Roman" w:eastAsia="Times New Roman" w:hAnsi="Times New Roman"/>
                <w:bCs/>
                <w:noProof/>
                <w:sz w:val="24"/>
                <w:szCs w:val="24"/>
                <w:lang w:eastAsia="ru-RU"/>
              </w:rPr>
              <w:fldChar w:fldCharType="begin"/>
            </w:r>
            <w:r w:rsidRPr="000C016F">
              <w:rPr>
                <w:rFonts w:ascii="Times New Roman" w:eastAsia="Times New Roman" w:hAnsi="Times New Roman"/>
                <w:bCs/>
                <w:noProof/>
                <w:sz w:val="24"/>
                <w:szCs w:val="24"/>
                <w:lang w:eastAsia="ru-RU"/>
              </w:rPr>
              <w:instrText xml:space="preserve"> MERGEFIELD "ДЗМ1" </w:instrText>
            </w:r>
            <w:r w:rsidRPr="000C016F">
              <w:rPr>
                <w:rFonts w:ascii="Times New Roman" w:eastAsia="Times New Roman" w:hAnsi="Times New Roman"/>
                <w:bCs/>
                <w:noProof/>
                <w:sz w:val="24"/>
                <w:szCs w:val="24"/>
                <w:lang w:eastAsia="ru-RU"/>
              </w:rPr>
              <w:fldChar w:fldCharType="end"/>
            </w:r>
            <w:r w:rsidRPr="000C016F">
              <w:rPr>
                <w:rFonts w:ascii="Times New Roman" w:eastAsia="Times New Roman" w:hAnsi="Times New Roman"/>
                <w:bCs/>
                <w:noProof/>
                <w:sz w:val="24"/>
                <w:szCs w:val="24"/>
                <w:lang w:eastAsia="ru-RU"/>
              </w:rPr>
              <w:t>року</w:t>
            </w:r>
            <w:r w:rsidRPr="00027693">
              <w:rPr>
                <w:rFonts w:ascii="Times New Roman" w:eastAsia="Times New Roman" w:hAnsi="Times New Roman"/>
                <w:bCs/>
                <w:noProof/>
                <w:sz w:val="24"/>
                <w:szCs w:val="24"/>
                <w:lang w:eastAsia="ru-RU"/>
              </w:rPr>
              <w:t xml:space="preserve"> </w:t>
            </w:r>
          </w:p>
        </w:tc>
      </w:tr>
      <w:bookmarkEnd w:id="0"/>
      <w:tr w:rsidR="00227A1F" w:rsidRPr="000103AE" w:rsidTr="00EA409B">
        <w:tc>
          <w:tcPr>
            <w:tcW w:w="4073" w:type="dxa"/>
            <w:tcBorders>
              <w:top w:val="nil"/>
              <w:left w:val="nil"/>
              <w:bottom w:val="nil"/>
              <w:right w:val="nil"/>
            </w:tcBorders>
          </w:tcPr>
          <w:p w:rsidR="00227A1F" w:rsidRPr="000103AE" w:rsidRDefault="00227A1F" w:rsidP="00227A1F">
            <w:pPr>
              <w:spacing w:after="0" w:line="240" w:lineRule="auto"/>
              <w:rPr>
                <w:rFonts w:ascii="Times New Roman" w:eastAsia="Times New Roman" w:hAnsi="Times New Roman"/>
                <w:b/>
                <w:bCs/>
                <w:sz w:val="24"/>
                <w:szCs w:val="24"/>
                <w:lang w:eastAsia="ru-RU"/>
              </w:rPr>
            </w:pPr>
          </w:p>
        </w:tc>
        <w:tc>
          <w:tcPr>
            <w:tcW w:w="4073" w:type="dxa"/>
            <w:tcBorders>
              <w:top w:val="nil"/>
              <w:left w:val="nil"/>
              <w:bottom w:val="nil"/>
              <w:right w:val="nil"/>
            </w:tcBorders>
          </w:tcPr>
          <w:p w:rsidR="00227A1F" w:rsidRPr="00562905" w:rsidRDefault="00227A1F" w:rsidP="00227A1F">
            <w:pPr>
              <w:spacing w:after="0" w:line="240" w:lineRule="auto"/>
              <w:rPr>
                <w:rFonts w:ascii="Times New Roman" w:eastAsia="Times New Roman" w:hAnsi="Times New Roman"/>
                <w:b/>
                <w:bCs/>
                <w:sz w:val="24"/>
                <w:szCs w:val="24"/>
                <w:lang w:val="uk-UA" w:eastAsia="ru-RU"/>
              </w:rPr>
            </w:pPr>
          </w:p>
          <w:p w:rsidR="00227A1F" w:rsidRPr="00562905" w:rsidRDefault="00227A1F" w:rsidP="00227A1F">
            <w:pPr>
              <w:spacing w:after="0" w:line="240" w:lineRule="auto"/>
              <w:rPr>
                <w:rFonts w:ascii="Times New Roman" w:eastAsia="Times New Roman" w:hAnsi="Times New Roman"/>
                <w:b/>
                <w:bCs/>
                <w:sz w:val="24"/>
                <w:szCs w:val="24"/>
                <w:lang w:val="uk-UA" w:eastAsia="ru-RU"/>
              </w:rPr>
            </w:pPr>
            <w:r w:rsidRPr="00562905">
              <w:rPr>
                <w:rFonts w:ascii="Times New Roman" w:eastAsia="Times New Roman" w:hAnsi="Times New Roman"/>
                <w:b/>
                <w:bCs/>
                <w:sz w:val="24"/>
                <w:szCs w:val="24"/>
                <w:lang w:val="uk-UA" w:eastAsia="ru-RU"/>
              </w:rPr>
              <w:t>Уповноважена особа</w:t>
            </w:r>
          </w:p>
        </w:tc>
      </w:tr>
      <w:tr w:rsidR="00227A1F" w:rsidRPr="000103AE" w:rsidTr="00EA409B">
        <w:tc>
          <w:tcPr>
            <w:tcW w:w="4073" w:type="dxa"/>
            <w:tcBorders>
              <w:top w:val="nil"/>
              <w:left w:val="nil"/>
              <w:bottom w:val="nil"/>
              <w:right w:val="nil"/>
            </w:tcBorders>
          </w:tcPr>
          <w:p w:rsidR="00227A1F" w:rsidRPr="000103AE" w:rsidRDefault="00227A1F" w:rsidP="00227A1F">
            <w:pPr>
              <w:spacing w:after="0" w:line="240" w:lineRule="auto"/>
              <w:rPr>
                <w:rFonts w:ascii="Times New Roman" w:eastAsia="Times New Roman" w:hAnsi="Times New Roman"/>
                <w:b/>
                <w:bCs/>
                <w:sz w:val="24"/>
                <w:szCs w:val="24"/>
                <w:lang w:eastAsia="ru-RU"/>
              </w:rPr>
            </w:pPr>
          </w:p>
        </w:tc>
        <w:tc>
          <w:tcPr>
            <w:tcW w:w="4073" w:type="dxa"/>
            <w:tcBorders>
              <w:top w:val="nil"/>
              <w:left w:val="nil"/>
              <w:bottom w:val="nil"/>
              <w:right w:val="nil"/>
            </w:tcBorders>
          </w:tcPr>
          <w:p w:rsidR="00227A1F" w:rsidRPr="00562905" w:rsidRDefault="00227A1F" w:rsidP="00227A1F">
            <w:pPr>
              <w:spacing w:after="0" w:line="240" w:lineRule="auto"/>
              <w:rPr>
                <w:rFonts w:ascii="Times New Roman" w:eastAsia="Times New Roman" w:hAnsi="Times New Roman"/>
                <w:b/>
                <w:bCs/>
                <w:sz w:val="24"/>
                <w:szCs w:val="24"/>
                <w:lang w:val="uk-UA" w:eastAsia="ru-RU"/>
              </w:rPr>
            </w:pPr>
          </w:p>
          <w:p w:rsidR="00227A1F" w:rsidRPr="00562905" w:rsidRDefault="00227A1F" w:rsidP="00227A1F">
            <w:pPr>
              <w:spacing w:after="0" w:line="240" w:lineRule="auto"/>
              <w:rPr>
                <w:rFonts w:ascii="Times New Roman" w:eastAsia="Times New Roman" w:hAnsi="Times New Roman"/>
                <w:b/>
                <w:bCs/>
                <w:sz w:val="24"/>
                <w:szCs w:val="24"/>
                <w:lang w:val="uk-UA" w:eastAsia="ru-RU"/>
              </w:rPr>
            </w:pPr>
            <w:r w:rsidRPr="00562905">
              <w:rPr>
                <w:rFonts w:ascii="Times New Roman" w:eastAsia="Times New Roman" w:hAnsi="Times New Roman"/>
                <w:b/>
                <w:bCs/>
                <w:sz w:val="24"/>
                <w:szCs w:val="24"/>
                <w:lang w:val="uk-UA" w:eastAsia="ru-RU"/>
              </w:rPr>
              <w:t>_____________ Марук О.О.</w:t>
            </w:r>
          </w:p>
        </w:tc>
      </w:tr>
    </w:tbl>
    <w:p w:rsidR="00227A1F" w:rsidRDefault="00227A1F" w:rsidP="00EA409B">
      <w:pPr>
        <w:spacing w:after="0" w:line="240" w:lineRule="auto"/>
        <w:jc w:val="center"/>
        <w:rPr>
          <w:rFonts w:ascii="Times New Roman" w:hAnsi="Times New Roman" w:cs="Times New Roman"/>
          <w:b/>
          <w:bCs/>
          <w:sz w:val="24"/>
          <w:szCs w:val="24"/>
          <w:lang w:val="uk-UA"/>
        </w:rPr>
      </w:pPr>
    </w:p>
    <w:p w:rsidR="00227A1F" w:rsidRDefault="00227A1F" w:rsidP="00EA409B">
      <w:pPr>
        <w:spacing w:after="0" w:line="240" w:lineRule="auto"/>
        <w:jc w:val="center"/>
        <w:rPr>
          <w:rFonts w:ascii="Times New Roman" w:hAnsi="Times New Roman" w:cs="Times New Roman"/>
          <w:b/>
          <w:bCs/>
          <w:sz w:val="24"/>
          <w:szCs w:val="24"/>
          <w:lang w:val="uk-UA"/>
        </w:rPr>
      </w:pPr>
    </w:p>
    <w:p w:rsidR="00227A1F" w:rsidRPr="00253D20" w:rsidRDefault="00227A1F" w:rsidP="00EA409B">
      <w:pPr>
        <w:spacing w:after="0" w:line="240" w:lineRule="auto"/>
        <w:jc w:val="center"/>
        <w:rPr>
          <w:rFonts w:ascii="Times New Roman" w:hAnsi="Times New Roman" w:cs="Times New Roman"/>
          <w:b/>
          <w:sz w:val="28"/>
          <w:szCs w:val="28"/>
          <w:lang w:val="uk-UA"/>
        </w:rPr>
      </w:pPr>
    </w:p>
    <w:p w:rsidR="00227A1F" w:rsidRDefault="00227A1F" w:rsidP="00EA409B">
      <w:pPr>
        <w:spacing w:after="0" w:line="240" w:lineRule="auto"/>
        <w:rPr>
          <w:rFonts w:ascii="Times New Roman" w:hAnsi="Times New Roman" w:cs="Times New Roman"/>
          <w:sz w:val="24"/>
          <w:szCs w:val="24"/>
          <w:lang w:val="uk-UA"/>
        </w:rPr>
      </w:pPr>
    </w:p>
    <w:p w:rsidR="00227A1F" w:rsidRDefault="00227A1F" w:rsidP="00EA409B">
      <w:pPr>
        <w:spacing w:after="0" w:line="240" w:lineRule="auto"/>
        <w:rPr>
          <w:rFonts w:ascii="Times New Roman" w:hAnsi="Times New Roman" w:cs="Times New Roman"/>
          <w:sz w:val="24"/>
          <w:szCs w:val="24"/>
          <w:lang w:val="uk-UA"/>
        </w:rPr>
      </w:pPr>
    </w:p>
    <w:p w:rsidR="00227A1F" w:rsidRDefault="00227A1F" w:rsidP="00EA409B">
      <w:pPr>
        <w:spacing w:after="0" w:line="240" w:lineRule="auto"/>
        <w:jc w:val="center"/>
        <w:rPr>
          <w:rFonts w:ascii="Times New Roman" w:hAnsi="Times New Roman" w:cs="Times New Roman"/>
          <w:sz w:val="24"/>
          <w:szCs w:val="24"/>
          <w:lang w:val="uk-UA"/>
        </w:rPr>
      </w:pPr>
    </w:p>
    <w:p w:rsidR="00227A1F" w:rsidRDefault="00227A1F" w:rsidP="00227A1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2023</w:t>
      </w:r>
      <w:r w:rsidRPr="007537E1">
        <w:rPr>
          <w:rFonts w:ascii="Times New Roman" w:hAnsi="Times New Roman" w:cs="Times New Roman"/>
          <w:b/>
          <w:sz w:val="28"/>
          <w:szCs w:val="28"/>
          <w:lang w:val="uk-UA"/>
        </w:rPr>
        <w:t xml:space="preserve"> рік</w:t>
      </w:r>
    </w:p>
    <w:p w:rsidR="00227A1F" w:rsidRDefault="00227A1F" w:rsidP="00227A1F">
      <w:pPr>
        <w:spacing w:after="0" w:line="240" w:lineRule="auto"/>
        <w:jc w:val="center"/>
        <w:rPr>
          <w:rFonts w:ascii="Times New Roman" w:hAnsi="Times New Roman" w:cs="Times New Roman"/>
          <w:b/>
          <w:sz w:val="28"/>
          <w:szCs w:val="28"/>
          <w:lang w:val="uk-UA"/>
        </w:rPr>
      </w:pPr>
    </w:p>
    <w:p w:rsidR="00227A1F" w:rsidRDefault="00227A1F" w:rsidP="00227A1F">
      <w:pPr>
        <w:spacing w:after="0" w:line="240" w:lineRule="auto"/>
        <w:jc w:val="center"/>
        <w:rPr>
          <w:rFonts w:ascii="Times New Roman" w:hAnsi="Times New Roman" w:cs="Times New Roman"/>
          <w:b/>
          <w:sz w:val="28"/>
          <w:szCs w:val="28"/>
          <w:lang w:val="uk-UA"/>
        </w:rPr>
      </w:pPr>
    </w:p>
    <w:p w:rsidR="00227A1F" w:rsidRDefault="00227A1F" w:rsidP="00227A1F">
      <w:pPr>
        <w:spacing w:after="0" w:line="240" w:lineRule="auto"/>
        <w:jc w:val="center"/>
        <w:rPr>
          <w:rFonts w:ascii="Times New Roman" w:hAnsi="Times New Roman" w:cs="Times New Roman"/>
          <w:b/>
          <w:sz w:val="28"/>
          <w:szCs w:val="28"/>
          <w:lang w:val="uk-UA"/>
        </w:rPr>
      </w:pPr>
    </w:p>
    <w:p w:rsidR="00227A1F" w:rsidRDefault="00227A1F" w:rsidP="00227A1F">
      <w:pPr>
        <w:spacing w:after="0" w:line="240" w:lineRule="auto"/>
        <w:jc w:val="center"/>
        <w:rPr>
          <w:rFonts w:ascii="Times New Roman" w:hAnsi="Times New Roman" w:cs="Times New Roman"/>
          <w:b/>
          <w:sz w:val="28"/>
          <w:szCs w:val="28"/>
          <w:lang w:val="uk-UA"/>
        </w:rPr>
      </w:pPr>
    </w:p>
    <w:p w:rsidR="00D251E8" w:rsidRDefault="00D251E8" w:rsidP="00227A1F">
      <w:pPr>
        <w:spacing w:after="0" w:line="240" w:lineRule="auto"/>
        <w:jc w:val="center"/>
        <w:rPr>
          <w:rFonts w:ascii="Times New Roman" w:hAnsi="Times New Roman" w:cs="Times New Roman"/>
          <w:b/>
          <w:sz w:val="28"/>
          <w:szCs w:val="28"/>
          <w:lang w:val="uk-UA"/>
        </w:rPr>
      </w:pPr>
    </w:p>
    <w:p w:rsidR="00D251E8" w:rsidRDefault="00D251E8" w:rsidP="00227A1F">
      <w:pPr>
        <w:spacing w:after="0" w:line="240" w:lineRule="auto"/>
        <w:jc w:val="center"/>
        <w:rPr>
          <w:rFonts w:ascii="Times New Roman" w:hAnsi="Times New Roman" w:cs="Times New Roman"/>
          <w:b/>
          <w:sz w:val="28"/>
          <w:szCs w:val="28"/>
          <w:lang w:val="uk-UA"/>
        </w:rPr>
      </w:pPr>
    </w:p>
    <w:p w:rsidR="007263B1" w:rsidRDefault="007263B1" w:rsidP="007F1FF4">
      <w:pPr>
        <w:spacing w:after="0" w:line="240" w:lineRule="auto"/>
        <w:rPr>
          <w:rFonts w:ascii="Times New Roman" w:hAnsi="Times New Roman" w:cs="Times New Roman"/>
          <w:b/>
          <w:sz w:val="28"/>
          <w:szCs w:val="28"/>
          <w:lang w:val="uk-UA"/>
        </w:rPr>
      </w:pPr>
    </w:p>
    <w:p w:rsidR="00227A1F" w:rsidRDefault="00227A1F" w:rsidP="00F65BA8">
      <w:pPr>
        <w:spacing w:after="0" w:line="240" w:lineRule="auto"/>
        <w:rPr>
          <w:rFonts w:ascii="Times New Roman" w:hAnsi="Times New Roman" w:cs="Times New Roman"/>
          <w:b/>
          <w:sz w:val="28"/>
          <w:szCs w:val="28"/>
          <w:lang w:val="uk-UA"/>
        </w:rPr>
      </w:pPr>
    </w:p>
    <w:p w:rsidR="00227A1F" w:rsidRDefault="00227A1F" w:rsidP="00227A1F">
      <w:pPr>
        <w:spacing w:after="0" w:line="240" w:lineRule="auto"/>
        <w:jc w:val="center"/>
        <w:rPr>
          <w:rFonts w:ascii="Times New Roman" w:hAnsi="Times New Roman" w:cs="Times New Roman"/>
          <w:b/>
          <w:sz w:val="28"/>
          <w:szCs w:val="28"/>
          <w:lang w:val="uk-UA"/>
        </w:rPr>
      </w:pPr>
    </w:p>
    <w:p w:rsidR="00227A1F" w:rsidRPr="007537E1" w:rsidRDefault="00227A1F" w:rsidP="00227A1F">
      <w:pPr>
        <w:spacing w:after="0" w:line="240" w:lineRule="auto"/>
        <w:jc w:val="center"/>
        <w:rPr>
          <w:rFonts w:ascii="Times New Roman" w:hAnsi="Times New Roman" w:cs="Times New Roman"/>
          <w:b/>
          <w:sz w:val="28"/>
          <w:szCs w:val="28"/>
          <w:lang w:val="uk-UA"/>
        </w:rPr>
      </w:pP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690"/>
        <w:gridCol w:w="8"/>
        <w:gridCol w:w="7087"/>
      </w:tblGrid>
      <w:tr w:rsidR="009D0527" w:rsidRPr="003D0684" w:rsidTr="00C31077">
        <w:trPr>
          <w:trHeight w:val="520"/>
          <w:jc w:val="center"/>
        </w:trPr>
        <w:tc>
          <w:tcPr>
            <w:tcW w:w="566" w:type="dxa"/>
            <w:shd w:val="clear" w:color="auto" w:fill="D0CECE" w:themeFill="background2" w:themeFillShade="E6"/>
            <w:vAlign w:val="center"/>
          </w:tcPr>
          <w:p w:rsidR="009D0527" w:rsidRPr="003D0684" w:rsidRDefault="009D0527" w:rsidP="009E5054">
            <w:pPr>
              <w:pStyle w:val="11"/>
              <w:widowControl w:val="0"/>
              <w:spacing w:line="240" w:lineRule="auto"/>
              <w:jc w:val="center"/>
              <w:rPr>
                <w:rFonts w:ascii="Times New Roman" w:hAnsi="Times New Roman" w:cs="Times New Roman"/>
                <w:sz w:val="24"/>
                <w:szCs w:val="24"/>
                <w:lang w:val="uk-UA"/>
              </w:rPr>
            </w:pPr>
          </w:p>
        </w:tc>
        <w:tc>
          <w:tcPr>
            <w:tcW w:w="9785" w:type="dxa"/>
            <w:gridSpan w:val="3"/>
            <w:shd w:val="clear" w:color="auto" w:fill="D0CECE" w:themeFill="background2" w:themeFillShade="E6"/>
            <w:vAlign w:val="center"/>
          </w:tcPr>
          <w:p w:rsidR="009D0527" w:rsidRPr="003D0684" w:rsidRDefault="00966D37" w:rsidP="009E5054">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І. </w:t>
            </w:r>
            <w:r w:rsidR="00EF4648" w:rsidRPr="003D0684">
              <w:rPr>
                <w:rFonts w:ascii="Times New Roman" w:eastAsia="Times New Roman" w:hAnsi="Times New Roman" w:cs="Times New Roman"/>
                <w:b/>
                <w:sz w:val="24"/>
                <w:szCs w:val="24"/>
                <w:lang w:val="uk-UA"/>
              </w:rPr>
              <w:t>ЗАГАЛЬНІ ПОЛОЖЕННЯ</w:t>
            </w:r>
          </w:p>
        </w:tc>
      </w:tr>
      <w:tr w:rsidR="009D0527" w:rsidRPr="003D0684" w:rsidTr="00C31077">
        <w:trPr>
          <w:trHeight w:val="520"/>
          <w:jc w:val="center"/>
        </w:trPr>
        <w:tc>
          <w:tcPr>
            <w:tcW w:w="566" w:type="dxa"/>
            <w:vAlign w:val="center"/>
          </w:tcPr>
          <w:p w:rsidR="009D0527" w:rsidRPr="003D0684" w:rsidRDefault="009D0527" w:rsidP="009E5054">
            <w:pPr>
              <w:pStyle w:val="11"/>
              <w:widowControl w:val="0"/>
              <w:spacing w:line="240" w:lineRule="auto"/>
              <w:jc w:val="center"/>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90" w:type="dxa"/>
            <w:vAlign w:val="center"/>
          </w:tcPr>
          <w:p w:rsidR="009D0527" w:rsidRPr="003D0684" w:rsidRDefault="009D0527" w:rsidP="009E5054">
            <w:pPr>
              <w:pStyle w:val="11"/>
              <w:widowControl w:val="0"/>
              <w:spacing w:line="240" w:lineRule="auto"/>
              <w:jc w:val="center"/>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w:t>
            </w:r>
          </w:p>
        </w:tc>
        <w:tc>
          <w:tcPr>
            <w:tcW w:w="7095" w:type="dxa"/>
            <w:gridSpan w:val="2"/>
            <w:vAlign w:val="center"/>
          </w:tcPr>
          <w:p w:rsidR="009D0527" w:rsidRPr="003D0684" w:rsidRDefault="009D0527" w:rsidP="009E5054">
            <w:pPr>
              <w:pStyle w:val="11"/>
              <w:widowControl w:val="0"/>
              <w:spacing w:line="240" w:lineRule="auto"/>
              <w:jc w:val="center"/>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3</w:t>
            </w:r>
          </w:p>
        </w:tc>
      </w:tr>
      <w:tr w:rsidR="009D0527" w:rsidRPr="005B5FA0" w:rsidTr="00C31077">
        <w:trPr>
          <w:trHeight w:val="520"/>
          <w:jc w:val="center"/>
        </w:trPr>
        <w:tc>
          <w:tcPr>
            <w:tcW w:w="566" w:type="dxa"/>
          </w:tcPr>
          <w:p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90" w:type="dxa"/>
          </w:tcPr>
          <w:p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Терміни, які вживаються в тендерній документації</w:t>
            </w:r>
          </w:p>
        </w:tc>
        <w:tc>
          <w:tcPr>
            <w:tcW w:w="7095" w:type="dxa"/>
            <w:gridSpan w:val="2"/>
            <w:vAlign w:val="center"/>
          </w:tcPr>
          <w:p w:rsidR="004B779C" w:rsidRDefault="009F57DC" w:rsidP="004B779C">
            <w:pPr>
              <w:pStyle w:val="11"/>
              <w:widowControl w:val="0"/>
              <w:spacing w:line="240" w:lineRule="auto"/>
              <w:jc w:val="both"/>
              <w:rPr>
                <w:rFonts w:ascii="Times New Roman" w:hAnsi="Times New Roman" w:cs="Times New Roman"/>
                <w:noProof/>
                <w:spacing w:val="-6"/>
                <w:sz w:val="24"/>
                <w:szCs w:val="24"/>
                <w:lang w:val="uk-UA"/>
              </w:rPr>
            </w:pPr>
            <w:r w:rsidRPr="001D323B">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9">
              <w:r w:rsidRPr="001D323B">
                <w:rPr>
                  <w:rFonts w:ascii="Times New Roman" w:eastAsia="Times New Roman" w:hAnsi="Times New Roman" w:cs="Times New Roman"/>
                  <w:sz w:val="24"/>
                  <w:szCs w:val="24"/>
                  <w:lang w:val="uk-UA"/>
                </w:rPr>
                <w:t>Закону</w:t>
              </w:r>
            </w:hyperlink>
            <w:r w:rsidRPr="001D323B">
              <w:rPr>
                <w:rFonts w:ascii="Times New Roman" w:eastAsia="Times New Roman" w:hAnsi="Times New Roman" w:cs="Times New Roman"/>
                <w:sz w:val="24"/>
                <w:szCs w:val="24"/>
                <w:lang w:val="uk-UA"/>
              </w:rPr>
              <w:t xml:space="preserve"> України «Про публічні закупівлі» (далі – Закон),</w:t>
            </w:r>
            <w:r w:rsidR="00C31077">
              <w:rPr>
                <w:rFonts w:ascii="Times New Roman" w:eastAsia="Times New Roman" w:hAnsi="Times New Roman" w:cs="Times New Roman"/>
                <w:sz w:val="24"/>
                <w:szCs w:val="24"/>
                <w:lang w:val="uk-UA"/>
              </w:rPr>
              <w:t xml:space="preserve"> </w:t>
            </w:r>
            <w:r w:rsidR="00C31077" w:rsidRPr="00C31077">
              <w:rPr>
                <w:rFonts w:ascii="Times New Roman" w:hAnsi="Times New Roman"/>
                <w:sz w:val="24"/>
                <w:szCs w:val="24"/>
                <w:lang w:val="uk-UA" w:eastAsia="en-U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w:t>
            </w:r>
            <w:r w:rsidR="00C31077">
              <w:rPr>
                <w:rFonts w:ascii="Times New Roman" w:hAnsi="Times New Roman"/>
                <w:sz w:val="24"/>
                <w:szCs w:val="24"/>
                <w:lang w:val="uk-UA" w:eastAsia="en-US"/>
              </w:rPr>
              <w:t xml:space="preserve">в </w:t>
            </w:r>
            <w:r w:rsidR="00C31077" w:rsidRPr="00C31077">
              <w:rPr>
                <w:rFonts w:ascii="Times New Roman" w:hAnsi="Times New Roman"/>
                <w:sz w:val="24"/>
                <w:szCs w:val="24"/>
                <w:lang w:val="uk-UA" w:eastAsia="en-US"/>
              </w:rPr>
              <w:t xml:space="preserve">з дня його припинення або скасування, затверджених Постановою </w:t>
            </w:r>
            <w:r w:rsidR="00C31077" w:rsidRPr="005A5E20">
              <w:rPr>
                <w:rFonts w:ascii="Times New Roman" w:hAnsi="Times New Roman"/>
                <w:sz w:val="24"/>
                <w:szCs w:val="24"/>
                <w:lang w:eastAsia="en-US"/>
              </w:rPr>
              <w:t>КМУ від 12 жовтня 2022 р. № 1178 (далі - Особливості)</w:t>
            </w:r>
            <w:r w:rsidR="004B779C">
              <w:rPr>
                <w:rFonts w:ascii="Times New Roman" w:hAnsi="Times New Roman" w:cs="Times New Roman"/>
                <w:noProof/>
                <w:spacing w:val="-6"/>
                <w:sz w:val="24"/>
                <w:szCs w:val="24"/>
                <w:lang w:val="uk-UA"/>
              </w:rPr>
              <w:t>.</w:t>
            </w:r>
          </w:p>
          <w:p w:rsidR="00EE168F" w:rsidRPr="003D0684" w:rsidRDefault="009F57DC" w:rsidP="004B779C">
            <w:pPr>
              <w:pStyle w:val="11"/>
              <w:widowControl w:val="0"/>
              <w:spacing w:line="240" w:lineRule="auto"/>
              <w:jc w:val="both"/>
              <w:rPr>
                <w:rFonts w:ascii="Times New Roman" w:eastAsia="Times New Roman" w:hAnsi="Times New Roman" w:cs="Times New Roman"/>
                <w:sz w:val="24"/>
                <w:szCs w:val="24"/>
                <w:lang w:val="uk-UA"/>
              </w:rPr>
            </w:pPr>
            <w:r w:rsidRPr="001D323B">
              <w:rPr>
                <w:rFonts w:ascii="Times New Roman" w:eastAsia="Times New Roman" w:hAnsi="Times New Roman" w:cs="Times New Roman"/>
                <w:sz w:val="24"/>
                <w:szCs w:val="24"/>
                <w:lang w:val="uk-UA"/>
              </w:rPr>
              <w:t>Терміни,</w:t>
            </w:r>
            <w:r w:rsidRPr="001D323B">
              <w:rPr>
                <w:rFonts w:ascii="Times New Roman" w:hAnsi="Times New Roman" w:cs="Times New Roman"/>
                <w:sz w:val="24"/>
                <w:szCs w:val="24"/>
                <w:lang w:val="uk-UA"/>
              </w:rPr>
              <w:t xml:space="preserve"> які використовуються в цій тендерній документації,</w:t>
            </w:r>
            <w:r w:rsidRPr="001D323B">
              <w:rPr>
                <w:rFonts w:ascii="Times New Roman" w:eastAsia="Times New Roman" w:hAnsi="Times New Roman" w:cs="Times New Roman"/>
                <w:sz w:val="24"/>
                <w:szCs w:val="24"/>
                <w:lang w:val="uk-UA"/>
              </w:rPr>
              <w:t xml:space="preserve"> вживаються у значенні, наведеному в </w:t>
            </w:r>
            <w:r w:rsidRPr="001D323B">
              <w:rPr>
                <w:rFonts w:ascii="Times New Roman" w:eastAsia="Times New Roman" w:hAnsi="Times New Roman" w:cs="Times New Roman"/>
                <w:b/>
                <w:bCs/>
                <w:i/>
                <w:iCs/>
                <w:sz w:val="24"/>
                <w:szCs w:val="24"/>
                <w:lang w:val="uk-UA"/>
              </w:rPr>
              <w:t>Законі</w:t>
            </w:r>
            <w:r w:rsidRPr="001D323B">
              <w:rPr>
                <w:rFonts w:ascii="Times New Roman" w:eastAsia="Times New Roman" w:hAnsi="Times New Roman" w:cs="Times New Roman"/>
                <w:sz w:val="24"/>
                <w:szCs w:val="24"/>
                <w:lang w:val="uk-UA"/>
              </w:rPr>
              <w:t xml:space="preserve"> та інших вищенаведених нормативних актах.</w:t>
            </w:r>
          </w:p>
        </w:tc>
      </w:tr>
      <w:tr w:rsidR="009D0527" w:rsidRPr="003D0684" w:rsidTr="00C31077">
        <w:trPr>
          <w:trHeight w:val="520"/>
          <w:jc w:val="center"/>
        </w:trPr>
        <w:tc>
          <w:tcPr>
            <w:tcW w:w="566" w:type="dxa"/>
          </w:tcPr>
          <w:p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w:t>
            </w:r>
          </w:p>
        </w:tc>
        <w:tc>
          <w:tcPr>
            <w:tcW w:w="2690" w:type="dxa"/>
          </w:tcPr>
          <w:p w:rsidR="009D0527" w:rsidRPr="003D0684" w:rsidRDefault="009D0527" w:rsidP="009E5054">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замовника торгів</w:t>
            </w:r>
          </w:p>
        </w:tc>
        <w:tc>
          <w:tcPr>
            <w:tcW w:w="7095" w:type="dxa"/>
            <w:gridSpan w:val="2"/>
          </w:tcPr>
          <w:p w:rsidR="009D0527" w:rsidRPr="00FF6754" w:rsidRDefault="009D0527" w:rsidP="00BA302E">
            <w:pPr>
              <w:pStyle w:val="11"/>
              <w:widowControl w:val="0"/>
              <w:spacing w:line="240" w:lineRule="auto"/>
              <w:jc w:val="both"/>
              <w:rPr>
                <w:rFonts w:ascii="Times New Roman" w:hAnsi="Times New Roman" w:cs="Times New Roman"/>
                <w:sz w:val="24"/>
                <w:szCs w:val="24"/>
                <w:lang w:val="uk-UA"/>
              </w:rPr>
            </w:pPr>
          </w:p>
        </w:tc>
      </w:tr>
      <w:tr w:rsidR="00FF6754" w:rsidRPr="003E696B" w:rsidTr="00C31077">
        <w:trPr>
          <w:trHeight w:val="520"/>
          <w:jc w:val="center"/>
        </w:trPr>
        <w:tc>
          <w:tcPr>
            <w:tcW w:w="566" w:type="dxa"/>
          </w:tcPr>
          <w:p w:rsidR="00FF6754" w:rsidRPr="003D0684" w:rsidRDefault="00FF6754" w:rsidP="00350260">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2.1</w:t>
            </w:r>
          </w:p>
        </w:tc>
        <w:tc>
          <w:tcPr>
            <w:tcW w:w="2698" w:type="dxa"/>
            <w:gridSpan w:val="2"/>
          </w:tcPr>
          <w:p w:rsidR="00FF6754" w:rsidRPr="003D0684" w:rsidRDefault="00FF6754" w:rsidP="00350260">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повне найменування</w:t>
            </w:r>
          </w:p>
        </w:tc>
        <w:tc>
          <w:tcPr>
            <w:tcW w:w="7087" w:type="dxa"/>
          </w:tcPr>
          <w:p w:rsidR="00FF6754" w:rsidRPr="003D0684" w:rsidRDefault="00FF6754" w:rsidP="00350260">
            <w:pPr>
              <w:pStyle w:val="11"/>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КОМУНАЛЬНЕ НЕКОМЕРЦІЙНЕ ПІДПРИЄМСТВО «ЧЕРКАСЬКА ОБЛАНСА ЛІКАРНЯ ЧЕРКАСЬКОЇ ОБЛАСНОЇ РАДИ»</w:t>
            </w:r>
          </w:p>
        </w:tc>
      </w:tr>
      <w:tr w:rsidR="00FF6754" w:rsidRPr="003D0684" w:rsidTr="00C31077">
        <w:trPr>
          <w:trHeight w:val="520"/>
          <w:jc w:val="center"/>
        </w:trPr>
        <w:tc>
          <w:tcPr>
            <w:tcW w:w="566" w:type="dxa"/>
          </w:tcPr>
          <w:p w:rsidR="00FF6754" w:rsidRPr="003D0684" w:rsidRDefault="00FF6754" w:rsidP="00350260">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2.2</w:t>
            </w:r>
          </w:p>
        </w:tc>
        <w:tc>
          <w:tcPr>
            <w:tcW w:w="2698" w:type="dxa"/>
            <w:gridSpan w:val="2"/>
          </w:tcPr>
          <w:p w:rsidR="00FF6754" w:rsidRPr="003D0684" w:rsidRDefault="00FF6754" w:rsidP="00350260">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місцезнаходження</w:t>
            </w:r>
          </w:p>
        </w:tc>
        <w:tc>
          <w:tcPr>
            <w:tcW w:w="7087" w:type="dxa"/>
          </w:tcPr>
          <w:p w:rsidR="00FF6754" w:rsidRPr="003D0684" w:rsidRDefault="00FF6754" w:rsidP="001B6616">
            <w:pPr>
              <w:pStyle w:val="11"/>
              <w:widowControl w:val="0"/>
              <w:spacing w:line="240" w:lineRule="auto"/>
              <w:ind w:right="113"/>
              <w:jc w:val="both"/>
              <w:rPr>
                <w:rFonts w:ascii="Times New Roman" w:hAnsi="Times New Roman" w:cs="Times New Roman"/>
                <w:sz w:val="24"/>
                <w:szCs w:val="24"/>
                <w:lang w:val="uk-UA"/>
              </w:rPr>
            </w:pPr>
            <w:r w:rsidRPr="00DE072F">
              <w:rPr>
                <w:rFonts w:ascii="Times New Roman" w:hAnsi="Times New Roman"/>
                <w:bCs/>
                <w:sz w:val="24"/>
                <w:szCs w:val="24"/>
              </w:rPr>
              <w:t>18009</w:t>
            </w:r>
            <w:r>
              <w:rPr>
                <w:rFonts w:ascii="Times New Roman" w:hAnsi="Times New Roman"/>
                <w:bCs/>
                <w:sz w:val="24"/>
                <w:szCs w:val="24"/>
                <w:lang w:val="uk-UA"/>
              </w:rPr>
              <w:t xml:space="preserve">, Україна, </w:t>
            </w:r>
            <w:r>
              <w:rPr>
                <w:rFonts w:ascii="Times New Roman" w:hAnsi="Times New Roman"/>
                <w:bCs/>
                <w:sz w:val="24"/>
                <w:szCs w:val="24"/>
              </w:rPr>
              <w:t>м. Черкаси,</w:t>
            </w:r>
            <w:r w:rsidRPr="00DE072F">
              <w:rPr>
                <w:rFonts w:ascii="Times New Roman" w:hAnsi="Times New Roman"/>
                <w:bCs/>
                <w:sz w:val="24"/>
                <w:szCs w:val="24"/>
              </w:rPr>
              <w:t xml:space="preserve"> вул. Менделєєва, 3 </w:t>
            </w:r>
          </w:p>
        </w:tc>
      </w:tr>
      <w:tr w:rsidR="00FF6754" w:rsidRPr="007F1FF4" w:rsidTr="00C31077">
        <w:trPr>
          <w:trHeight w:val="1443"/>
          <w:jc w:val="center"/>
        </w:trPr>
        <w:tc>
          <w:tcPr>
            <w:tcW w:w="566" w:type="dxa"/>
          </w:tcPr>
          <w:p w:rsidR="00FF6754" w:rsidRPr="00F3053D" w:rsidRDefault="00FF6754" w:rsidP="00350260">
            <w:pPr>
              <w:pStyle w:val="11"/>
              <w:widowControl w:val="0"/>
              <w:spacing w:line="240" w:lineRule="auto"/>
              <w:rPr>
                <w:rFonts w:ascii="Times New Roman" w:hAnsi="Times New Roman" w:cs="Times New Roman"/>
                <w:color w:val="000000" w:themeColor="text1"/>
                <w:sz w:val="24"/>
                <w:szCs w:val="24"/>
                <w:lang w:val="uk-UA"/>
              </w:rPr>
            </w:pPr>
            <w:r w:rsidRPr="00F3053D">
              <w:rPr>
                <w:rFonts w:ascii="Times New Roman" w:eastAsia="Times New Roman" w:hAnsi="Times New Roman" w:cs="Times New Roman"/>
                <w:color w:val="000000" w:themeColor="text1"/>
                <w:sz w:val="24"/>
                <w:szCs w:val="24"/>
                <w:lang w:val="uk-UA"/>
              </w:rPr>
              <w:t>2.3</w:t>
            </w:r>
          </w:p>
        </w:tc>
        <w:tc>
          <w:tcPr>
            <w:tcW w:w="2698" w:type="dxa"/>
            <w:gridSpan w:val="2"/>
          </w:tcPr>
          <w:p w:rsidR="00FF6754" w:rsidRPr="00F3053D" w:rsidRDefault="00FF6754" w:rsidP="00350260">
            <w:pPr>
              <w:pStyle w:val="11"/>
              <w:widowControl w:val="0"/>
              <w:spacing w:line="240" w:lineRule="auto"/>
              <w:jc w:val="both"/>
              <w:rPr>
                <w:rFonts w:ascii="Times New Roman" w:hAnsi="Times New Roman" w:cs="Times New Roman"/>
                <w:color w:val="000000" w:themeColor="text1"/>
                <w:sz w:val="24"/>
                <w:szCs w:val="24"/>
                <w:lang w:val="uk-UA"/>
              </w:rPr>
            </w:pPr>
            <w:r w:rsidRPr="00F3053D">
              <w:rPr>
                <w:rFonts w:ascii="Times New Roman" w:eastAsia="Times New Roman" w:hAnsi="Times New Roman" w:cs="Times New Roman"/>
                <w:color w:val="000000" w:themeColor="text1"/>
                <w:sz w:val="24"/>
                <w:szCs w:val="24"/>
                <w:lang w:val="uk-UA"/>
              </w:rPr>
              <w:t>посадова особа замовника, уповноважена здійснювати зв'язок з учасниками</w:t>
            </w:r>
          </w:p>
        </w:tc>
        <w:tc>
          <w:tcPr>
            <w:tcW w:w="7087" w:type="dxa"/>
          </w:tcPr>
          <w:p w:rsidR="00227A1F" w:rsidRPr="00227A1F" w:rsidRDefault="00227A1F" w:rsidP="00227A1F">
            <w:pPr>
              <w:pStyle w:val="11"/>
              <w:widowControl w:val="0"/>
              <w:spacing w:line="240" w:lineRule="auto"/>
              <w:jc w:val="both"/>
              <w:rPr>
                <w:rFonts w:ascii="Times New Roman" w:hAnsi="Times New Roman" w:cs="Times New Roman"/>
                <w:color w:val="000000" w:themeColor="text1"/>
                <w:sz w:val="24"/>
                <w:szCs w:val="24"/>
                <w:lang w:val="uk-UA"/>
              </w:rPr>
            </w:pPr>
            <w:r w:rsidRPr="00227A1F">
              <w:rPr>
                <w:rFonts w:ascii="Times New Roman" w:hAnsi="Times New Roman" w:cs="Times New Roman"/>
                <w:color w:val="000000" w:themeColor="text1"/>
                <w:sz w:val="24"/>
                <w:szCs w:val="24"/>
                <w:lang w:val="uk-UA"/>
              </w:rPr>
              <w:t xml:space="preserve">Марук Олена Олександрівна,  за адресою замовника, планово-економічний відділ, кабінет 7, економіст, тел./факс:(0472) 54-44-93, </w:t>
            </w:r>
          </w:p>
          <w:p w:rsidR="00FF6754" w:rsidRPr="004B779C" w:rsidRDefault="00227A1F" w:rsidP="00227A1F">
            <w:pPr>
              <w:pStyle w:val="11"/>
              <w:widowControl w:val="0"/>
              <w:spacing w:line="240" w:lineRule="auto"/>
              <w:jc w:val="both"/>
              <w:rPr>
                <w:rFonts w:ascii="Times New Roman" w:hAnsi="Times New Roman" w:cs="Times New Roman"/>
                <w:color w:val="000000" w:themeColor="text1"/>
                <w:sz w:val="24"/>
                <w:szCs w:val="24"/>
                <w:highlight w:val="yellow"/>
                <w:lang w:val="uk-UA"/>
              </w:rPr>
            </w:pPr>
            <w:r w:rsidRPr="00227A1F">
              <w:rPr>
                <w:rFonts w:ascii="Times New Roman" w:hAnsi="Times New Roman" w:cs="Times New Roman"/>
                <w:color w:val="000000" w:themeColor="text1"/>
                <w:sz w:val="24"/>
                <w:szCs w:val="24"/>
                <w:lang w:val="uk-UA"/>
              </w:rPr>
              <w:t>Е-mail: maruk90@ukr.net</w:t>
            </w:r>
          </w:p>
        </w:tc>
      </w:tr>
      <w:tr w:rsidR="009D0527" w:rsidRPr="003D0684" w:rsidTr="00C31077">
        <w:trPr>
          <w:trHeight w:val="520"/>
          <w:jc w:val="center"/>
        </w:trPr>
        <w:tc>
          <w:tcPr>
            <w:tcW w:w="566" w:type="dxa"/>
          </w:tcPr>
          <w:p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3</w:t>
            </w:r>
          </w:p>
        </w:tc>
        <w:tc>
          <w:tcPr>
            <w:tcW w:w="2690" w:type="dxa"/>
          </w:tcPr>
          <w:p w:rsidR="009D0527" w:rsidRPr="003D0684" w:rsidRDefault="009D0527" w:rsidP="009E5054">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Процедура закупівлі</w:t>
            </w:r>
          </w:p>
        </w:tc>
        <w:tc>
          <w:tcPr>
            <w:tcW w:w="7095" w:type="dxa"/>
            <w:gridSpan w:val="2"/>
          </w:tcPr>
          <w:p w:rsidR="009D0527" w:rsidRPr="003D0684" w:rsidRDefault="009D0527"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відкриті торги</w:t>
            </w:r>
            <w:r w:rsidR="009B751C">
              <w:rPr>
                <w:rFonts w:ascii="Times New Roman" w:eastAsia="Times New Roman" w:hAnsi="Times New Roman" w:cs="Times New Roman"/>
                <w:sz w:val="24"/>
                <w:szCs w:val="24"/>
                <w:lang w:val="uk-UA"/>
              </w:rPr>
              <w:t xml:space="preserve"> з особливостями</w:t>
            </w:r>
          </w:p>
        </w:tc>
      </w:tr>
      <w:tr w:rsidR="001E341F" w:rsidRPr="003D0684" w:rsidTr="00C31077">
        <w:trPr>
          <w:trHeight w:val="520"/>
          <w:jc w:val="center"/>
        </w:trPr>
        <w:tc>
          <w:tcPr>
            <w:tcW w:w="566" w:type="dxa"/>
          </w:tcPr>
          <w:p w:rsidR="001E341F" w:rsidRPr="00F3053D" w:rsidRDefault="001E341F" w:rsidP="009E5054">
            <w:pPr>
              <w:widowControl w:val="0"/>
              <w:spacing w:after="0" w:line="240" w:lineRule="auto"/>
              <w:contextualSpacing/>
              <w:rPr>
                <w:rFonts w:ascii="Times New Roman" w:hAnsi="Times New Roman" w:cs="Times New Roman"/>
                <w:color w:val="000000"/>
                <w:sz w:val="24"/>
                <w:szCs w:val="24"/>
                <w:lang w:eastAsia="uk-UA"/>
              </w:rPr>
            </w:pPr>
            <w:r w:rsidRPr="00F3053D">
              <w:rPr>
                <w:rFonts w:ascii="Times New Roman" w:hAnsi="Times New Roman" w:cs="Times New Roman"/>
                <w:color w:val="000000"/>
                <w:sz w:val="24"/>
                <w:szCs w:val="24"/>
                <w:lang w:eastAsia="uk-UA"/>
              </w:rPr>
              <w:t>3.1</w:t>
            </w:r>
          </w:p>
        </w:tc>
        <w:tc>
          <w:tcPr>
            <w:tcW w:w="2690" w:type="dxa"/>
          </w:tcPr>
          <w:p w:rsidR="001E341F" w:rsidRPr="00F3053D" w:rsidRDefault="00C9178C" w:rsidP="009E5054">
            <w:pPr>
              <w:pStyle w:val="2"/>
              <w:spacing w:before="0" w:line="240" w:lineRule="auto"/>
              <w:rPr>
                <w:rFonts w:ascii="Times New Roman" w:hAnsi="Times New Roman" w:cs="Times New Roman"/>
                <w:b/>
                <w:i/>
                <w:color w:val="auto"/>
                <w:sz w:val="24"/>
                <w:szCs w:val="24"/>
                <w:lang w:eastAsia="uk-UA"/>
              </w:rPr>
            </w:pPr>
            <w:r w:rsidRPr="00F3053D">
              <w:rPr>
                <w:rFonts w:ascii="Times New Roman" w:hAnsi="Times New Roman" w:cs="Times New Roman"/>
                <w:color w:val="auto"/>
                <w:sz w:val="24"/>
                <w:szCs w:val="24"/>
                <w:lang w:val="uk-UA" w:eastAsia="uk-UA"/>
              </w:rPr>
              <w:t>Д</w:t>
            </w:r>
            <w:r w:rsidR="001E341F" w:rsidRPr="00F3053D">
              <w:rPr>
                <w:rFonts w:ascii="Times New Roman" w:hAnsi="Times New Roman" w:cs="Times New Roman"/>
                <w:color w:val="auto"/>
                <w:sz w:val="24"/>
                <w:szCs w:val="24"/>
                <w:lang w:eastAsia="uk-UA"/>
              </w:rPr>
              <w:t>жерело</w:t>
            </w:r>
            <w:r w:rsidRPr="00F3053D">
              <w:rPr>
                <w:rFonts w:ascii="Times New Roman" w:hAnsi="Times New Roman" w:cs="Times New Roman"/>
                <w:color w:val="auto"/>
                <w:sz w:val="24"/>
                <w:szCs w:val="24"/>
                <w:lang w:eastAsia="uk-UA"/>
              </w:rPr>
              <w:t xml:space="preserve"> </w:t>
            </w:r>
            <w:r w:rsidR="001E341F" w:rsidRPr="00F3053D">
              <w:rPr>
                <w:rFonts w:ascii="Times New Roman" w:hAnsi="Times New Roman" w:cs="Times New Roman"/>
                <w:color w:val="auto"/>
                <w:sz w:val="24"/>
                <w:szCs w:val="24"/>
                <w:lang w:eastAsia="uk-UA"/>
              </w:rPr>
              <w:t>фінансування</w:t>
            </w:r>
          </w:p>
        </w:tc>
        <w:tc>
          <w:tcPr>
            <w:tcW w:w="7095" w:type="dxa"/>
            <w:gridSpan w:val="2"/>
          </w:tcPr>
          <w:p w:rsidR="001E341F" w:rsidRPr="00F3053D" w:rsidRDefault="00F3053D" w:rsidP="00BA302E">
            <w:pPr>
              <w:pStyle w:val="af6"/>
              <w:spacing w:before="0" w:beforeAutospacing="0" w:after="0" w:afterAutospacing="0"/>
              <w:jc w:val="both"/>
              <w:rPr>
                <w:lang w:val="uk-UA"/>
              </w:rPr>
            </w:pPr>
            <w:r w:rsidRPr="00F3053D">
              <w:rPr>
                <w:lang w:val="uk-UA"/>
              </w:rPr>
              <w:t>НСЗУ</w:t>
            </w:r>
          </w:p>
        </w:tc>
      </w:tr>
      <w:tr w:rsidR="00323AFB" w:rsidRPr="007263B1" w:rsidTr="00C31077">
        <w:trPr>
          <w:trHeight w:val="520"/>
          <w:jc w:val="center"/>
        </w:trPr>
        <w:tc>
          <w:tcPr>
            <w:tcW w:w="566" w:type="dxa"/>
          </w:tcPr>
          <w:p w:rsidR="00323AFB" w:rsidRPr="00F3053D" w:rsidRDefault="00323AFB" w:rsidP="009E5054">
            <w:pPr>
              <w:widowControl w:val="0"/>
              <w:spacing w:after="0" w:line="240" w:lineRule="auto"/>
              <w:contextualSpacing/>
              <w:rPr>
                <w:rFonts w:ascii="Times New Roman" w:hAnsi="Times New Roman" w:cs="Times New Roman"/>
                <w:color w:val="000000"/>
                <w:sz w:val="24"/>
                <w:szCs w:val="24"/>
                <w:lang w:eastAsia="uk-UA"/>
              </w:rPr>
            </w:pPr>
            <w:r w:rsidRPr="00F3053D">
              <w:rPr>
                <w:rFonts w:ascii="Times New Roman" w:hAnsi="Times New Roman" w:cs="Times New Roman"/>
                <w:color w:val="000000"/>
                <w:sz w:val="24"/>
                <w:szCs w:val="24"/>
                <w:lang w:eastAsia="uk-UA"/>
              </w:rPr>
              <w:t>3.2</w:t>
            </w:r>
          </w:p>
        </w:tc>
        <w:tc>
          <w:tcPr>
            <w:tcW w:w="2698" w:type="dxa"/>
            <w:gridSpan w:val="2"/>
          </w:tcPr>
          <w:p w:rsidR="00323AFB" w:rsidRPr="00F3053D" w:rsidRDefault="00323AFB" w:rsidP="005C6B20">
            <w:pPr>
              <w:pStyle w:val="2"/>
              <w:spacing w:before="0" w:line="240" w:lineRule="auto"/>
              <w:jc w:val="both"/>
              <w:rPr>
                <w:rFonts w:ascii="Times New Roman" w:hAnsi="Times New Roman" w:cs="Times New Roman"/>
                <w:b/>
                <w:i/>
                <w:color w:val="auto"/>
                <w:sz w:val="24"/>
                <w:szCs w:val="24"/>
                <w:lang w:eastAsia="uk-UA"/>
              </w:rPr>
            </w:pPr>
            <w:r w:rsidRPr="00F3053D">
              <w:rPr>
                <w:rFonts w:ascii="Times New Roman" w:hAnsi="Times New Roman" w:cs="Times New Roman"/>
                <w:color w:val="auto"/>
                <w:sz w:val="24"/>
                <w:szCs w:val="24"/>
                <w:lang w:val="uk-UA" w:eastAsia="uk-UA"/>
              </w:rPr>
              <w:t>О</w:t>
            </w:r>
            <w:r w:rsidRPr="00F3053D">
              <w:rPr>
                <w:rFonts w:ascii="Times New Roman" w:hAnsi="Times New Roman" w:cs="Times New Roman"/>
                <w:color w:val="auto"/>
                <w:sz w:val="24"/>
                <w:szCs w:val="24"/>
                <w:lang w:eastAsia="uk-UA"/>
              </w:rPr>
              <w:t>чікувана вартість закупівлі</w:t>
            </w:r>
          </w:p>
        </w:tc>
        <w:tc>
          <w:tcPr>
            <w:tcW w:w="7087" w:type="dxa"/>
          </w:tcPr>
          <w:p w:rsidR="007174A0" w:rsidRPr="00F3053D" w:rsidRDefault="001A1A7F" w:rsidP="005C6B20">
            <w:pPr>
              <w:pStyle w:val="2"/>
              <w:spacing w:before="0" w:line="240" w:lineRule="auto"/>
              <w:jc w:val="both"/>
              <w:rPr>
                <w:rFonts w:ascii="Times New Roman" w:hAnsi="Times New Roman" w:cs="Times New Roman"/>
                <w:b/>
                <w:color w:val="auto"/>
                <w:sz w:val="24"/>
                <w:szCs w:val="24"/>
                <w:lang w:val="uk-UA" w:eastAsia="uk-UA"/>
              </w:rPr>
            </w:pPr>
            <w:r>
              <w:rPr>
                <w:rFonts w:ascii="Times New Roman" w:hAnsi="Times New Roman" w:cs="Times New Roman"/>
                <w:b/>
                <w:color w:val="auto"/>
                <w:sz w:val="24"/>
                <w:szCs w:val="24"/>
                <w:lang w:val="uk-UA" w:eastAsia="uk-UA"/>
              </w:rPr>
              <w:t xml:space="preserve">80 000,00 ( Вісімдесят тисяч грн.  00коп.) </w:t>
            </w:r>
            <w:r w:rsidR="007263B1" w:rsidRPr="007263B1">
              <w:rPr>
                <w:rFonts w:ascii="Times New Roman" w:hAnsi="Times New Roman" w:cs="Times New Roman"/>
                <w:color w:val="auto"/>
                <w:sz w:val="24"/>
                <w:szCs w:val="24"/>
                <w:lang w:val="uk-UA" w:eastAsia="uk-UA"/>
              </w:rPr>
              <w:t>з ПДВ</w:t>
            </w:r>
          </w:p>
        </w:tc>
      </w:tr>
      <w:tr w:rsidR="001E341F" w:rsidRPr="00A57CCB" w:rsidTr="00C31077">
        <w:trPr>
          <w:trHeight w:val="520"/>
          <w:jc w:val="center"/>
        </w:trPr>
        <w:tc>
          <w:tcPr>
            <w:tcW w:w="566" w:type="dxa"/>
          </w:tcPr>
          <w:p w:rsidR="001E341F" w:rsidRPr="00B84D9E" w:rsidRDefault="001E341F" w:rsidP="009E5054">
            <w:pPr>
              <w:widowControl w:val="0"/>
              <w:spacing w:after="0" w:line="240" w:lineRule="auto"/>
              <w:contextualSpacing/>
              <w:rPr>
                <w:rFonts w:ascii="Times New Roman" w:hAnsi="Times New Roman" w:cs="Times New Roman"/>
                <w:sz w:val="24"/>
                <w:szCs w:val="24"/>
                <w:lang w:val="uk-UA" w:eastAsia="uk-UA"/>
              </w:rPr>
            </w:pPr>
            <w:r w:rsidRPr="00B84D9E">
              <w:rPr>
                <w:rFonts w:ascii="Times New Roman" w:hAnsi="Times New Roman" w:cs="Times New Roman"/>
                <w:sz w:val="24"/>
                <w:szCs w:val="24"/>
                <w:lang w:val="uk-UA" w:eastAsia="uk-UA"/>
              </w:rPr>
              <w:t>3.3</w:t>
            </w:r>
          </w:p>
        </w:tc>
        <w:tc>
          <w:tcPr>
            <w:tcW w:w="2690" w:type="dxa"/>
          </w:tcPr>
          <w:p w:rsidR="001E341F" w:rsidRPr="00B84D9E" w:rsidRDefault="00514FDE" w:rsidP="009E5054">
            <w:pPr>
              <w:pStyle w:val="2"/>
              <w:spacing w:before="0" w:line="240" w:lineRule="auto"/>
              <w:rPr>
                <w:rFonts w:ascii="Times New Roman" w:hAnsi="Times New Roman" w:cs="Times New Roman"/>
                <w:b/>
                <w:i/>
                <w:color w:val="auto"/>
                <w:sz w:val="24"/>
                <w:szCs w:val="24"/>
                <w:lang w:val="uk-UA" w:eastAsia="uk-UA"/>
              </w:rPr>
            </w:pPr>
            <w:r w:rsidRPr="00F3053D">
              <w:rPr>
                <w:rFonts w:ascii="Times New Roman" w:hAnsi="Times New Roman" w:cs="Times New Roman"/>
                <w:color w:val="auto"/>
                <w:sz w:val="24"/>
                <w:szCs w:val="24"/>
                <w:lang w:val="uk-UA" w:eastAsia="uk-UA"/>
              </w:rPr>
              <w:t>к</w:t>
            </w:r>
            <w:r w:rsidR="001E341F" w:rsidRPr="00B84D9E">
              <w:rPr>
                <w:rFonts w:ascii="Times New Roman" w:hAnsi="Times New Roman" w:cs="Times New Roman"/>
                <w:color w:val="auto"/>
                <w:sz w:val="24"/>
                <w:szCs w:val="24"/>
                <w:lang w:val="uk-UA" w:eastAsia="uk-UA"/>
              </w:rPr>
              <w:t>рок аукціону</w:t>
            </w:r>
          </w:p>
        </w:tc>
        <w:tc>
          <w:tcPr>
            <w:tcW w:w="7095" w:type="dxa"/>
            <w:gridSpan w:val="2"/>
          </w:tcPr>
          <w:p w:rsidR="001E341F" w:rsidRPr="00F3053D" w:rsidRDefault="006E533D" w:rsidP="00BA302E">
            <w:pPr>
              <w:pStyle w:val="af6"/>
              <w:spacing w:before="0" w:beforeAutospacing="0" w:after="0" w:afterAutospacing="0"/>
              <w:jc w:val="both"/>
              <w:rPr>
                <w:lang w:val="uk-UA"/>
              </w:rPr>
            </w:pPr>
            <w:r>
              <w:rPr>
                <w:bdr w:val="none" w:sz="0" w:space="0" w:color="auto" w:frame="1"/>
                <w:lang w:val="uk-UA"/>
              </w:rPr>
              <w:t>-</w:t>
            </w:r>
          </w:p>
        </w:tc>
      </w:tr>
      <w:tr w:rsidR="009D0527" w:rsidRPr="00A57CCB" w:rsidTr="00C31077">
        <w:trPr>
          <w:trHeight w:val="520"/>
          <w:jc w:val="center"/>
        </w:trPr>
        <w:tc>
          <w:tcPr>
            <w:tcW w:w="566" w:type="dxa"/>
          </w:tcPr>
          <w:p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4</w:t>
            </w:r>
          </w:p>
        </w:tc>
        <w:tc>
          <w:tcPr>
            <w:tcW w:w="2690" w:type="dxa"/>
          </w:tcPr>
          <w:p w:rsidR="009D0527" w:rsidRPr="003D0684" w:rsidRDefault="009D0527" w:rsidP="009E5054">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предмет закупівлі</w:t>
            </w:r>
          </w:p>
        </w:tc>
        <w:tc>
          <w:tcPr>
            <w:tcW w:w="7095" w:type="dxa"/>
            <w:gridSpan w:val="2"/>
          </w:tcPr>
          <w:p w:rsidR="009D0527" w:rsidRPr="003D0684" w:rsidRDefault="009D0527" w:rsidP="00BA302E">
            <w:pPr>
              <w:pStyle w:val="11"/>
              <w:widowControl w:val="0"/>
              <w:spacing w:line="240" w:lineRule="auto"/>
              <w:jc w:val="both"/>
              <w:rPr>
                <w:rFonts w:ascii="Times New Roman" w:hAnsi="Times New Roman" w:cs="Times New Roman"/>
                <w:sz w:val="24"/>
                <w:szCs w:val="24"/>
                <w:lang w:val="uk-UA"/>
              </w:rPr>
            </w:pPr>
          </w:p>
        </w:tc>
      </w:tr>
      <w:tr w:rsidR="00A040E3" w:rsidRPr="00446029" w:rsidTr="00C31077">
        <w:trPr>
          <w:trHeight w:val="622"/>
          <w:jc w:val="center"/>
        </w:trPr>
        <w:tc>
          <w:tcPr>
            <w:tcW w:w="566" w:type="dxa"/>
          </w:tcPr>
          <w:p w:rsidR="009D0527" w:rsidRPr="00F3053D" w:rsidRDefault="009D0527" w:rsidP="009E5054">
            <w:pPr>
              <w:pStyle w:val="11"/>
              <w:widowControl w:val="0"/>
              <w:spacing w:line="240" w:lineRule="auto"/>
              <w:rPr>
                <w:rFonts w:ascii="Times New Roman" w:hAnsi="Times New Roman" w:cs="Times New Roman"/>
                <w:sz w:val="24"/>
                <w:szCs w:val="24"/>
                <w:lang w:val="uk-UA"/>
              </w:rPr>
            </w:pPr>
            <w:r w:rsidRPr="00F3053D">
              <w:rPr>
                <w:rFonts w:ascii="Times New Roman" w:eastAsia="Times New Roman" w:hAnsi="Times New Roman" w:cs="Times New Roman"/>
                <w:sz w:val="24"/>
                <w:szCs w:val="24"/>
                <w:lang w:val="uk-UA"/>
              </w:rPr>
              <w:t>4.1</w:t>
            </w:r>
          </w:p>
        </w:tc>
        <w:tc>
          <w:tcPr>
            <w:tcW w:w="2690" w:type="dxa"/>
          </w:tcPr>
          <w:p w:rsidR="009D0527" w:rsidRPr="00F3053D" w:rsidRDefault="009D0527" w:rsidP="009E5054">
            <w:pPr>
              <w:pStyle w:val="11"/>
              <w:widowControl w:val="0"/>
              <w:spacing w:line="240" w:lineRule="auto"/>
              <w:ind w:left="-9" w:right="113"/>
              <w:jc w:val="both"/>
              <w:rPr>
                <w:rFonts w:ascii="Times New Roman" w:hAnsi="Times New Roman" w:cs="Times New Roman"/>
                <w:sz w:val="24"/>
                <w:szCs w:val="24"/>
                <w:lang w:val="uk-UA"/>
              </w:rPr>
            </w:pPr>
            <w:r w:rsidRPr="00F3053D">
              <w:rPr>
                <w:rFonts w:ascii="Times New Roman" w:eastAsia="Times New Roman" w:hAnsi="Times New Roman" w:cs="Times New Roman"/>
                <w:sz w:val="24"/>
                <w:szCs w:val="24"/>
                <w:lang w:val="uk-UA"/>
              </w:rPr>
              <w:t>назва предмета закупівлі</w:t>
            </w:r>
          </w:p>
        </w:tc>
        <w:tc>
          <w:tcPr>
            <w:tcW w:w="7095" w:type="dxa"/>
            <w:gridSpan w:val="2"/>
          </w:tcPr>
          <w:p w:rsidR="009D0527" w:rsidRPr="00991840" w:rsidRDefault="001A1A7F" w:rsidP="00080EBC">
            <w:pPr>
              <w:rPr>
                <w:rFonts w:ascii="Times New Roman" w:hAnsi="Times New Roman"/>
                <w:b/>
                <w:bCs/>
                <w:sz w:val="24"/>
                <w:szCs w:val="24"/>
                <w:lang w:val="uk-UA"/>
              </w:rPr>
            </w:pPr>
            <w:r w:rsidRPr="001A1A7F">
              <w:rPr>
                <w:rFonts w:ascii="Times New Roman" w:hAnsi="Times New Roman"/>
                <w:b/>
                <w:bCs/>
                <w:sz w:val="24"/>
                <w:szCs w:val="24"/>
                <w:lang w:val="uk-UA"/>
              </w:rPr>
              <w:t>код закупівлі згідно з ДК 021:2015 – 50730000-1 -  «Послуги з ремонту і технічного обслуговування охолоджувальних установок» (Послуги з проведення технічного обслуговування вентиляційних установок перинатального центру (К1, К2, К3, К4, К5, К6, П1, П2, П3, П4, П5, П6, П7), урологічна операційна, обласний діагностично консультативний центр (П1, П2), кабінет КТ в приймальному відділені)</w:t>
            </w:r>
          </w:p>
        </w:tc>
      </w:tr>
      <w:tr w:rsidR="009D0527" w:rsidRPr="003D0684" w:rsidTr="00C31077">
        <w:trPr>
          <w:trHeight w:val="520"/>
          <w:jc w:val="center"/>
        </w:trPr>
        <w:tc>
          <w:tcPr>
            <w:tcW w:w="566" w:type="dxa"/>
          </w:tcPr>
          <w:p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4.2</w:t>
            </w:r>
          </w:p>
        </w:tc>
        <w:tc>
          <w:tcPr>
            <w:tcW w:w="2690" w:type="dxa"/>
          </w:tcPr>
          <w:p w:rsidR="009D0527" w:rsidRPr="003D0684" w:rsidRDefault="009D0527" w:rsidP="009E5054">
            <w:pPr>
              <w:pStyle w:val="11"/>
              <w:widowControl w:val="0"/>
              <w:spacing w:line="240" w:lineRule="auto"/>
              <w:ind w:left="-9"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95" w:type="dxa"/>
            <w:gridSpan w:val="2"/>
          </w:tcPr>
          <w:p w:rsidR="009D0527" w:rsidRPr="003D0684" w:rsidRDefault="00180011" w:rsidP="00BA302E">
            <w:pPr>
              <w:pStyle w:val="11"/>
              <w:widowControl w:val="0"/>
              <w:spacing w:line="240" w:lineRule="auto"/>
              <w:jc w:val="both"/>
              <w:rPr>
                <w:rFonts w:ascii="Times New Roman" w:hAnsi="Times New Roman" w:cs="Times New Roman"/>
                <w:sz w:val="24"/>
                <w:szCs w:val="24"/>
                <w:lang w:val="uk-UA"/>
              </w:rPr>
            </w:pPr>
            <w:r w:rsidRPr="00180011">
              <w:rPr>
                <w:rFonts w:ascii="Times New Roman" w:eastAsia="Times New Roman" w:hAnsi="Times New Roman" w:cs="Times New Roman"/>
                <w:sz w:val="24"/>
                <w:szCs w:val="24"/>
                <w:lang w:val="uk-UA"/>
              </w:rPr>
              <w:t>Окремих частин предмету закупівлі не визначено. Пропозиція подається щодо предмету закупівлі в цілому.</w:t>
            </w:r>
          </w:p>
        </w:tc>
      </w:tr>
      <w:tr w:rsidR="009D0527" w:rsidRPr="009041F0" w:rsidTr="00C31077">
        <w:trPr>
          <w:trHeight w:val="1247"/>
          <w:jc w:val="center"/>
        </w:trPr>
        <w:tc>
          <w:tcPr>
            <w:tcW w:w="566" w:type="dxa"/>
          </w:tcPr>
          <w:p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4.3</w:t>
            </w:r>
          </w:p>
        </w:tc>
        <w:tc>
          <w:tcPr>
            <w:tcW w:w="2690" w:type="dxa"/>
          </w:tcPr>
          <w:p w:rsidR="009D0527" w:rsidRPr="00F3053D" w:rsidRDefault="009D0527" w:rsidP="009E5054">
            <w:pPr>
              <w:pStyle w:val="11"/>
              <w:widowControl w:val="0"/>
              <w:spacing w:line="240" w:lineRule="auto"/>
              <w:ind w:left="-9" w:right="113"/>
              <w:jc w:val="both"/>
              <w:rPr>
                <w:rFonts w:ascii="Times New Roman" w:hAnsi="Times New Roman" w:cs="Times New Roman"/>
                <w:sz w:val="24"/>
                <w:szCs w:val="24"/>
                <w:lang w:val="uk-UA"/>
              </w:rPr>
            </w:pPr>
            <w:r w:rsidRPr="00F3053D">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95" w:type="dxa"/>
            <w:gridSpan w:val="2"/>
          </w:tcPr>
          <w:p w:rsidR="00323AFB" w:rsidRPr="00F3053D" w:rsidRDefault="004B779C" w:rsidP="00323AFB">
            <w:pPr>
              <w:spacing w:after="0" w:line="240" w:lineRule="auto"/>
              <w:jc w:val="both"/>
              <w:rPr>
                <w:rFonts w:ascii="Times New Roman" w:eastAsia="Times New Roman" w:hAnsi="Times New Roman"/>
                <w:sz w:val="24"/>
                <w:szCs w:val="24"/>
              </w:rPr>
            </w:pPr>
            <w:r w:rsidRPr="00F3053D">
              <w:rPr>
                <w:rFonts w:ascii="Times New Roman" w:eastAsia="Times New Roman" w:hAnsi="Times New Roman"/>
                <w:sz w:val="24"/>
                <w:szCs w:val="24"/>
              </w:rPr>
              <w:t>Місце поставки</w:t>
            </w:r>
            <w:r w:rsidRPr="00F3053D">
              <w:rPr>
                <w:rFonts w:ascii="Times New Roman" w:eastAsia="Times New Roman" w:hAnsi="Times New Roman"/>
                <w:sz w:val="24"/>
                <w:szCs w:val="24"/>
                <w:lang w:val="uk-UA"/>
              </w:rPr>
              <w:t xml:space="preserve">: </w:t>
            </w:r>
            <w:r w:rsidR="00323AFB" w:rsidRPr="00F3053D">
              <w:rPr>
                <w:rFonts w:ascii="Times New Roman" w:eastAsia="Times New Roman" w:hAnsi="Times New Roman"/>
                <w:sz w:val="24"/>
                <w:szCs w:val="24"/>
              </w:rPr>
              <w:t>Україна, 18009,Черкаська обл., м. Черкаси,                      вул. Менделєєва, 3</w:t>
            </w:r>
          </w:p>
          <w:p w:rsidR="00180011" w:rsidRPr="00F3053D" w:rsidRDefault="00323AFB" w:rsidP="00180011">
            <w:pPr>
              <w:pStyle w:val="11"/>
              <w:widowControl w:val="0"/>
              <w:spacing w:line="240" w:lineRule="auto"/>
              <w:jc w:val="both"/>
              <w:rPr>
                <w:rFonts w:ascii="Times New Roman" w:hAnsi="Times New Roman" w:cs="Times New Roman"/>
                <w:b/>
                <w:sz w:val="24"/>
                <w:szCs w:val="24"/>
                <w:lang w:val="uk-UA"/>
              </w:rPr>
            </w:pPr>
            <w:r w:rsidRPr="00F3053D">
              <w:rPr>
                <w:rFonts w:ascii="Times New Roman" w:hAnsi="Times New Roman" w:cs="Times New Roman"/>
                <w:b/>
                <w:sz w:val="24"/>
                <w:szCs w:val="24"/>
                <w:lang w:val="uk-UA"/>
              </w:rPr>
              <w:t>Кількість</w:t>
            </w:r>
            <w:r w:rsidR="00523139">
              <w:rPr>
                <w:rFonts w:ascii="Times New Roman" w:hAnsi="Times New Roman" w:cs="Times New Roman"/>
                <w:b/>
                <w:sz w:val="24"/>
                <w:szCs w:val="24"/>
                <w:lang w:val="uk-UA"/>
              </w:rPr>
              <w:t>:</w:t>
            </w:r>
            <w:r w:rsidR="00DB79EB">
              <w:rPr>
                <w:rFonts w:ascii="Times New Roman" w:hAnsi="Times New Roman" w:cs="Times New Roman"/>
                <w:b/>
                <w:sz w:val="24"/>
                <w:szCs w:val="24"/>
                <w:lang w:val="uk-UA"/>
              </w:rPr>
              <w:t xml:space="preserve"> 364</w:t>
            </w:r>
            <w:r w:rsidR="00F14B43">
              <w:rPr>
                <w:rFonts w:ascii="Times New Roman" w:hAnsi="Times New Roman" w:cs="Times New Roman"/>
                <w:b/>
                <w:sz w:val="24"/>
                <w:szCs w:val="24"/>
                <w:lang w:val="uk-UA"/>
              </w:rPr>
              <w:t xml:space="preserve"> послуги.</w:t>
            </w:r>
          </w:p>
          <w:p w:rsidR="006E1F29" w:rsidRPr="00F3053D" w:rsidRDefault="006E1F29" w:rsidP="006E1F29">
            <w:pPr>
              <w:pStyle w:val="11"/>
              <w:widowControl w:val="0"/>
              <w:spacing w:line="240" w:lineRule="auto"/>
              <w:jc w:val="both"/>
              <w:rPr>
                <w:rFonts w:ascii="Times New Roman" w:hAnsi="Times New Roman" w:cs="Times New Roman"/>
                <w:b/>
                <w:sz w:val="24"/>
                <w:szCs w:val="24"/>
                <w:lang w:val="uk-UA"/>
              </w:rPr>
            </w:pPr>
          </w:p>
        </w:tc>
      </w:tr>
      <w:tr w:rsidR="00FC54F3" w:rsidRPr="003D0684" w:rsidTr="00C31077">
        <w:trPr>
          <w:trHeight w:val="1121"/>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4.4</w:t>
            </w:r>
          </w:p>
        </w:tc>
        <w:tc>
          <w:tcPr>
            <w:tcW w:w="2690" w:type="dxa"/>
          </w:tcPr>
          <w:p w:rsidR="00FC54F3" w:rsidRPr="003D0684" w:rsidRDefault="00FC54F3" w:rsidP="009E5054">
            <w:pPr>
              <w:pStyle w:val="11"/>
              <w:widowControl w:val="0"/>
              <w:spacing w:line="240" w:lineRule="auto"/>
              <w:ind w:left="-9"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95" w:type="dxa"/>
            <w:gridSpan w:val="2"/>
          </w:tcPr>
          <w:p w:rsidR="00FC54F3" w:rsidRPr="001E341F" w:rsidRDefault="00B639E4" w:rsidP="007D3ACF">
            <w:pPr>
              <w:pStyle w:val="ae"/>
              <w:jc w:val="both"/>
              <w:rPr>
                <w:b/>
                <w:noProof/>
                <w:highlight w:val="green"/>
              </w:rPr>
            </w:pPr>
            <w:r>
              <w:rPr>
                <w:sz w:val="24"/>
                <w:szCs w:val="24"/>
                <w:lang w:eastAsia="ru-RU"/>
              </w:rPr>
              <w:t>Д</w:t>
            </w:r>
            <w:r w:rsidR="007D08D0">
              <w:rPr>
                <w:sz w:val="24"/>
                <w:szCs w:val="24"/>
                <w:lang w:eastAsia="ru-RU"/>
              </w:rPr>
              <w:t>о 31</w:t>
            </w:r>
            <w:r w:rsidR="004B779C">
              <w:rPr>
                <w:sz w:val="24"/>
                <w:szCs w:val="24"/>
                <w:lang w:eastAsia="ru-RU"/>
              </w:rPr>
              <w:t>.12</w:t>
            </w:r>
            <w:r w:rsidRPr="00B639E4">
              <w:rPr>
                <w:sz w:val="24"/>
                <w:szCs w:val="24"/>
                <w:lang w:eastAsia="ru-RU"/>
              </w:rPr>
              <w:t>.202</w:t>
            </w:r>
            <w:r w:rsidR="006E533D">
              <w:rPr>
                <w:sz w:val="24"/>
                <w:szCs w:val="24"/>
                <w:lang w:eastAsia="ru-RU"/>
              </w:rPr>
              <w:t>3</w:t>
            </w:r>
            <w:r w:rsidRPr="00B639E4">
              <w:rPr>
                <w:sz w:val="24"/>
                <w:szCs w:val="24"/>
                <w:lang w:eastAsia="ru-RU"/>
              </w:rPr>
              <w:t>р.</w:t>
            </w:r>
          </w:p>
        </w:tc>
      </w:tr>
      <w:tr w:rsidR="00FC54F3" w:rsidRPr="0029402C" w:rsidTr="00C31077">
        <w:trPr>
          <w:trHeight w:val="274"/>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5</w:t>
            </w:r>
          </w:p>
        </w:tc>
        <w:tc>
          <w:tcPr>
            <w:tcW w:w="2690" w:type="dxa"/>
          </w:tcPr>
          <w:p w:rsidR="00FC54F3" w:rsidRPr="000B7FCC" w:rsidRDefault="00FC54F3" w:rsidP="009E5054">
            <w:pPr>
              <w:pStyle w:val="11"/>
              <w:widowControl w:val="0"/>
              <w:spacing w:line="240" w:lineRule="auto"/>
              <w:ind w:right="113"/>
              <w:jc w:val="both"/>
              <w:rPr>
                <w:rFonts w:ascii="Times New Roman" w:hAnsi="Times New Roman" w:cs="Times New Roman"/>
                <w:color w:val="auto"/>
                <w:sz w:val="24"/>
                <w:szCs w:val="24"/>
                <w:lang w:val="uk-UA"/>
              </w:rPr>
            </w:pPr>
            <w:r w:rsidRPr="000B7FCC">
              <w:rPr>
                <w:rFonts w:ascii="Times New Roman" w:eastAsia="Times New Roman" w:hAnsi="Times New Roman" w:cs="Times New Roman"/>
                <w:color w:val="auto"/>
                <w:sz w:val="24"/>
                <w:szCs w:val="24"/>
                <w:lang w:val="uk-UA"/>
              </w:rPr>
              <w:t>Недискримінація учасників</w:t>
            </w:r>
          </w:p>
        </w:tc>
        <w:tc>
          <w:tcPr>
            <w:tcW w:w="7095" w:type="dxa"/>
            <w:gridSpan w:val="2"/>
          </w:tcPr>
          <w:p w:rsidR="00EE6DC2" w:rsidRPr="0029402C" w:rsidRDefault="00FC54F3"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0B7FCC">
              <w:rPr>
                <w:rFonts w:ascii="Times New Roman" w:eastAsia="Times New Roman" w:hAnsi="Times New Roman" w:cs="Times New Roman"/>
                <w:color w:val="auto"/>
                <w:sz w:val="24"/>
                <w:szCs w:val="24"/>
                <w:lang w:val="uk-UA"/>
              </w:rPr>
              <w:t xml:space="preserve">5.1. Учасники (резиденти та нерезиденти) всіх форм власності та організаційно-правових форм беруть участь у процедурах закупівель на рівних умовах. Замовники забезпечують вільний доступ усіх учасників до інформації про закупівлю, </w:t>
            </w:r>
            <w:r w:rsidR="00A70273">
              <w:rPr>
                <w:rFonts w:ascii="Times New Roman" w:eastAsia="Times New Roman" w:hAnsi="Times New Roman" w:cs="Times New Roman"/>
                <w:color w:val="auto"/>
                <w:sz w:val="24"/>
                <w:szCs w:val="24"/>
                <w:lang w:val="uk-UA"/>
              </w:rPr>
              <w:t>передбаченої цим Законом.</w:t>
            </w:r>
            <w:r w:rsidR="00EE6DC2">
              <w:rPr>
                <w:rFonts w:ascii="Times New Roman" w:hAnsi="Times New Roman"/>
                <w:sz w:val="24"/>
                <w:szCs w:val="24"/>
                <w:lang w:val="uk-UA" w:eastAsia="en-US"/>
              </w:rPr>
              <w:t xml:space="preserve"> </w:t>
            </w:r>
          </w:p>
        </w:tc>
      </w:tr>
      <w:tr w:rsidR="00FC54F3" w:rsidRPr="009F57DC" w:rsidTr="00C31077">
        <w:trPr>
          <w:trHeight w:val="52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6</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7095" w:type="dxa"/>
            <w:gridSpan w:val="2"/>
          </w:tcPr>
          <w:p w:rsidR="00FC54F3" w:rsidRPr="0029402C" w:rsidRDefault="00350260" w:rsidP="0029402C">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6.1. </w:t>
            </w:r>
            <w:r w:rsidRPr="00475C3B">
              <w:rPr>
                <w:rFonts w:ascii="Times New Roman" w:eastAsia="Times New Roman" w:hAnsi="Times New Roman" w:cs="Times New Roman"/>
                <w:color w:val="000000" w:themeColor="text1"/>
                <w:sz w:val="24"/>
                <w:szCs w:val="24"/>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C54F3" w:rsidRPr="00A70273" w:rsidTr="00C31077">
        <w:trPr>
          <w:trHeight w:val="52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7</w:t>
            </w:r>
          </w:p>
        </w:tc>
        <w:tc>
          <w:tcPr>
            <w:tcW w:w="2690" w:type="dxa"/>
            <w:vAlign w:val="center"/>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95" w:type="dxa"/>
            <w:gridSpan w:val="2"/>
          </w:tcPr>
          <w:p w:rsidR="00FC54F3" w:rsidRPr="005A26B1" w:rsidRDefault="00FC54F3" w:rsidP="00BA302E">
            <w:pPr>
              <w:pStyle w:val="11"/>
              <w:widowControl w:val="0"/>
              <w:spacing w:line="240" w:lineRule="auto"/>
              <w:jc w:val="both"/>
              <w:rPr>
                <w:rFonts w:ascii="Times New Roman" w:eastAsia="Times New Roman" w:hAnsi="Times New Roman" w:cs="Times New Roman"/>
                <w:sz w:val="24"/>
                <w:szCs w:val="24"/>
                <w:lang w:val="uk-UA"/>
              </w:rPr>
            </w:pPr>
            <w:bookmarkStart w:id="1" w:name="_Hlk110590546"/>
            <w:r w:rsidRPr="003D0684">
              <w:rPr>
                <w:rFonts w:ascii="Times New Roman" w:eastAsia="Times New Roman" w:hAnsi="Times New Roman" w:cs="Times New Roman"/>
                <w:sz w:val="24"/>
                <w:szCs w:val="24"/>
                <w:lang w:val="uk-UA"/>
              </w:rPr>
              <w:t>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w:t>
            </w:r>
            <w:r w:rsidR="008C0E48">
              <w:rPr>
                <w:rFonts w:ascii="Times New Roman" w:eastAsia="Times New Roman" w:hAnsi="Times New Roman" w:cs="Times New Roman"/>
                <w:sz w:val="24"/>
                <w:szCs w:val="24"/>
                <w:lang w:val="uk-UA"/>
              </w:rPr>
              <w:t xml:space="preserve"> та</w:t>
            </w:r>
            <w:r w:rsidRPr="003D0684">
              <w:rPr>
                <w:rFonts w:ascii="Times New Roman" w:eastAsia="Times New Roman" w:hAnsi="Times New Roman" w:cs="Times New Roman"/>
                <w:sz w:val="24"/>
                <w:szCs w:val="24"/>
                <w:lang w:val="uk-UA"/>
              </w:rPr>
              <w:t xml:space="preserve"> складаються </w:t>
            </w:r>
            <w:r w:rsidRPr="005A26B1">
              <w:rPr>
                <w:rFonts w:ascii="Times New Roman" w:eastAsia="Times New Roman" w:hAnsi="Times New Roman" w:cs="Times New Roman"/>
                <w:sz w:val="24"/>
                <w:szCs w:val="24"/>
                <w:lang w:val="uk-UA"/>
              </w:rPr>
              <w:t xml:space="preserve">безпосередньо учасником, викладаються  українською мовою. </w:t>
            </w:r>
          </w:p>
          <w:p w:rsidR="00FC54F3" w:rsidRPr="003D0684" w:rsidRDefault="00FC54F3" w:rsidP="00A70273">
            <w:pPr>
              <w:pStyle w:val="11"/>
              <w:widowControl w:val="0"/>
              <w:spacing w:line="240" w:lineRule="auto"/>
              <w:jc w:val="both"/>
              <w:rPr>
                <w:rFonts w:ascii="Times New Roman" w:hAnsi="Times New Roman" w:cs="Times New Roman"/>
                <w:sz w:val="24"/>
                <w:szCs w:val="24"/>
                <w:lang w:val="uk-UA"/>
              </w:rPr>
            </w:pPr>
            <w:r w:rsidRPr="005A26B1">
              <w:rPr>
                <w:rFonts w:ascii="Times New Roman" w:eastAsia="Times New Roman" w:hAnsi="Times New Roman" w:cs="Times New Roman"/>
                <w:sz w:val="24"/>
                <w:szCs w:val="24"/>
                <w:lang w:val="uk-UA"/>
              </w:rPr>
              <w:t>7.2. У разі надання інших документів складених  мовою іншою ніж українська мова, такі документи повинні супроводжуватися перекладом українською мовою</w:t>
            </w:r>
            <w:bookmarkEnd w:id="1"/>
            <w:r w:rsidR="00A70273" w:rsidRPr="005A26B1">
              <w:rPr>
                <w:rFonts w:ascii="Times New Roman" w:eastAsia="Times New Roman" w:hAnsi="Times New Roman" w:cs="Times New Roman"/>
                <w:sz w:val="24"/>
                <w:szCs w:val="24"/>
                <w:lang w:val="uk-UA"/>
              </w:rPr>
              <w:t>.</w:t>
            </w:r>
          </w:p>
        </w:tc>
      </w:tr>
      <w:tr w:rsidR="00FC54F3" w:rsidRPr="003D0684" w:rsidTr="00C31077">
        <w:trPr>
          <w:trHeight w:val="520"/>
          <w:jc w:val="center"/>
        </w:trPr>
        <w:tc>
          <w:tcPr>
            <w:tcW w:w="10351" w:type="dxa"/>
            <w:gridSpan w:val="4"/>
            <w:shd w:val="clear" w:color="auto" w:fill="D0CECE" w:themeFill="background2" w:themeFillShade="E6"/>
            <w:vAlign w:val="center"/>
          </w:tcPr>
          <w:p w:rsidR="00FC54F3" w:rsidRPr="003D0684" w:rsidRDefault="001C4524" w:rsidP="00BA302E">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w:t>
            </w:r>
            <w:r w:rsidR="00966D37">
              <w:rPr>
                <w:rFonts w:ascii="Times New Roman" w:eastAsia="Times New Roman" w:hAnsi="Times New Roman" w:cs="Times New Roman"/>
                <w:b/>
                <w:sz w:val="24"/>
                <w:szCs w:val="24"/>
                <w:lang w:val="uk-UA"/>
              </w:rPr>
              <w:t>ІІ</w:t>
            </w:r>
            <w:r>
              <w:rPr>
                <w:rFonts w:ascii="Times New Roman" w:eastAsia="Times New Roman" w:hAnsi="Times New Roman" w:cs="Times New Roman"/>
                <w:b/>
                <w:sz w:val="24"/>
                <w:szCs w:val="24"/>
                <w:lang w:val="uk-UA"/>
              </w:rPr>
              <w:t xml:space="preserve">. </w:t>
            </w:r>
            <w:r w:rsidR="00FC54F3" w:rsidRPr="003D0684">
              <w:rPr>
                <w:rFonts w:ascii="Times New Roman" w:eastAsia="Times New Roman" w:hAnsi="Times New Roman" w:cs="Times New Roman"/>
                <w:b/>
                <w:sz w:val="24"/>
                <w:szCs w:val="24"/>
                <w:lang w:val="uk-UA"/>
              </w:rPr>
              <w:t>ПОРЯДОК УНЕСЕННЯ ЗМІН ТА НАДАННЯ РОЗ’ЯСНЕНЬ ДО ТЕНДЕРНОЇ ДОКУМЕНТАЦІЇ</w:t>
            </w:r>
          </w:p>
        </w:tc>
      </w:tr>
      <w:tr w:rsidR="00A70273" w:rsidRPr="003D0684" w:rsidTr="00C31077">
        <w:trPr>
          <w:trHeight w:val="2840"/>
          <w:jc w:val="center"/>
        </w:trPr>
        <w:tc>
          <w:tcPr>
            <w:tcW w:w="566" w:type="dxa"/>
          </w:tcPr>
          <w:p w:rsidR="00A70273" w:rsidRPr="003D0684" w:rsidRDefault="00A7027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p w:rsidR="00A70273" w:rsidRPr="003D0684" w:rsidRDefault="00A70273" w:rsidP="00A70273">
            <w:pPr>
              <w:pStyle w:val="11"/>
              <w:widowControl w:val="0"/>
              <w:spacing w:line="240" w:lineRule="auto"/>
              <w:rPr>
                <w:rFonts w:ascii="Times New Roman" w:hAnsi="Times New Roman" w:cs="Times New Roman"/>
                <w:sz w:val="24"/>
                <w:szCs w:val="24"/>
                <w:lang w:val="uk-UA"/>
              </w:rPr>
            </w:pPr>
          </w:p>
        </w:tc>
        <w:tc>
          <w:tcPr>
            <w:tcW w:w="2690" w:type="dxa"/>
          </w:tcPr>
          <w:p w:rsidR="00A70273" w:rsidRPr="003D0684" w:rsidRDefault="00A70273" w:rsidP="009E5054">
            <w:pPr>
              <w:pStyle w:val="11"/>
              <w:widowControl w:val="0"/>
              <w:spacing w:line="240" w:lineRule="auto"/>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Порядок</w:t>
            </w:r>
            <w:r w:rsidRPr="003D0684">
              <w:rPr>
                <w:rFonts w:ascii="Times New Roman" w:eastAsia="Times New Roman" w:hAnsi="Times New Roman" w:cs="Times New Roman"/>
                <w:sz w:val="24"/>
                <w:szCs w:val="24"/>
                <w:lang w:val="uk-UA"/>
              </w:rPr>
              <w:t xml:space="preserve"> надання роз’ясн</w:t>
            </w:r>
            <w:r>
              <w:rPr>
                <w:rFonts w:ascii="Times New Roman" w:eastAsia="Times New Roman" w:hAnsi="Times New Roman" w:cs="Times New Roman"/>
                <w:sz w:val="24"/>
                <w:szCs w:val="24"/>
                <w:lang w:val="uk-UA"/>
              </w:rPr>
              <w:t>ень щодо тендерної документації та в</w:t>
            </w:r>
            <w:r w:rsidRPr="003D0684">
              <w:rPr>
                <w:rFonts w:ascii="Times New Roman" w:eastAsia="Times New Roman" w:hAnsi="Times New Roman" w:cs="Times New Roman"/>
                <w:sz w:val="24"/>
                <w:szCs w:val="24"/>
                <w:lang w:val="uk-UA"/>
              </w:rPr>
              <w:t>несення змін до тендерної документації</w:t>
            </w:r>
          </w:p>
        </w:tc>
        <w:tc>
          <w:tcPr>
            <w:tcW w:w="7095" w:type="dxa"/>
            <w:gridSpan w:val="2"/>
          </w:tcPr>
          <w:p w:rsidR="00A70273" w:rsidRPr="005A5E20" w:rsidRDefault="005A5E20" w:rsidP="005A5E20">
            <w:pPr>
              <w:pStyle w:val="aff2"/>
              <w:keepNext w:val="0"/>
              <w:keepLines w:val="0"/>
              <w:spacing w:after="120"/>
              <w:jc w:val="both"/>
              <w:rPr>
                <w:rFonts w:ascii="Times New Roman" w:hAnsi="Times New Roman"/>
                <w:b w:val="0"/>
                <w:sz w:val="24"/>
                <w:szCs w:val="24"/>
              </w:rPr>
            </w:pPr>
            <w:r w:rsidRPr="005A5E20">
              <w:rPr>
                <w:rFonts w:ascii="Times New Roman" w:hAnsi="Times New Roman"/>
                <w:b w:val="0"/>
                <w:color w:val="000000"/>
                <w:sz w:val="24"/>
                <w:szCs w:val="24"/>
                <w:shd w:val="solid" w:color="FFFFFF" w:fill="FFFFFF"/>
              </w:rPr>
              <w:t xml:space="preserve">1.1. </w:t>
            </w:r>
            <w:r w:rsidR="00A70273" w:rsidRPr="005A5E20">
              <w:rPr>
                <w:rFonts w:ascii="Times New Roman" w:hAnsi="Times New Roman"/>
                <w:b w:val="0"/>
                <w:color w:val="000000"/>
                <w:sz w:val="24"/>
                <w:szCs w:val="24"/>
                <w:shd w:val="solid" w:color="FFFFFF" w:fill="FFFFFF"/>
              </w:rPr>
              <w:t>Порядок звернення за роз’ясненнями</w:t>
            </w:r>
            <w:r w:rsidRPr="005A5E20">
              <w:rPr>
                <w:rFonts w:ascii="Times New Roman" w:hAnsi="Times New Roman"/>
                <w:b w:val="0"/>
                <w:color w:val="000000"/>
                <w:sz w:val="24"/>
                <w:szCs w:val="24"/>
                <w:shd w:val="solid" w:color="FFFFFF" w:fill="FFFFFF"/>
              </w:rPr>
              <w:t xml:space="preserve"> щодо</w:t>
            </w:r>
            <w:r w:rsidR="00A70273" w:rsidRPr="005A5E20">
              <w:rPr>
                <w:rFonts w:ascii="Times New Roman" w:hAnsi="Times New Roman"/>
                <w:b w:val="0"/>
                <w:color w:val="000000"/>
                <w:sz w:val="24"/>
                <w:szCs w:val="24"/>
                <w:shd w:val="solid" w:color="FFFFFF" w:fill="FFFFFF"/>
              </w:rPr>
              <w:t xml:space="preserve"> </w:t>
            </w:r>
            <w:r w:rsidRPr="005A5E20">
              <w:rPr>
                <w:rFonts w:ascii="Times New Roman" w:hAnsi="Times New Roman"/>
                <w:b w:val="0"/>
                <w:sz w:val="24"/>
                <w:szCs w:val="24"/>
              </w:rPr>
              <w:t xml:space="preserve">тендерної документації </w:t>
            </w:r>
            <w:r w:rsidR="00A70273" w:rsidRPr="005A5E20">
              <w:rPr>
                <w:rFonts w:ascii="Times New Roman" w:hAnsi="Times New Roman"/>
                <w:b w:val="0"/>
                <w:color w:val="000000"/>
                <w:sz w:val="24"/>
                <w:szCs w:val="24"/>
                <w:shd w:val="solid" w:color="FFFFFF" w:fill="FFFFFF"/>
              </w:rPr>
              <w:t xml:space="preserve">а також їх надання </w:t>
            </w:r>
            <w:r w:rsidRPr="005A5E20">
              <w:rPr>
                <w:rFonts w:ascii="Times New Roman" w:hAnsi="Times New Roman"/>
                <w:b w:val="0"/>
                <w:color w:val="000000"/>
                <w:sz w:val="24"/>
                <w:szCs w:val="24"/>
                <w:shd w:val="solid" w:color="FFFFFF" w:fill="FFFFFF"/>
              </w:rPr>
              <w:t>Замовником, внесення Замовником змін до тендерної документації здійснюється відповідно</w:t>
            </w:r>
            <w:r w:rsidR="00A70273" w:rsidRPr="005A5E20">
              <w:rPr>
                <w:rFonts w:ascii="Times New Roman" w:hAnsi="Times New Roman"/>
                <w:b w:val="0"/>
                <w:color w:val="000000"/>
                <w:sz w:val="24"/>
                <w:szCs w:val="24"/>
                <w:shd w:val="solid" w:color="FFFFFF" w:fill="FFFFFF"/>
              </w:rPr>
              <w:t xml:space="preserve"> п.51 </w:t>
            </w:r>
            <w:r w:rsidR="00A70273" w:rsidRPr="005A5E20">
              <w:rPr>
                <w:rFonts w:ascii="Times New Roman" w:hAnsi="Times New Roman"/>
                <w:b w:val="0"/>
                <w:sz w:val="24"/>
                <w:szCs w:val="24"/>
                <w:lang w:eastAsia="en-US"/>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00A70273" w:rsidRPr="005A5E20">
              <w:rPr>
                <w:rFonts w:ascii="Times New Roman" w:hAnsi="Times New Roman"/>
                <w:b w:val="0"/>
                <w:sz w:val="24"/>
                <w:szCs w:val="24"/>
                <w:lang w:eastAsia="en-US"/>
              </w:rPr>
              <w:br/>
              <w:t>з дня його припинення або скасування, затверджених Постановою КМУ від 12 жовтня 2022 р. № 1178</w:t>
            </w:r>
            <w:r w:rsidRPr="005A5E20">
              <w:rPr>
                <w:rFonts w:ascii="Times New Roman" w:hAnsi="Times New Roman"/>
                <w:b w:val="0"/>
                <w:sz w:val="24"/>
                <w:szCs w:val="24"/>
                <w:lang w:eastAsia="en-US"/>
              </w:rPr>
              <w:t xml:space="preserve"> (далі - Особливості).</w:t>
            </w:r>
          </w:p>
        </w:tc>
      </w:tr>
      <w:tr w:rsidR="00FC54F3" w:rsidRPr="003D0684" w:rsidTr="00C31077">
        <w:trPr>
          <w:trHeight w:val="520"/>
          <w:jc w:val="center"/>
        </w:trPr>
        <w:tc>
          <w:tcPr>
            <w:tcW w:w="10351" w:type="dxa"/>
            <w:gridSpan w:val="4"/>
            <w:shd w:val="clear" w:color="auto" w:fill="D0CECE" w:themeFill="background2" w:themeFillShade="E6"/>
            <w:vAlign w:val="center"/>
          </w:tcPr>
          <w:p w:rsidR="00FC54F3" w:rsidRPr="003D0684" w:rsidRDefault="00966D37" w:rsidP="00BA302E">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ІІІ. </w:t>
            </w:r>
            <w:r w:rsidR="00FC54F3" w:rsidRPr="003D0684">
              <w:rPr>
                <w:rFonts w:ascii="Times New Roman" w:eastAsia="Times New Roman" w:hAnsi="Times New Roman" w:cs="Times New Roman"/>
                <w:b/>
                <w:sz w:val="24"/>
                <w:szCs w:val="24"/>
                <w:lang w:val="uk-UA"/>
              </w:rPr>
              <w:t xml:space="preserve">ІНСТРУКЦІЯ З ПІДГОТОВКИ ТЕНДЕРНОЇ ПРОПОЗИЦІЇ </w:t>
            </w:r>
          </w:p>
        </w:tc>
      </w:tr>
      <w:tr w:rsidR="00FC54F3" w:rsidRPr="009F57DC" w:rsidTr="00C31077">
        <w:trPr>
          <w:trHeight w:val="520"/>
          <w:jc w:val="center"/>
        </w:trPr>
        <w:tc>
          <w:tcPr>
            <w:tcW w:w="566" w:type="dxa"/>
          </w:tcPr>
          <w:p w:rsidR="00FC54F3" w:rsidRPr="003D0684" w:rsidRDefault="00FC54F3" w:rsidP="009E5054">
            <w:pPr>
              <w:pStyle w:val="11"/>
              <w:widowControl w:val="0"/>
              <w:spacing w:line="240" w:lineRule="auto"/>
              <w:jc w:val="center"/>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90" w:type="dxa"/>
          </w:tcPr>
          <w:p w:rsidR="00FC54F3" w:rsidRPr="003D0684" w:rsidRDefault="00FC54F3" w:rsidP="009E505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Зміст і спосіб подання тендерної пропозиції</w:t>
            </w:r>
          </w:p>
        </w:tc>
        <w:tc>
          <w:tcPr>
            <w:tcW w:w="7095" w:type="dxa"/>
            <w:gridSpan w:val="2"/>
          </w:tcPr>
          <w:p w:rsidR="00FC54F3"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CD1D54">
              <w:rPr>
                <w:rFonts w:ascii="Times New Roman" w:eastAsia="Times New Roman" w:hAnsi="Times New Roman" w:cs="Times New Roman"/>
                <w:sz w:val="24"/>
                <w:szCs w:val="24"/>
                <w:lang w:val="uk-UA"/>
              </w:rPr>
              <w:t xml:space="preserve">1.1. </w:t>
            </w:r>
            <w:r w:rsidRPr="00CD1D54">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566AF9">
              <w:rPr>
                <w:rFonts w:ascii="Times New Roman" w:hAnsi="Times New Roman" w:cs="Times New Roman"/>
                <w:sz w:val="24"/>
                <w:szCs w:val="24"/>
                <w:lang w:val="uk-UA"/>
              </w:rPr>
              <w:t>п.44 Особливостей</w:t>
            </w:r>
            <w:r w:rsidRPr="00CD1D54">
              <w:rPr>
                <w:rFonts w:ascii="Times New Roman" w:hAnsi="Times New Roman" w:cs="Times New Roman"/>
                <w:sz w:val="24"/>
                <w:szCs w:val="24"/>
                <w:lang w:val="uk-UA"/>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r w:rsidRPr="00CD1D54">
              <w:rPr>
                <w:rFonts w:ascii="Times New Roman" w:eastAsia="Times New Roman" w:hAnsi="Times New Roman" w:cs="Times New Roman"/>
                <w:sz w:val="24"/>
                <w:szCs w:val="24"/>
                <w:lang w:val="uk-UA"/>
              </w:rPr>
              <w:t>:</w:t>
            </w:r>
          </w:p>
          <w:p w:rsidR="00F476A6" w:rsidRPr="00CD1D54" w:rsidRDefault="00F476A6" w:rsidP="00BA302E">
            <w:pPr>
              <w:pStyle w:val="1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тендерною пропозицією згідно додатку 4 цієї Тендерної документації;</w:t>
            </w:r>
          </w:p>
          <w:p w:rsidR="004403A9" w:rsidRPr="00CD1D54" w:rsidRDefault="004403A9" w:rsidP="004403A9">
            <w:pPr>
              <w:widowControl w:val="0"/>
              <w:spacing w:after="0" w:line="240" w:lineRule="auto"/>
              <w:jc w:val="both"/>
              <w:rPr>
                <w:rFonts w:ascii="Times New Roman" w:hAnsi="Times New Roman" w:cs="Times New Roman"/>
                <w:i/>
                <w:color w:val="000000"/>
                <w:sz w:val="24"/>
                <w:szCs w:val="24"/>
                <w:lang w:val="uk-UA"/>
              </w:rPr>
            </w:pPr>
            <w:r w:rsidRPr="005A26B1">
              <w:rPr>
                <w:rFonts w:ascii="Times New Roman" w:eastAsia="Times New Roman" w:hAnsi="Times New Roman" w:cs="Times New Roman"/>
                <w:sz w:val="24"/>
                <w:szCs w:val="24"/>
                <w:lang w:val="uk-UA"/>
              </w:rPr>
              <w:t>- інформацією та документами, що підтверджують відповідність учасника кваліфікаційним критеріям</w:t>
            </w:r>
            <w:r w:rsidR="00F27304" w:rsidRPr="005A26B1">
              <w:rPr>
                <w:rFonts w:ascii="Times New Roman" w:eastAsia="Times New Roman" w:hAnsi="Times New Roman" w:cs="Times New Roman"/>
                <w:sz w:val="24"/>
                <w:szCs w:val="24"/>
                <w:lang w:val="uk-UA"/>
              </w:rPr>
              <w:t xml:space="preserve"> </w:t>
            </w:r>
            <w:r w:rsidRPr="005A26B1">
              <w:rPr>
                <w:rFonts w:ascii="Times New Roman" w:hAnsi="Times New Roman" w:cs="Times New Roman"/>
                <w:i/>
                <w:color w:val="000000"/>
                <w:sz w:val="24"/>
                <w:szCs w:val="24"/>
                <w:lang w:val="uk-UA"/>
              </w:rPr>
              <w:t xml:space="preserve">– згідно з </w:t>
            </w:r>
            <w:r w:rsidRPr="005A26B1">
              <w:rPr>
                <w:rFonts w:ascii="Times New Roman" w:hAnsi="Times New Roman" w:cs="Times New Roman"/>
                <w:b/>
                <w:i/>
                <w:color w:val="000000"/>
                <w:sz w:val="24"/>
                <w:szCs w:val="24"/>
                <w:lang w:val="uk-UA"/>
              </w:rPr>
              <w:t>розділом І</w:t>
            </w:r>
            <w:r w:rsidR="00F27304" w:rsidRPr="005A26B1">
              <w:rPr>
                <w:rFonts w:ascii="Times New Roman" w:hAnsi="Times New Roman" w:cs="Times New Roman"/>
                <w:b/>
                <w:i/>
                <w:color w:val="000000"/>
                <w:sz w:val="24"/>
                <w:szCs w:val="24"/>
                <w:lang w:val="uk-UA"/>
              </w:rPr>
              <w:t xml:space="preserve"> </w:t>
            </w:r>
            <w:r w:rsidRPr="005A26B1">
              <w:rPr>
                <w:rFonts w:ascii="Times New Roman" w:hAnsi="Times New Roman" w:cs="Times New Roman"/>
                <w:b/>
                <w:i/>
                <w:color w:val="000000"/>
                <w:sz w:val="24"/>
                <w:szCs w:val="24"/>
                <w:lang w:val="uk-UA"/>
              </w:rPr>
              <w:lastRenderedPageBreak/>
              <w:t>Додатку 1</w:t>
            </w:r>
            <w:r w:rsidRPr="005A26B1">
              <w:rPr>
                <w:rFonts w:ascii="Times New Roman" w:hAnsi="Times New Roman" w:cs="Times New Roman"/>
                <w:i/>
                <w:color w:val="000000"/>
                <w:sz w:val="24"/>
                <w:szCs w:val="24"/>
                <w:lang w:val="uk-UA"/>
              </w:rPr>
              <w:t xml:space="preserve"> до цієї тендерної документації;</w:t>
            </w:r>
          </w:p>
          <w:p w:rsidR="004403A9" w:rsidRPr="00CD1D54" w:rsidRDefault="004403A9" w:rsidP="004403A9">
            <w:pPr>
              <w:pStyle w:val="11"/>
              <w:widowControl w:val="0"/>
              <w:spacing w:line="240" w:lineRule="auto"/>
              <w:jc w:val="both"/>
              <w:rPr>
                <w:rFonts w:ascii="Times New Roman" w:hAnsi="Times New Roman" w:cs="Times New Roman"/>
                <w:sz w:val="24"/>
                <w:szCs w:val="24"/>
                <w:lang w:val="uk-UA"/>
              </w:rPr>
            </w:pPr>
            <w:r w:rsidRPr="003E12B1">
              <w:rPr>
                <w:rFonts w:ascii="Times New Roman" w:eastAsia="Times New Roman" w:hAnsi="Times New Roman" w:cs="Times New Roman"/>
                <w:sz w:val="24"/>
                <w:szCs w:val="24"/>
                <w:lang w:val="uk-UA"/>
              </w:rPr>
              <w:t xml:space="preserve">- </w:t>
            </w:r>
            <w:r w:rsidRPr="00D7345C">
              <w:rPr>
                <w:rFonts w:ascii="Times New Roman" w:eastAsia="Times New Roman" w:hAnsi="Times New Roman" w:cs="Times New Roman"/>
                <w:sz w:val="24"/>
                <w:szCs w:val="24"/>
                <w:lang w:val="uk-UA"/>
              </w:rPr>
              <w:t xml:space="preserve">інформацією щодо відповідності учасника вимогам, визначеним у </w:t>
            </w:r>
            <w:r w:rsidR="00566AF9">
              <w:rPr>
                <w:rFonts w:ascii="Times New Roman" w:hAnsi="Times New Roman" w:cs="Times New Roman"/>
                <w:sz w:val="24"/>
                <w:szCs w:val="24"/>
                <w:lang w:val="uk-UA"/>
              </w:rPr>
              <w:t>п.44 Особливостей</w:t>
            </w:r>
            <w:r w:rsidR="00566AF9" w:rsidRPr="00CD1D54">
              <w:rPr>
                <w:rFonts w:ascii="Times New Roman" w:hAnsi="Times New Roman" w:cs="Times New Roman"/>
                <w:sz w:val="24"/>
                <w:szCs w:val="24"/>
                <w:lang w:val="uk-UA"/>
              </w:rPr>
              <w:t xml:space="preserve"> </w:t>
            </w:r>
            <w:r w:rsidRPr="00D7345C">
              <w:rPr>
                <w:rFonts w:ascii="Times New Roman" w:eastAsia="Times New Roman" w:hAnsi="Times New Roman" w:cs="Times New Roman"/>
                <w:sz w:val="24"/>
                <w:szCs w:val="24"/>
                <w:lang w:val="uk-UA"/>
              </w:rPr>
              <w:t xml:space="preserve">– </w:t>
            </w:r>
            <w:r w:rsidRPr="00D7345C">
              <w:rPr>
                <w:rFonts w:ascii="Times New Roman" w:eastAsia="Times New Roman" w:hAnsi="Times New Roman" w:cs="Times New Roman"/>
                <w:i/>
                <w:sz w:val="24"/>
                <w:szCs w:val="24"/>
                <w:lang w:val="uk-UA"/>
              </w:rPr>
              <w:t xml:space="preserve">згідно з </w:t>
            </w:r>
            <w:r w:rsidRPr="00D7345C">
              <w:rPr>
                <w:rFonts w:ascii="Times New Roman" w:eastAsia="Times New Roman" w:hAnsi="Times New Roman" w:cs="Times New Roman"/>
                <w:b/>
                <w:i/>
                <w:sz w:val="24"/>
                <w:szCs w:val="24"/>
                <w:lang w:val="uk-UA"/>
              </w:rPr>
              <w:t xml:space="preserve">розділом ІІ Додатку 1 </w:t>
            </w:r>
            <w:r w:rsidRPr="00D7345C">
              <w:rPr>
                <w:rFonts w:ascii="Times New Roman" w:eastAsia="Times New Roman" w:hAnsi="Times New Roman" w:cs="Times New Roman"/>
                <w:i/>
                <w:sz w:val="24"/>
                <w:szCs w:val="24"/>
                <w:lang w:val="uk-UA"/>
              </w:rPr>
              <w:t>до тендерної документації</w:t>
            </w:r>
            <w:r w:rsidRPr="00D7345C">
              <w:rPr>
                <w:rFonts w:ascii="Times New Roman" w:eastAsia="Times New Roman" w:hAnsi="Times New Roman" w:cs="Times New Roman"/>
                <w:b/>
                <w:i/>
                <w:sz w:val="24"/>
                <w:szCs w:val="24"/>
                <w:lang w:val="uk-UA"/>
              </w:rPr>
              <w:t xml:space="preserve"> та частини 5 розділу 3  </w:t>
            </w:r>
            <w:r w:rsidRPr="00D7345C">
              <w:rPr>
                <w:rFonts w:ascii="Times New Roman" w:eastAsia="Times New Roman" w:hAnsi="Times New Roman" w:cs="Times New Roman"/>
                <w:i/>
                <w:sz w:val="24"/>
                <w:szCs w:val="24"/>
                <w:lang w:val="uk-UA"/>
              </w:rPr>
              <w:t>тендерної документації</w:t>
            </w:r>
            <w:r w:rsidRPr="00D7345C">
              <w:rPr>
                <w:rFonts w:ascii="Times New Roman" w:eastAsia="Times New Roman" w:hAnsi="Times New Roman" w:cs="Times New Roman"/>
                <w:sz w:val="24"/>
                <w:szCs w:val="24"/>
                <w:lang w:val="uk-UA"/>
              </w:rPr>
              <w:t>);</w:t>
            </w:r>
          </w:p>
          <w:p w:rsidR="004403A9" w:rsidRPr="00CD1D54" w:rsidRDefault="004403A9" w:rsidP="004403A9">
            <w:pPr>
              <w:pStyle w:val="11"/>
              <w:widowControl w:val="0"/>
              <w:spacing w:line="240" w:lineRule="auto"/>
              <w:jc w:val="both"/>
              <w:rPr>
                <w:rFonts w:ascii="Times New Roman" w:eastAsia="Times New Roman" w:hAnsi="Times New Roman" w:cs="Times New Roman"/>
                <w:sz w:val="24"/>
                <w:szCs w:val="24"/>
                <w:lang w:val="uk-UA"/>
              </w:rPr>
            </w:pPr>
            <w:r w:rsidRPr="00CD1D54">
              <w:rPr>
                <w:rFonts w:ascii="Times New Roman" w:eastAsia="Times New Roman" w:hAnsi="Times New Roman" w:cs="Times New Roman"/>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sz w:val="24"/>
                <w:szCs w:val="24"/>
                <w:lang w:val="uk-UA"/>
              </w:rPr>
              <w:t xml:space="preserve"> та/або договору за результатами закупівлі</w:t>
            </w:r>
            <w:r w:rsidRPr="00CD1D54">
              <w:rPr>
                <w:rFonts w:ascii="Times New Roman" w:eastAsia="Times New Roman" w:hAnsi="Times New Roman" w:cs="Times New Roman"/>
                <w:sz w:val="24"/>
                <w:szCs w:val="24"/>
                <w:lang w:val="uk-UA"/>
              </w:rPr>
              <w:t>;</w:t>
            </w:r>
          </w:p>
          <w:p w:rsidR="004403A9" w:rsidRPr="00CD1D54" w:rsidRDefault="004403A9" w:rsidP="004403A9">
            <w:pPr>
              <w:widowControl w:val="0"/>
              <w:spacing w:after="0" w:line="240" w:lineRule="auto"/>
              <w:jc w:val="both"/>
              <w:rPr>
                <w:rFonts w:ascii="Times New Roman" w:hAnsi="Times New Roman" w:cs="Times New Roman"/>
                <w:i/>
                <w:color w:val="000000"/>
                <w:sz w:val="24"/>
                <w:szCs w:val="24"/>
                <w:lang w:val="uk-UA"/>
              </w:rPr>
            </w:pPr>
            <w:r w:rsidRPr="00CD1D54">
              <w:rPr>
                <w:rFonts w:ascii="Times New Roman" w:eastAsia="Times New Roman" w:hAnsi="Times New Roman" w:cs="Times New Roman"/>
                <w:sz w:val="24"/>
                <w:szCs w:val="24"/>
                <w:lang w:val="uk-UA"/>
              </w:rPr>
              <w:t xml:space="preserve">- </w:t>
            </w:r>
            <w:r w:rsidRPr="00CD1D54">
              <w:rPr>
                <w:rFonts w:ascii="Times New Roman" w:hAnsi="Times New Roman" w:cs="Times New Roman"/>
                <w:color w:val="000000"/>
                <w:sz w:val="24"/>
                <w:szCs w:val="24"/>
                <w:lang w:val="uk-UA"/>
              </w:rPr>
              <w:t xml:space="preserve">проєктом договору про закупівлю, який має бути заповнений зі сторони Учасника (крім інформації про ціну та додатків) та підписаний уповноваженою на те особою Учасника – </w:t>
            </w:r>
            <w:r w:rsidRPr="00CD1D54">
              <w:rPr>
                <w:rFonts w:ascii="Times New Roman" w:hAnsi="Times New Roman" w:cs="Times New Roman"/>
                <w:i/>
                <w:color w:val="000000"/>
                <w:sz w:val="24"/>
                <w:szCs w:val="24"/>
                <w:lang w:val="uk-UA"/>
              </w:rPr>
              <w:t xml:space="preserve">згідно з </w:t>
            </w:r>
            <w:r w:rsidRPr="00CD1D54">
              <w:rPr>
                <w:rFonts w:ascii="Times New Roman" w:hAnsi="Times New Roman" w:cs="Times New Roman"/>
                <w:b/>
                <w:i/>
                <w:color w:val="000000"/>
                <w:sz w:val="24"/>
                <w:szCs w:val="24"/>
                <w:lang w:val="uk-UA"/>
              </w:rPr>
              <w:t>Додатком 2</w:t>
            </w:r>
            <w:r w:rsidRPr="00CD1D54">
              <w:rPr>
                <w:rFonts w:ascii="Times New Roman" w:hAnsi="Times New Roman" w:cs="Times New Roman"/>
                <w:i/>
                <w:color w:val="000000"/>
                <w:sz w:val="24"/>
                <w:szCs w:val="24"/>
                <w:lang w:val="uk-UA"/>
              </w:rPr>
              <w:t xml:space="preserve"> до цієї тендерної документації;</w:t>
            </w:r>
          </w:p>
          <w:p w:rsidR="004403A9" w:rsidRPr="00CD1D54" w:rsidRDefault="004403A9" w:rsidP="004403A9">
            <w:pPr>
              <w:widowControl w:val="0"/>
              <w:numPr>
                <w:ilvl w:val="1"/>
                <w:numId w:val="22"/>
              </w:numPr>
              <w:pBdr>
                <w:top w:val="nil"/>
                <w:left w:val="nil"/>
                <w:bottom w:val="nil"/>
                <w:right w:val="nil"/>
                <w:between w:val="nil"/>
              </w:pBdr>
              <w:tabs>
                <w:tab w:val="left" w:pos="182"/>
              </w:tabs>
              <w:spacing w:after="0" w:line="240" w:lineRule="auto"/>
              <w:ind w:left="0" w:firstLine="0"/>
              <w:jc w:val="both"/>
              <w:rPr>
                <w:rFonts w:ascii="Times New Roman" w:hAnsi="Times New Roman" w:cs="Times New Roman"/>
                <w:i/>
                <w:color w:val="000000"/>
                <w:sz w:val="24"/>
                <w:szCs w:val="24"/>
                <w:lang w:val="uk-UA"/>
              </w:rPr>
            </w:pPr>
            <w:r w:rsidRPr="00CD1D54">
              <w:rPr>
                <w:rFonts w:ascii="Times New Roman" w:hAnsi="Times New Roman" w:cs="Times New Roman"/>
                <w:sz w:val="24"/>
                <w:szCs w:val="24"/>
                <w:lang w:val="uk-UA"/>
              </w:rPr>
              <w:t>інформацією та документами, що підтверджують відповідність предмету закупівлі та</w:t>
            </w:r>
            <w:r>
              <w:rPr>
                <w:rFonts w:ascii="Times New Roman" w:hAnsi="Times New Roman" w:cs="Times New Roman"/>
                <w:sz w:val="24"/>
                <w:szCs w:val="24"/>
                <w:lang w:val="uk-UA"/>
              </w:rPr>
              <w:t xml:space="preserve"> тендерної пропозиції</w:t>
            </w:r>
            <w:r w:rsidRPr="00CD1D54">
              <w:rPr>
                <w:rFonts w:ascii="Times New Roman" w:hAnsi="Times New Roman" w:cs="Times New Roman"/>
                <w:sz w:val="24"/>
                <w:szCs w:val="24"/>
                <w:lang w:val="uk-UA"/>
              </w:rPr>
              <w:t xml:space="preserve"> учасника необхідним технічним, якісним та кількісним характеристикам предмета закупівлі </w:t>
            </w:r>
            <w:r w:rsidRPr="00202CF7">
              <w:rPr>
                <w:rFonts w:ascii="Times New Roman" w:hAnsi="Times New Roman" w:cs="Times New Roman"/>
                <w:i/>
                <w:sz w:val="24"/>
                <w:szCs w:val="24"/>
                <w:lang w:val="uk-UA"/>
              </w:rPr>
              <w:t>(згідно умов</w:t>
            </w:r>
            <w:r w:rsidR="00A061FD" w:rsidRPr="00A061FD">
              <w:rPr>
                <w:rFonts w:ascii="Times New Roman" w:hAnsi="Times New Roman" w:cs="Times New Roman"/>
                <w:i/>
                <w:sz w:val="24"/>
                <w:szCs w:val="24"/>
                <w:lang w:val="uk-UA"/>
              </w:rPr>
              <w:t xml:space="preserve"> </w:t>
            </w:r>
            <w:r w:rsidRPr="00CD1D54">
              <w:rPr>
                <w:rFonts w:ascii="Times New Roman" w:hAnsi="Times New Roman" w:cs="Times New Roman"/>
                <w:b/>
                <w:i/>
                <w:sz w:val="24"/>
                <w:szCs w:val="24"/>
                <w:lang w:val="uk-UA"/>
              </w:rPr>
              <w:t>Додатку 3</w:t>
            </w:r>
            <w:r w:rsidR="00A061FD" w:rsidRPr="00A061FD">
              <w:rPr>
                <w:rFonts w:ascii="Times New Roman" w:hAnsi="Times New Roman" w:cs="Times New Roman"/>
                <w:b/>
                <w:i/>
                <w:sz w:val="24"/>
                <w:szCs w:val="24"/>
                <w:lang w:val="uk-UA"/>
              </w:rPr>
              <w:t xml:space="preserve"> </w:t>
            </w:r>
            <w:r w:rsidRPr="00202CF7">
              <w:rPr>
                <w:rFonts w:ascii="Times New Roman" w:hAnsi="Times New Roman" w:cs="Times New Roman"/>
                <w:i/>
                <w:sz w:val="24"/>
                <w:szCs w:val="24"/>
                <w:lang w:val="uk-UA"/>
              </w:rPr>
              <w:t>до цієї тендерної документації</w:t>
            </w:r>
            <w:r w:rsidR="00A061FD" w:rsidRPr="00A061FD">
              <w:rPr>
                <w:rFonts w:ascii="Times New Roman" w:hAnsi="Times New Roman" w:cs="Times New Roman"/>
                <w:i/>
                <w:sz w:val="24"/>
                <w:szCs w:val="24"/>
                <w:lang w:val="uk-UA"/>
              </w:rPr>
              <w:t xml:space="preserve"> </w:t>
            </w:r>
            <w:r w:rsidRPr="000B7FCC">
              <w:rPr>
                <w:rFonts w:ascii="Times New Roman" w:hAnsi="Times New Roman" w:cs="Times New Roman"/>
                <w:b/>
                <w:i/>
                <w:sz w:val="24"/>
                <w:szCs w:val="24"/>
                <w:lang w:val="uk-UA"/>
              </w:rPr>
              <w:t xml:space="preserve">та </w:t>
            </w:r>
            <w:r w:rsidRPr="000B7FCC">
              <w:rPr>
                <w:rFonts w:ascii="Times New Roman" w:eastAsia="Times New Roman" w:hAnsi="Times New Roman" w:cs="Times New Roman"/>
                <w:b/>
                <w:i/>
                <w:sz w:val="24"/>
                <w:szCs w:val="24"/>
                <w:lang w:val="uk-UA"/>
              </w:rPr>
              <w:t>частини 6 цього розділу</w:t>
            </w:r>
            <w:r w:rsidR="00A061FD" w:rsidRPr="00A061FD">
              <w:rPr>
                <w:rFonts w:ascii="Times New Roman" w:eastAsia="Times New Roman" w:hAnsi="Times New Roman" w:cs="Times New Roman"/>
                <w:b/>
                <w:i/>
                <w:sz w:val="24"/>
                <w:szCs w:val="24"/>
                <w:lang w:val="uk-UA"/>
              </w:rPr>
              <w:t xml:space="preserve"> </w:t>
            </w:r>
            <w:r w:rsidRPr="00B90EA6">
              <w:rPr>
                <w:rFonts w:ascii="Times New Roman" w:eastAsia="Times New Roman" w:hAnsi="Times New Roman" w:cs="Times New Roman"/>
                <w:i/>
                <w:sz w:val="24"/>
                <w:szCs w:val="24"/>
                <w:lang w:val="uk-UA"/>
              </w:rPr>
              <w:t>тендерної документації</w:t>
            </w:r>
            <w:r w:rsidRPr="00CD1D54">
              <w:rPr>
                <w:rFonts w:ascii="Times New Roman" w:hAnsi="Times New Roman" w:cs="Times New Roman"/>
                <w:sz w:val="24"/>
                <w:szCs w:val="24"/>
                <w:lang w:val="uk-UA"/>
              </w:rPr>
              <w:t>);</w:t>
            </w:r>
          </w:p>
          <w:p w:rsidR="004403A9" w:rsidRPr="00CD1D54" w:rsidRDefault="004403A9" w:rsidP="004403A9">
            <w:pPr>
              <w:widowControl w:val="0"/>
              <w:numPr>
                <w:ilvl w:val="1"/>
                <w:numId w:val="22"/>
              </w:numPr>
              <w:tabs>
                <w:tab w:val="left" w:pos="182"/>
              </w:tabs>
              <w:spacing w:after="0" w:line="240" w:lineRule="auto"/>
              <w:ind w:left="0" w:firstLine="0"/>
              <w:jc w:val="both"/>
              <w:rPr>
                <w:rFonts w:ascii="Times New Roman" w:hAnsi="Times New Roman" w:cs="Times New Roman"/>
                <w:color w:val="000000"/>
                <w:sz w:val="24"/>
                <w:szCs w:val="24"/>
                <w:lang w:val="uk-UA"/>
              </w:rPr>
            </w:pPr>
            <w:r w:rsidRPr="00CD1D54">
              <w:rPr>
                <w:rFonts w:ascii="Times New Roman" w:hAnsi="Times New Roman" w:cs="Times New Roman"/>
                <w:bCs/>
                <w:sz w:val="24"/>
                <w:szCs w:val="24"/>
                <w:lang w:val="uk-UA"/>
              </w:rPr>
              <w:t>документом (документами), що підтверджує (ють) надання учасником забезпечення тендерної пропозиції, якщо таке вимагається умовами цієї тендерної документації;</w:t>
            </w:r>
          </w:p>
          <w:p w:rsidR="004403A9" w:rsidRDefault="004403A9" w:rsidP="004403A9">
            <w:pPr>
              <w:widowControl w:val="0"/>
              <w:numPr>
                <w:ilvl w:val="1"/>
                <w:numId w:val="21"/>
              </w:numPr>
              <w:tabs>
                <w:tab w:val="left" w:pos="178"/>
              </w:tabs>
              <w:spacing w:after="0" w:line="240" w:lineRule="auto"/>
              <w:ind w:left="0" w:firstLine="0"/>
              <w:jc w:val="both"/>
              <w:rPr>
                <w:rFonts w:ascii="Times New Roman" w:hAnsi="Times New Roman" w:cs="Times New Roman"/>
                <w:color w:val="000000"/>
                <w:sz w:val="24"/>
                <w:szCs w:val="24"/>
                <w:lang w:val="uk-UA"/>
              </w:rPr>
            </w:pPr>
            <w:r w:rsidRPr="00CD1D54">
              <w:rPr>
                <w:rFonts w:ascii="Times New Roman" w:hAnsi="Times New Roman" w:cs="Times New Roman"/>
                <w:color w:val="000000"/>
                <w:sz w:val="24"/>
                <w:szCs w:val="24"/>
                <w:lang w:val="uk-UA"/>
              </w:rPr>
              <w:t>інформацією у довільній формі, що підтверджує видачу</w:t>
            </w:r>
            <w:r w:rsidR="004B2AD4">
              <w:rPr>
                <w:rFonts w:ascii="Times New Roman" w:hAnsi="Times New Roman" w:cs="Times New Roman"/>
                <w:color w:val="000000"/>
                <w:sz w:val="24"/>
                <w:szCs w:val="24"/>
                <w:lang w:val="uk-UA"/>
              </w:rPr>
              <w:t xml:space="preserve"> Учаснику ліцензію/дозвіл</w:t>
            </w:r>
            <w:r w:rsidRPr="00CD1D54">
              <w:rPr>
                <w:rFonts w:ascii="Times New Roman" w:hAnsi="Times New Roman" w:cs="Times New Roman"/>
                <w:color w:val="000000"/>
                <w:sz w:val="24"/>
                <w:szCs w:val="24"/>
                <w:lang w:val="uk-UA"/>
              </w:rPr>
              <w:t xml:space="preserve"> на право провад</w:t>
            </w:r>
            <w:r w:rsidR="004B2AD4">
              <w:rPr>
                <w:rFonts w:ascii="Times New Roman" w:hAnsi="Times New Roman" w:cs="Times New Roman"/>
                <w:color w:val="000000"/>
                <w:sz w:val="24"/>
                <w:szCs w:val="24"/>
                <w:lang w:val="uk-UA"/>
              </w:rPr>
              <w:t>ження господарської діяльності</w:t>
            </w:r>
            <w:r w:rsidRPr="00CD1D54">
              <w:rPr>
                <w:rFonts w:ascii="Times New Roman" w:hAnsi="Times New Roman" w:cs="Times New Roman"/>
                <w:color w:val="000000"/>
                <w:sz w:val="24"/>
                <w:szCs w:val="24"/>
                <w:lang w:val="uk-UA"/>
              </w:rPr>
              <w:t>;</w:t>
            </w:r>
            <w:r w:rsidR="004B2AD4">
              <w:rPr>
                <w:rFonts w:ascii="Times New Roman" w:hAnsi="Times New Roman" w:cs="Times New Roman"/>
                <w:color w:val="000000"/>
                <w:sz w:val="24"/>
                <w:szCs w:val="24"/>
                <w:lang w:val="uk-UA"/>
              </w:rPr>
              <w:t xml:space="preserve"> якщо наявність ліцензії</w:t>
            </w:r>
            <w:r w:rsidR="00D729E1">
              <w:rPr>
                <w:rFonts w:ascii="Times New Roman" w:hAnsi="Times New Roman" w:cs="Times New Roman"/>
                <w:color w:val="000000"/>
                <w:sz w:val="24"/>
                <w:szCs w:val="24"/>
                <w:lang w:val="uk-UA"/>
              </w:rPr>
              <w:t>/дозволу</w:t>
            </w:r>
            <w:r w:rsidR="004B2AD4">
              <w:rPr>
                <w:rFonts w:ascii="Times New Roman" w:hAnsi="Times New Roman" w:cs="Times New Roman"/>
                <w:color w:val="000000"/>
                <w:sz w:val="24"/>
                <w:szCs w:val="24"/>
                <w:lang w:val="uk-UA"/>
              </w:rPr>
              <w:t xml:space="preserve"> передбачено вимогами чинного законодавства України.</w:t>
            </w:r>
          </w:p>
          <w:p w:rsidR="004403A9" w:rsidRDefault="004403A9" w:rsidP="004403A9">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копією</w:t>
            </w:r>
            <w:r w:rsidR="00A061FD" w:rsidRPr="00A061FD">
              <w:rPr>
                <w:rFonts w:ascii="Times New Roman" w:eastAsia="Times New Roman" w:hAnsi="Times New Roman" w:cs="Times New Roman"/>
                <w:sz w:val="24"/>
                <w:szCs w:val="24"/>
                <w:lang w:val="uk-UA"/>
              </w:rPr>
              <w:t xml:space="preserve"> </w:t>
            </w:r>
            <w:r w:rsidR="00D27546" w:rsidRPr="00FB7DA5">
              <w:rPr>
                <w:rFonts w:ascii="Times New Roman" w:eastAsia="Times New Roman" w:hAnsi="Times New Roman" w:cs="Times New Roman"/>
                <w:sz w:val="24"/>
                <w:szCs w:val="24"/>
                <w:lang w:val="uk-UA"/>
              </w:rPr>
              <w:t>чинного</w:t>
            </w:r>
            <w:r w:rsidRPr="00FB7DA5">
              <w:rPr>
                <w:rFonts w:ascii="Times New Roman" w:eastAsia="Times New Roman" w:hAnsi="Times New Roman" w:cs="Times New Roman"/>
                <w:sz w:val="24"/>
                <w:szCs w:val="24"/>
                <w:lang w:val="uk-UA"/>
              </w:rPr>
              <w:t xml:space="preserve"> с</w:t>
            </w:r>
            <w:r>
              <w:rPr>
                <w:rFonts w:ascii="Times New Roman" w:eastAsia="Times New Roman" w:hAnsi="Times New Roman" w:cs="Times New Roman"/>
                <w:sz w:val="24"/>
                <w:szCs w:val="24"/>
                <w:lang w:val="uk-UA"/>
              </w:rPr>
              <w:t>татуту або іншого  установчого документа учасника (крім випадку якщо учасник здійснює діяльність на підставі модельного статуту – у такому разі надати копію рішення загальних зборів учасників або рішення засновника (учасника) тощо про здійснення діяльності на підставі модельного статуту);</w:t>
            </w:r>
          </w:p>
          <w:p w:rsidR="001404F7" w:rsidRPr="008C14FD" w:rsidRDefault="004403A9" w:rsidP="004403A9">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гарантійним листом про дотримання у своїй діяльності законодавства України про санкції, в тому числі прийнятого у зв’язку зі збройною агресіє</w:t>
            </w:r>
            <w:r w:rsidR="00B36790">
              <w:rPr>
                <w:rFonts w:ascii="Times New Roman" w:eastAsia="Times New Roman" w:hAnsi="Times New Roman" w:cs="Times New Roman"/>
                <w:sz w:val="24"/>
                <w:szCs w:val="24"/>
                <w:lang w:val="uk-UA"/>
              </w:rPr>
              <w:t>ю російської ф</w:t>
            </w:r>
            <w:r>
              <w:rPr>
                <w:rFonts w:ascii="Times New Roman" w:eastAsia="Times New Roman" w:hAnsi="Times New Roman" w:cs="Times New Roman"/>
                <w:sz w:val="24"/>
                <w:szCs w:val="24"/>
                <w:lang w:val="uk-UA"/>
              </w:rPr>
              <w:t>едерації проти України;</w:t>
            </w:r>
          </w:p>
          <w:p w:rsidR="004403A9" w:rsidRDefault="004403A9" w:rsidP="004403A9">
            <w:pPr>
              <w:pStyle w:val="11"/>
              <w:widowControl w:val="0"/>
              <w:spacing w:line="240" w:lineRule="auto"/>
              <w:jc w:val="both"/>
              <w:rPr>
                <w:rFonts w:ascii="Times New Roman" w:eastAsia="Times New Roman" w:hAnsi="Times New Roman" w:cs="Times New Roman"/>
                <w:sz w:val="24"/>
                <w:szCs w:val="24"/>
                <w:lang w:val="uk-UA"/>
              </w:rPr>
            </w:pPr>
            <w:r w:rsidRPr="00CD1D54">
              <w:rPr>
                <w:rFonts w:ascii="Times New Roman" w:eastAsia="Times New Roman" w:hAnsi="Times New Roman" w:cs="Times New Roman"/>
                <w:sz w:val="24"/>
                <w:szCs w:val="24"/>
                <w:lang w:val="uk-UA"/>
              </w:rPr>
              <w:t>- іншою інформацією, що передбачена згідно цієї тендерної документації</w:t>
            </w:r>
            <w:r w:rsidR="001404F7">
              <w:rPr>
                <w:rFonts w:ascii="Times New Roman" w:eastAsia="Times New Roman" w:hAnsi="Times New Roman" w:cs="Times New Roman"/>
                <w:sz w:val="24"/>
                <w:szCs w:val="24"/>
                <w:lang w:val="uk-UA"/>
              </w:rPr>
              <w:t xml:space="preserve"> та додатків до неї</w:t>
            </w:r>
            <w:r w:rsidRPr="00CD1D54">
              <w:rPr>
                <w:rFonts w:ascii="Times New Roman" w:eastAsia="Times New Roman" w:hAnsi="Times New Roman" w:cs="Times New Roman"/>
                <w:sz w:val="24"/>
                <w:szCs w:val="24"/>
                <w:lang w:val="uk-UA"/>
              </w:rPr>
              <w:t>.</w:t>
            </w:r>
          </w:p>
          <w:p w:rsidR="00693E00" w:rsidRPr="00C8075B"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CD1D54">
              <w:rPr>
                <w:rFonts w:ascii="Times New Roman" w:eastAsia="Times New Roman" w:hAnsi="Times New Roman" w:cs="Times New Roman"/>
                <w:sz w:val="24"/>
                <w:szCs w:val="24"/>
                <w:lang w:val="uk-UA"/>
              </w:rPr>
              <w:t>1.3.</w:t>
            </w:r>
            <w:r w:rsidR="005A5E20">
              <w:rPr>
                <w:rFonts w:ascii="Times New Roman" w:eastAsia="Times New Roman" w:hAnsi="Times New Roman" w:cs="Times New Roman"/>
                <w:sz w:val="24"/>
                <w:szCs w:val="24"/>
                <w:lang w:val="uk-UA"/>
              </w:rPr>
              <w:t xml:space="preserve"> </w:t>
            </w:r>
            <w:r w:rsidR="00693E00" w:rsidRPr="00736C89">
              <w:rPr>
                <w:rFonts w:ascii="Times New Roman" w:eastAsia="Times New Roman" w:hAnsi="Times New Roman" w:cs="Times New Roman"/>
                <w:color w:val="auto"/>
                <w:sz w:val="24"/>
                <w:szCs w:val="24"/>
                <w:u w:val="single"/>
                <w:lang w:val="uk-UA"/>
              </w:rPr>
              <w:t>Повноваження щодо підпису документів тендерної пропозиції уповноваженої особи учасника процедури закупівлі</w:t>
            </w:r>
            <w:r w:rsidR="00693E00">
              <w:rPr>
                <w:rFonts w:ascii="Times New Roman" w:eastAsia="Times New Roman" w:hAnsi="Times New Roman" w:cs="Times New Roman"/>
                <w:color w:val="auto"/>
                <w:sz w:val="24"/>
                <w:szCs w:val="24"/>
                <w:u w:val="single"/>
                <w:lang w:val="uk-UA"/>
              </w:rPr>
              <w:t xml:space="preserve"> -</w:t>
            </w:r>
            <w:r w:rsidR="00693E00" w:rsidRPr="00736C89">
              <w:rPr>
                <w:rFonts w:ascii="Times New Roman" w:eastAsia="Times New Roman" w:hAnsi="Times New Roman" w:cs="Times New Roman"/>
                <w:color w:val="auto"/>
                <w:sz w:val="24"/>
                <w:szCs w:val="24"/>
                <w:u w:val="single"/>
                <w:lang w:val="uk-UA"/>
              </w:rPr>
              <w:t xml:space="preserve"> юридичної особи</w:t>
            </w:r>
            <w:r w:rsidR="00C9178C">
              <w:rPr>
                <w:rFonts w:ascii="Times New Roman" w:eastAsia="Times New Roman" w:hAnsi="Times New Roman" w:cs="Times New Roman"/>
                <w:color w:val="auto"/>
                <w:sz w:val="24"/>
                <w:szCs w:val="24"/>
                <w:u w:val="single"/>
                <w:lang w:val="uk-UA"/>
              </w:rPr>
              <w:t xml:space="preserve"> </w:t>
            </w:r>
            <w:r w:rsidR="00693E00" w:rsidRPr="00094C87">
              <w:rPr>
                <w:rFonts w:ascii="Times New Roman" w:eastAsia="Times New Roman" w:hAnsi="Times New Roman" w:cs="Times New Roman"/>
                <w:color w:val="auto"/>
                <w:sz w:val="24"/>
                <w:szCs w:val="24"/>
                <w:lang w:val="uk-UA"/>
              </w:rPr>
              <w:t xml:space="preserve">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w:t>
            </w:r>
            <w:r w:rsidR="005A5E20">
              <w:rPr>
                <w:rFonts w:ascii="Times New Roman" w:eastAsia="Times New Roman" w:hAnsi="Times New Roman" w:cs="Times New Roman"/>
                <w:color w:val="auto"/>
                <w:sz w:val="24"/>
                <w:szCs w:val="24"/>
                <w:lang w:val="uk-UA"/>
              </w:rPr>
              <w:t>документів – випискою або Витягом з Єдиного державного реєстру юридичних осіб, фізичних осіб-підприємців та громадських формувань</w:t>
            </w:r>
            <w:r w:rsidR="00693E00" w:rsidRPr="00094C87">
              <w:rPr>
                <w:rFonts w:ascii="Times New Roman" w:eastAsia="Times New Roman" w:hAnsi="Times New Roman" w:cs="Times New Roman"/>
                <w:color w:val="auto"/>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93E00" w:rsidRPr="004D3075" w:rsidRDefault="00AB17C4" w:rsidP="00BA302E">
            <w:pPr>
              <w:tabs>
                <w:tab w:val="left" w:pos="350"/>
              </w:tabs>
              <w:spacing w:after="0" w:line="240" w:lineRule="auto"/>
              <w:contextualSpacing/>
              <w:jc w:val="both"/>
              <w:rPr>
                <w:rFonts w:ascii="Times New Roman" w:hAnsi="Times New Roman" w:cs="Times New Roman"/>
                <w:i/>
                <w:sz w:val="24"/>
                <w:szCs w:val="24"/>
                <w:u w:val="single"/>
                <w:lang w:val="uk-UA"/>
              </w:rPr>
            </w:pPr>
            <w:r w:rsidRPr="00AB17C4">
              <w:rPr>
                <w:rFonts w:ascii="Times New Roman" w:hAnsi="Times New Roman" w:cs="Times New Roman"/>
                <w:b/>
                <w:i/>
                <w:sz w:val="24"/>
                <w:szCs w:val="24"/>
                <w:lang w:val="uk-UA"/>
              </w:rPr>
              <w:t>Згідно з частиною 2 статті 44 Закону України «Про товариства з обмеженою та додатковою відповідальністю» № 22-75-VІІІ від 06.02.2018р</w:t>
            </w:r>
            <w:r w:rsidRPr="00AB17C4">
              <w:rPr>
                <w:rFonts w:ascii="Times New Roman" w:hAnsi="Times New Roman" w:cs="Times New Roman"/>
                <w:i/>
                <w:sz w:val="24"/>
                <w:szCs w:val="24"/>
                <w:lang w:val="uk-UA"/>
              </w:rPr>
              <w:t xml:space="preserve">. </w:t>
            </w:r>
            <w:r w:rsidRPr="00AB17C4">
              <w:rPr>
                <w:rFonts w:ascii="Times New Roman" w:hAnsi="Times New Roman" w:cs="Times New Roman"/>
                <w:i/>
                <w:sz w:val="24"/>
                <w:szCs w:val="24"/>
                <w:u w:val="single"/>
                <w:lang w:val="uk-UA"/>
              </w:rPr>
              <w:t xml:space="preserve">якщо учасник є товариством з </w:t>
            </w:r>
            <w:r w:rsidRPr="00AB17C4">
              <w:rPr>
                <w:rFonts w:ascii="Times New Roman" w:hAnsi="Times New Roman" w:cs="Times New Roman"/>
                <w:i/>
                <w:sz w:val="24"/>
                <w:szCs w:val="24"/>
                <w:u w:val="single"/>
                <w:lang w:val="uk-UA"/>
              </w:rPr>
              <w:lastRenderedPageBreak/>
              <w:t>обмеженою та/або додатковою відповідальністю, то він повинен надати в складі тендерної пропозиції документ, який визначає вартість чистих активів (наприклад, баланс або фінансовий звіт суб’єкта малого підприємництва тощо або довідку в довільній формі про вартість чистих активів ) ТОВ відповідно до останньої затвердженої фінансової звітності учасника. І якщо вартість предмета договору (вартість тендерної пропозиції учасника) перевищує 50% вартості чистих активів  ТОВ відповідно до останньої затвердженої фінансової звітності ТОВ, додатково надати протокол загальних зборів учасників або рішення власника, згідно зі змістом якого уповноваженій посадовій/службовій особі учасника надають згоду на вчинення значних правочинів, зокрема, укладення договору за результатами закупівлі.</w:t>
            </w:r>
          </w:p>
          <w:p w:rsidR="00693E00" w:rsidRPr="00736C89" w:rsidRDefault="00693E00" w:rsidP="00BA302E">
            <w:pPr>
              <w:tabs>
                <w:tab w:val="left" w:pos="350"/>
              </w:tabs>
              <w:spacing w:after="0" w:line="240" w:lineRule="auto"/>
              <w:contextualSpacing/>
              <w:jc w:val="both"/>
              <w:rPr>
                <w:rFonts w:ascii="Times New Roman" w:eastAsia="Times New Roman" w:hAnsi="Times New Roman" w:cs="Times New Roman"/>
                <w:sz w:val="24"/>
                <w:szCs w:val="24"/>
                <w:lang w:val="uk-UA"/>
              </w:rPr>
            </w:pPr>
            <w:r w:rsidRPr="00736C89">
              <w:rPr>
                <w:rFonts w:ascii="Times New Roman" w:hAnsi="Times New Roman" w:cs="Times New Roman"/>
                <w:sz w:val="24"/>
                <w:szCs w:val="24"/>
                <w:u w:val="single"/>
                <w:lang w:val="uk-UA"/>
              </w:rPr>
              <w:t>Повноваження учасника – фізичної особи, у тому числі фізичної особи-підприємця</w:t>
            </w:r>
            <w:r w:rsidRPr="00736C89">
              <w:rPr>
                <w:rFonts w:ascii="Times New Roman" w:hAnsi="Times New Roman" w:cs="Times New Roman"/>
                <w:sz w:val="24"/>
                <w:szCs w:val="24"/>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693E00" w:rsidRDefault="00693E00" w:rsidP="00BA302E">
            <w:pPr>
              <w:tabs>
                <w:tab w:val="left" w:pos="350"/>
              </w:tabs>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u w:val="single"/>
                <w:lang w:val="uk-UA"/>
              </w:rPr>
              <w:t>У</w:t>
            </w:r>
            <w:r w:rsidRPr="00736C89">
              <w:rPr>
                <w:rFonts w:ascii="Times New Roman" w:hAnsi="Times New Roman" w:cs="Times New Roman"/>
                <w:sz w:val="24"/>
                <w:szCs w:val="24"/>
                <w:u w:val="single"/>
                <w:lang w:val="uk-UA"/>
              </w:rPr>
              <w:t>часник-нерезидент</w:t>
            </w:r>
            <w:r w:rsidRPr="00736C89">
              <w:rPr>
                <w:rFonts w:ascii="Times New Roman" w:hAnsi="Times New Roman" w:cs="Times New Roman"/>
                <w:sz w:val="24"/>
                <w:szCs w:val="24"/>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693E00" w:rsidRPr="00736C89" w:rsidRDefault="00693E00" w:rsidP="00BA302E">
            <w:pPr>
              <w:tabs>
                <w:tab w:val="left" w:pos="350"/>
              </w:tabs>
              <w:spacing w:after="0" w:line="240" w:lineRule="auto"/>
              <w:contextualSpacing/>
              <w:jc w:val="both"/>
              <w:rPr>
                <w:rFonts w:ascii="Times New Roman" w:eastAsia="Times New Roman" w:hAnsi="Times New Roman" w:cs="Times New Roman"/>
                <w:sz w:val="24"/>
                <w:szCs w:val="24"/>
                <w:lang w:val="uk-UA"/>
              </w:rPr>
            </w:pPr>
            <w:r w:rsidRPr="00736C89">
              <w:rPr>
                <w:rFonts w:ascii="Times New Roman" w:hAnsi="Times New Roman" w:cs="Times New Roman"/>
                <w:sz w:val="24"/>
                <w:szCs w:val="24"/>
                <w:lang w:val="uk-UA"/>
              </w:rPr>
              <w:t>Документи легалізуються учасниками торгів – іноземними суб’єктами господарювання наступним чином:</w:t>
            </w:r>
          </w:p>
          <w:p w:rsidR="00693E00" w:rsidRPr="00736C89" w:rsidRDefault="00693E00" w:rsidP="00BA302E">
            <w:pPr>
              <w:pStyle w:val="a"/>
              <w:numPr>
                <w:ilvl w:val="0"/>
                <w:numId w:val="0"/>
              </w:numPr>
              <w:spacing w:after="0"/>
              <w:contextualSpacing/>
            </w:pPr>
            <w:r w:rsidRPr="00736C89">
              <w:t>а) за спрощеною процедурою проставлення Апостиля (Apostille) відповідно до статей 3 та 4 Гаазької Конвенції від 05.10.1961р.</w:t>
            </w:r>
          </w:p>
          <w:p w:rsidR="00693E00" w:rsidRPr="00736C89" w:rsidRDefault="00693E00" w:rsidP="00BA302E">
            <w:pPr>
              <w:pStyle w:val="a"/>
              <w:numPr>
                <w:ilvl w:val="0"/>
                <w:numId w:val="0"/>
              </w:numPr>
              <w:spacing w:after="0"/>
              <w:contextualSpacing/>
            </w:pPr>
            <w:r w:rsidRPr="00736C89">
              <w:t>б) або за процедурою консульської легалізації відповідно до Віденської Конвенції «Про консульські зносини» 1963 року</w:t>
            </w:r>
          </w:p>
          <w:p w:rsidR="00693E00" w:rsidRPr="00736C89" w:rsidRDefault="00693E00"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736C89">
              <w:rPr>
                <w:rFonts w:ascii="Times New Roman" w:hAnsi="Times New Roman" w:cs="Times New Roman"/>
                <w:sz w:val="24"/>
                <w:szCs w:val="24"/>
                <w:lang w:val="uk-UA"/>
              </w:rPr>
              <w:t xml:space="preserve">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w:t>
            </w:r>
            <w:r w:rsidRPr="00736C89">
              <w:rPr>
                <w:rFonts w:ascii="Times New Roman" w:hAnsi="Times New Roman" w:cs="Times New Roman"/>
                <w:sz w:val="24"/>
                <w:szCs w:val="24"/>
                <w:lang w:val="uk-UA"/>
              </w:rPr>
              <w:lastRenderedPageBreak/>
              <w:t>легалізації</w:t>
            </w:r>
          </w:p>
          <w:p w:rsidR="00693E00" w:rsidRPr="00CD1D54" w:rsidRDefault="00693E00" w:rsidP="00BA302E">
            <w:pPr>
              <w:pStyle w:val="11"/>
              <w:widowControl w:val="0"/>
              <w:spacing w:line="240" w:lineRule="auto"/>
              <w:jc w:val="both"/>
              <w:rPr>
                <w:rFonts w:ascii="Times New Roman" w:eastAsia="Times New Roman" w:hAnsi="Times New Roman" w:cs="Times New Roman"/>
                <w:sz w:val="24"/>
                <w:szCs w:val="24"/>
                <w:lang w:val="uk-UA"/>
              </w:rPr>
            </w:pPr>
            <w:r w:rsidRPr="00736C89">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C54F3" w:rsidRPr="00CD1D54" w:rsidRDefault="005A5E20" w:rsidP="00BA302E">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r w:rsidR="00FC54F3" w:rsidRPr="00CD1D54">
              <w:rPr>
                <w:rFonts w:ascii="Times New Roman" w:eastAsia="Times New Roman" w:hAnsi="Times New Roman" w:cs="Times New Roman"/>
                <w:sz w:val="24"/>
                <w:szCs w:val="24"/>
                <w:lang w:val="uk-UA"/>
              </w:rPr>
              <w:t xml:space="preserve">. </w:t>
            </w:r>
            <w:r w:rsidR="00FC54F3" w:rsidRPr="00CD1D54">
              <w:rPr>
                <w:rFonts w:ascii="Times New Roman" w:hAnsi="Times New Roman" w:cs="Times New Roman"/>
                <w:sz w:val="24"/>
                <w:szCs w:val="24"/>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00FC54F3" w:rsidRPr="00CD1D54">
              <w:rPr>
                <w:rFonts w:ascii="Times New Roman" w:eastAsia="Times New Roman" w:hAnsi="Times New Roman" w:cs="Times New Roman"/>
                <w:sz w:val="24"/>
                <w:szCs w:val="24"/>
                <w:lang w:val="uk-UA"/>
              </w:rPr>
              <w:t>.</w:t>
            </w:r>
          </w:p>
          <w:p w:rsidR="00F8301A" w:rsidRPr="00F8301A" w:rsidRDefault="001C75D1" w:rsidP="00F8301A">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r w:rsidR="00FC54F3" w:rsidRPr="00CD1D54">
              <w:rPr>
                <w:rFonts w:ascii="Times New Roman" w:eastAsia="Times New Roman" w:hAnsi="Times New Roman" w:cs="Times New Roman"/>
                <w:sz w:val="24"/>
                <w:szCs w:val="24"/>
                <w:lang w:val="uk-UA"/>
              </w:rPr>
              <w:t xml:space="preserve">. </w:t>
            </w:r>
            <w:r w:rsidR="00F8301A" w:rsidRPr="00F8301A">
              <w:rPr>
                <w:rFonts w:ascii="Times New Roman" w:eastAsia="Times New Roman" w:hAnsi="Times New Roman" w:cs="Times New Roman"/>
                <w:sz w:val="24"/>
                <w:szCs w:val="24"/>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(або кваліфікований електронний підпис – КЕП/УЕП)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цієї документації</w:t>
            </w:r>
          </w:p>
          <w:p w:rsidR="00F8301A" w:rsidRPr="00F8301A" w:rsidRDefault="00F8301A" w:rsidP="00F8301A">
            <w:pPr>
              <w:pStyle w:val="11"/>
              <w:widowControl w:val="0"/>
              <w:spacing w:line="240" w:lineRule="auto"/>
              <w:jc w:val="both"/>
              <w:rPr>
                <w:rFonts w:ascii="Times New Roman" w:eastAsia="Times New Roman" w:hAnsi="Times New Roman" w:cs="Times New Roman"/>
                <w:sz w:val="24"/>
                <w:szCs w:val="24"/>
                <w:lang w:val="uk-UA"/>
              </w:rPr>
            </w:pPr>
            <w:r w:rsidRPr="00F8301A">
              <w:rPr>
                <w:rFonts w:ascii="Times New Roman" w:eastAsia="Times New Roman" w:hAnsi="Times New Roman" w:cs="Times New Roman"/>
                <w:sz w:val="24"/>
                <w:szCs w:val="24"/>
                <w:lang w:val="uk-UA"/>
              </w:rPr>
              <w:t xml:space="preserve">           Замовник перевіряє КЕП/УЕП учасника на сайті центрального засвідчувального органу за посиланням https://czo.gov.ua/verify .</w:t>
            </w:r>
          </w:p>
          <w:p w:rsidR="00F8301A" w:rsidRDefault="00F8301A" w:rsidP="00F8301A">
            <w:pPr>
              <w:pStyle w:val="11"/>
              <w:widowControl w:val="0"/>
              <w:spacing w:line="240" w:lineRule="auto"/>
              <w:jc w:val="both"/>
              <w:rPr>
                <w:rFonts w:ascii="Times New Roman" w:eastAsia="Times New Roman" w:hAnsi="Times New Roman" w:cs="Times New Roman"/>
                <w:sz w:val="24"/>
                <w:szCs w:val="24"/>
                <w:lang w:val="uk-UA"/>
              </w:rPr>
            </w:pPr>
            <w:r w:rsidRPr="00F8301A">
              <w:rPr>
                <w:rFonts w:ascii="Times New Roman" w:eastAsia="Times New Roman" w:hAnsi="Times New Roman" w:cs="Times New Roman"/>
                <w:sz w:val="24"/>
                <w:szCs w:val="24"/>
                <w:lang w:val="uk-UA"/>
              </w:rPr>
              <w:t xml:space="preserve">       Під час перевірки КЕП/УЕП повинні відображатися прізвище та ініціали особи, уповноваженої на підписання пропозиції (власника ключа).</w:t>
            </w:r>
          </w:p>
          <w:p w:rsidR="00FC54F3" w:rsidRPr="00CD1D54" w:rsidRDefault="001C75D1" w:rsidP="00F8301A">
            <w:pPr>
              <w:pStyle w:val="11"/>
              <w:widowControl w:val="0"/>
              <w:spacing w:line="240" w:lineRule="auto"/>
              <w:jc w:val="both"/>
              <w:rPr>
                <w:rFonts w:ascii="Times New Roman" w:hAnsi="Times New Roman" w:cs="Times New Roman"/>
                <w:strike/>
                <w:color w:val="FF0000"/>
                <w:sz w:val="24"/>
                <w:szCs w:val="24"/>
                <w:lang w:val="uk-UA"/>
              </w:rPr>
            </w:pPr>
            <w:r>
              <w:rPr>
                <w:rFonts w:ascii="Times New Roman" w:eastAsia="Times New Roman" w:hAnsi="Times New Roman" w:cs="Times New Roman"/>
                <w:sz w:val="24"/>
                <w:szCs w:val="24"/>
                <w:lang w:val="uk-UA"/>
              </w:rPr>
              <w:t>1.6</w:t>
            </w:r>
            <w:r w:rsidR="00FC54F3" w:rsidRPr="00CD1D54">
              <w:rPr>
                <w:rFonts w:ascii="Times New Roman" w:eastAsia="Times New Roman" w:hAnsi="Times New Roman" w:cs="Times New Roman"/>
                <w:sz w:val="24"/>
                <w:szCs w:val="24"/>
                <w:lang w:val="uk-UA"/>
              </w:rPr>
              <w:t xml:space="preserve">. </w:t>
            </w:r>
            <w:r w:rsidR="00FC54F3" w:rsidRPr="00CD1D54">
              <w:rPr>
                <w:rFonts w:ascii="Times New Roman" w:hAnsi="Times New Roman" w:cs="Times New Roman"/>
                <w:sz w:val="24"/>
                <w:szCs w:val="24"/>
                <w:lang w:val="uk-UA"/>
              </w:rPr>
              <w:t xml:space="preserve">Ціною тендерної пропозиції вважається сума, зазначена Учасником у його тендерній пропозиції як загальна сума, за яку він згодний </w:t>
            </w:r>
            <w:r w:rsidR="00CD48E5" w:rsidRPr="00CD1D54">
              <w:rPr>
                <w:rFonts w:ascii="Times New Roman" w:hAnsi="Times New Roman" w:cs="Times New Roman"/>
                <w:sz w:val="24"/>
                <w:szCs w:val="24"/>
                <w:lang w:val="uk-UA"/>
              </w:rPr>
              <w:t>постачати предмет закупівлі</w:t>
            </w:r>
            <w:r w:rsidR="00FC54F3" w:rsidRPr="00CD1D54">
              <w:rPr>
                <w:rFonts w:ascii="Times New Roman" w:hAnsi="Times New Roman" w:cs="Times New Roman"/>
                <w:sz w:val="24"/>
                <w:szCs w:val="24"/>
                <w:lang w:val="uk-UA"/>
              </w:rPr>
              <w:t xml:space="preserve"> відповідно до технічного завдання щодо предмету закупівлі </w:t>
            </w:r>
            <w:r w:rsidR="00FC54F3" w:rsidRPr="006D2DC6">
              <w:rPr>
                <w:rFonts w:ascii="Times New Roman" w:hAnsi="Times New Roman" w:cs="Times New Roman"/>
                <w:sz w:val="24"/>
                <w:szCs w:val="24"/>
                <w:lang w:val="uk-UA"/>
              </w:rPr>
              <w:t xml:space="preserve">(Додаток </w:t>
            </w:r>
            <w:r w:rsidR="0024663A" w:rsidRPr="006D2DC6">
              <w:rPr>
                <w:rFonts w:ascii="Times New Roman" w:hAnsi="Times New Roman" w:cs="Times New Roman"/>
                <w:sz w:val="24"/>
                <w:szCs w:val="24"/>
                <w:lang w:val="uk-UA"/>
              </w:rPr>
              <w:t>3</w:t>
            </w:r>
            <w:r w:rsidR="00FC54F3" w:rsidRPr="006D2DC6">
              <w:rPr>
                <w:rFonts w:ascii="Times New Roman" w:hAnsi="Times New Roman" w:cs="Times New Roman"/>
                <w:sz w:val="24"/>
                <w:szCs w:val="24"/>
                <w:lang w:val="uk-UA"/>
              </w:rPr>
              <w:t xml:space="preserve"> цієї документації</w:t>
            </w:r>
            <w:r w:rsidR="00FC54F3" w:rsidRPr="00CD1D54">
              <w:rPr>
                <w:rFonts w:ascii="Times New Roman" w:hAnsi="Times New Roman" w:cs="Times New Roman"/>
                <w:sz w:val="24"/>
                <w:szCs w:val="24"/>
                <w:lang w:val="uk-UA"/>
              </w:rPr>
              <w:t xml:space="preserve">), </w:t>
            </w:r>
            <w:r w:rsidR="00CD48E5" w:rsidRPr="00CD1D54">
              <w:rPr>
                <w:rFonts w:ascii="Times New Roman" w:hAnsi="Times New Roman" w:cs="Times New Roman"/>
                <w:sz w:val="24"/>
                <w:szCs w:val="24"/>
                <w:lang w:val="uk-UA"/>
              </w:rPr>
              <w:t>з урахуванням всіх податків, зборів, обов’язкових платежів тощо.</w:t>
            </w:r>
          </w:p>
          <w:p w:rsidR="00A704CD" w:rsidRPr="006D2DC6" w:rsidRDefault="001C75D1" w:rsidP="00BA302E">
            <w:pPr>
              <w:pStyle w:val="11"/>
              <w:widowControl w:val="0"/>
              <w:spacing w:line="240" w:lineRule="auto"/>
              <w:jc w:val="both"/>
              <w:rPr>
                <w:rFonts w:ascii="Times New Roman" w:hAnsi="Times New Roman" w:cs="Times New Roman"/>
                <w:sz w:val="24"/>
                <w:szCs w:val="24"/>
                <w:shd w:val="solid" w:color="FFFFFF" w:fill="FFFFFF"/>
                <w:lang w:val="uk-UA" w:eastAsia="en-US"/>
              </w:rPr>
            </w:pPr>
            <w:r>
              <w:rPr>
                <w:rFonts w:ascii="Times New Roman" w:eastAsia="Times New Roman" w:hAnsi="Times New Roman" w:cs="Times New Roman"/>
                <w:sz w:val="24"/>
                <w:szCs w:val="24"/>
                <w:lang w:val="uk-UA"/>
              </w:rPr>
              <w:t>1.7</w:t>
            </w:r>
            <w:r w:rsidR="00FC54F3" w:rsidRPr="006D2DC6">
              <w:rPr>
                <w:rFonts w:ascii="Times New Roman" w:eastAsia="Times New Roman" w:hAnsi="Times New Roman" w:cs="Times New Roman"/>
                <w:sz w:val="24"/>
                <w:szCs w:val="24"/>
                <w:lang w:val="uk-UA"/>
              </w:rPr>
              <w:t>.</w:t>
            </w:r>
            <w:r w:rsidR="00E042DE" w:rsidRPr="006D2DC6">
              <w:rPr>
                <w:rFonts w:ascii="Times New Roman" w:eastAsia="Times New Roman" w:hAnsi="Times New Roman" w:cs="Times New Roman"/>
                <w:sz w:val="24"/>
                <w:szCs w:val="24"/>
                <w:lang w:val="uk-UA"/>
              </w:rPr>
              <w:t xml:space="preserve">Замовник </w:t>
            </w:r>
            <w:r w:rsidR="009355D7" w:rsidRPr="009355D7">
              <w:rPr>
                <w:rFonts w:ascii="Times New Roman" w:eastAsia="Times New Roman" w:hAnsi="Times New Roman" w:cs="Times New Roman"/>
                <w:b/>
                <w:sz w:val="24"/>
                <w:szCs w:val="24"/>
              </w:rPr>
              <w:t xml:space="preserve">не </w:t>
            </w:r>
            <w:r w:rsidR="00E042DE" w:rsidRPr="009355D7">
              <w:rPr>
                <w:rFonts w:ascii="Times New Roman" w:hAnsi="Times New Roman" w:cs="Times New Roman"/>
                <w:b/>
                <w:sz w:val="24"/>
                <w:szCs w:val="24"/>
                <w:shd w:val="solid" w:color="FFFFFF" w:fill="FFFFFF"/>
                <w:lang w:val="uk-UA" w:eastAsia="en-US"/>
              </w:rPr>
              <w:t>прийматиме</w:t>
            </w:r>
            <w:r w:rsidR="00E042DE" w:rsidRPr="006D2DC6">
              <w:rPr>
                <w:rFonts w:ascii="Times New Roman" w:hAnsi="Times New Roman" w:cs="Times New Roman"/>
                <w:sz w:val="24"/>
                <w:szCs w:val="24"/>
                <w:shd w:val="solid" w:color="FFFFFF" w:fill="FFFFFF"/>
                <w:lang w:val="uk-UA" w:eastAsia="en-US"/>
              </w:rPr>
              <w:t xml:space="preserve"> до розгляду тендерн</w:t>
            </w:r>
            <w:r w:rsidR="00A704CD" w:rsidRPr="006D2DC6">
              <w:rPr>
                <w:rFonts w:ascii="Times New Roman" w:hAnsi="Times New Roman" w:cs="Times New Roman"/>
                <w:sz w:val="24"/>
                <w:szCs w:val="24"/>
                <w:shd w:val="solid" w:color="FFFFFF" w:fill="FFFFFF"/>
                <w:lang w:val="uk-UA" w:eastAsia="en-US"/>
              </w:rPr>
              <w:t>і</w:t>
            </w:r>
            <w:r w:rsidR="00E042DE" w:rsidRPr="006D2DC6">
              <w:rPr>
                <w:rFonts w:ascii="Times New Roman" w:hAnsi="Times New Roman" w:cs="Times New Roman"/>
                <w:sz w:val="24"/>
                <w:szCs w:val="24"/>
                <w:shd w:val="solid" w:color="FFFFFF" w:fill="FFFFFF"/>
                <w:lang w:val="uk-UA" w:eastAsia="en-US"/>
              </w:rPr>
              <w:t xml:space="preserve"> пропозиції, ціна як</w:t>
            </w:r>
            <w:r w:rsidR="00A704CD" w:rsidRPr="006D2DC6">
              <w:rPr>
                <w:rFonts w:ascii="Times New Roman" w:hAnsi="Times New Roman" w:cs="Times New Roman"/>
                <w:sz w:val="24"/>
                <w:szCs w:val="24"/>
                <w:shd w:val="solid" w:color="FFFFFF" w:fill="FFFFFF"/>
                <w:lang w:val="uk-UA" w:eastAsia="en-US"/>
              </w:rPr>
              <w:t>их</w:t>
            </w:r>
            <w:r w:rsidR="00E042DE" w:rsidRPr="006D2DC6">
              <w:rPr>
                <w:rFonts w:ascii="Times New Roman" w:hAnsi="Times New Roman" w:cs="Times New Roman"/>
                <w:sz w:val="24"/>
                <w:szCs w:val="24"/>
                <w:shd w:val="solid" w:color="FFFFFF" w:fill="FFFFFF"/>
                <w:lang w:val="uk-UA" w:eastAsia="en-US"/>
              </w:rPr>
              <w:t xml:space="preserve"> є вищою, ніж очікувана вартість предмета закупівлі, визначена замовником в оголошенні про проведення відкритих торгів.</w:t>
            </w:r>
          </w:p>
          <w:p w:rsidR="00FC54F3" w:rsidRPr="00CD1D54" w:rsidRDefault="001C75D1" w:rsidP="00BA302E">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w:t>
            </w:r>
            <w:r w:rsidR="00E042DE">
              <w:rPr>
                <w:rFonts w:ascii="Times New Roman" w:eastAsia="Times New Roman" w:hAnsi="Times New Roman" w:cs="Times New Roman"/>
                <w:sz w:val="24"/>
                <w:szCs w:val="24"/>
                <w:lang w:val="uk-UA"/>
              </w:rPr>
              <w:t xml:space="preserve">. </w:t>
            </w:r>
            <w:r w:rsidR="00FC54F3" w:rsidRPr="00CD1D54">
              <w:rPr>
                <w:rFonts w:ascii="Times New Roman" w:eastAsia="Times New Roman" w:hAnsi="Times New Roman" w:cs="Times New Roman"/>
                <w:sz w:val="24"/>
                <w:szCs w:val="24"/>
                <w:lang w:val="uk-UA"/>
              </w:rPr>
              <w:t xml:space="preserve">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w:t>
            </w:r>
            <w:r w:rsidR="00FC54F3" w:rsidRPr="00CD1D54">
              <w:rPr>
                <w:rFonts w:ascii="Times New Roman" w:eastAsia="Times New Roman" w:hAnsi="Times New Roman" w:cs="Times New Roman"/>
                <w:sz w:val="24"/>
                <w:szCs w:val="24"/>
                <w:lang w:val="uk-UA"/>
              </w:rPr>
              <w:lastRenderedPageBreak/>
              <w:t xml:space="preserve">згідно ст. 31 Закону. </w:t>
            </w:r>
          </w:p>
          <w:p w:rsidR="00C8075B" w:rsidRPr="00094C87" w:rsidRDefault="00FC54F3"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CD1D54">
              <w:rPr>
                <w:rFonts w:ascii="Times New Roman" w:hAnsi="Times New Roman" w:cs="Times New Roman"/>
                <w:noProof/>
                <w:sz w:val="24"/>
                <w:szCs w:val="24"/>
                <w:lang w:val="uk-UA"/>
              </w:rPr>
              <w:t>1.</w:t>
            </w:r>
            <w:r w:rsidR="001C75D1">
              <w:rPr>
                <w:rFonts w:ascii="Times New Roman" w:hAnsi="Times New Roman" w:cs="Times New Roman"/>
                <w:noProof/>
                <w:sz w:val="24"/>
                <w:szCs w:val="24"/>
                <w:lang w:val="uk-UA"/>
              </w:rPr>
              <w:t>9</w:t>
            </w:r>
            <w:r w:rsidRPr="00693E00">
              <w:rPr>
                <w:rFonts w:ascii="Times New Roman" w:hAnsi="Times New Roman" w:cs="Times New Roman"/>
                <w:noProof/>
                <w:sz w:val="24"/>
                <w:szCs w:val="24"/>
                <w:lang w:val="uk-UA"/>
              </w:rPr>
              <w:t xml:space="preserve">. </w:t>
            </w:r>
            <w:r w:rsidR="00C8075B" w:rsidRPr="00094C87">
              <w:rPr>
                <w:rFonts w:ascii="Times New Roman" w:hAnsi="Times New Roman" w:cs="Times New Roman"/>
                <w:noProof/>
                <w:sz w:val="24"/>
                <w:szCs w:val="24"/>
                <w:lang w:val="uk-UA"/>
              </w:rPr>
              <w:t>У випадку допущення учасником формальних (несуттєвих) помилок при оформленні тендерної пропозиції, остання не буде відхилена згідно Закону.</w:t>
            </w:r>
          </w:p>
          <w:p w:rsidR="00C8075B" w:rsidRDefault="00C8075B"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A55354">
              <w:rPr>
                <w:rFonts w:ascii="Times New Roman" w:hAnsi="Times New Roman"/>
                <w:b/>
                <w:bCs/>
                <w:sz w:val="24"/>
                <w:lang w:val="uk-UA"/>
              </w:rPr>
              <w:t>Опис та приклади формальних несуттєвих помилок:</w:t>
            </w:r>
          </w:p>
          <w:p w:rsidR="00C8075B" w:rsidRPr="00094C87" w:rsidRDefault="00C8075B"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094C87">
              <w:rPr>
                <w:rFonts w:ascii="Times New Roman" w:hAnsi="Times New Roman" w:cs="Times New Roman"/>
                <w:noProof/>
                <w:sz w:val="24"/>
                <w:szCs w:val="24"/>
                <w:lang w:val="uk-UA"/>
              </w:rPr>
              <w:t xml:space="preserve">Формальними (несуттєвими) вважаються помилки, що пов’язані з оформленням тендерної пропозиції та не впливають на зміст пропозиції, згідно переліку формальних помилок затвердженого наказом </w:t>
            </w:r>
            <w:r w:rsidRPr="00094C87">
              <w:rPr>
                <w:rFonts w:ascii="Times New Roman" w:hAnsi="Times New Roman" w:cs="Times New Roman"/>
                <w:sz w:val="24"/>
                <w:szCs w:val="24"/>
                <w:shd w:val="clear" w:color="auto" w:fill="FFFFFF"/>
                <w:lang w:val="uk-UA"/>
              </w:rPr>
              <w:t>Міністерства розвитку економіки, торгівлі та сільського господарства України</w:t>
            </w:r>
            <w:r w:rsidRPr="00094C87">
              <w:rPr>
                <w:rFonts w:ascii="Times New Roman" w:hAnsi="Times New Roman" w:cs="Times New Roman"/>
                <w:noProof/>
                <w:sz w:val="24"/>
                <w:szCs w:val="24"/>
                <w:lang w:val="uk-UA"/>
              </w:rPr>
              <w:t xml:space="preserve">  № 710 від 15.04.2020 року:</w:t>
            </w:r>
          </w:p>
          <w:p w:rsidR="00C8075B" w:rsidRPr="00094C87"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r w:rsidRPr="00094C87">
              <w:rPr>
                <w:rFonts w:ascii="Times New Roman" w:eastAsia="Times New Roman" w:hAnsi="Times New Roman" w:cs="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C8075B" w:rsidRPr="00094C87"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 w:name="n16"/>
            <w:bookmarkEnd w:id="2"/>
            <w:r w:rsidRPr="00094C87">
              <w:rPr>
                <w:rFonts w:ascii="Times New Roman" w:eastAsia="Times New Roman" w:hAnsi="Times New Roman" w:cs="Times New Roman"/>
                <w:sz w:val="24"/>
                <w:szCs w:val="24"/>
                <w:lang w:val="uk-UA" w:eastAsia="ru-RU"/>
              </w:rPr>
              <w:t>уживання великої літери;</w:t>
            </w:r>
          </w:p>
          <w:p w:rsidR="00C8075B" w:rsidRPr="00094C87"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 w:name="n17"/>
            <w:bookmarkEnd w:id="3"/>
            <w:r w:rsidRPr="00094C87">
              <w:rPr>
                <w:rFonts w:ascii="Times New Roman" w:eastAsia="Times New Roman" w:hAnsi="Times New Roman" w:cs="Times New Roman"/>
                <w:sz w:val="24"/>
                <w:szCs w:val="24"/>
                <w:lang w:val="uk-UA" w:eastAsia="ru-RU"/>
              </w:rPr>
              <w:t>уживання розділових знаків та відмінювання слів у реченні;</w:t>
            </w:r>
          </w:p>
          <w:p w:rsidR="00C8075B" w:rsidRPr="00094C87"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4" w:name="n18"/>
            <w:bookmarkEnd w:id="4"/>
            <w:r w:rsidRPr="00094C87">
              <w:rPr>
                <w:rFonts w:ascii="Times New Roman" w:eastAsia="Times New Roman" w:hAnsi="Times New Roman" w:cs="Times New Roman"/>
                <w:sz w:val="24"/>
                <w:szCs w:val="24"/>
                <w:lang w:val="uk-UA" w:eastAsia="ru-RU"/>
              </w:rPr>
              <w:t>використання слова або мовного звороту, запозичених з іншої мови;</w:t>
            </w:r>
          </w:p>
          <w:p w:rsidR="00C8075B" w:rsidRPr="00094C87"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5" w:name="n19"/>
            <w:bookmarkEnd w:id="5"/>
            <w:r w:rsidRPr="00094C87">
              <w:rPr>
                <w:rFonts w:ascii="Times New Roman" w:eastAsia="Times New Roman" w:hAnsi="Times New Roman" w:cs="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8075B" w:rsidRPr="00094C87"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6" w:name="n20"/>
            <w:bookmarkEnd w:id="6"/>
            <w:r w:rsidRPr="00094C87">
              <w:rPr>
                <w:rFonts w:ascii="Times New Roman" w:eastAsia="Times New Roman" w:hAnsi="Times New Roman" w:cs="Times New Roman"/>
                <w:sz w:val="24"/>
                <w:szCs w:val="24"/>
                <w:lang w:val="uk-UA" w:eastAsia="ru-RU"/>
              </w:rPr>
              <w:t>застосування правил переносу частини слова з рядка в рядок;</w:t>
            </w:r>
          </w:p>
          <w:p w:rsidR="00C8075B" w:rsidRPr="00094C87"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7" w:name="n21"/>
            <w:bookmarkEnd w:id="7"/>
            <w:r w:rsidRPr="00094C87">
              <w:rPr>
                <w:rFonts w:ascii="Times New Roman" w:eastAsia="Times New Roman" w:hAnsi="Times New Roman" w:cs="Times New Roman"/>
                <w:sz w:val="24"/>
                <w:szCs w:val="24"/>
                <w:lang w:val="uk-UA" w:eastAsia="ru-RU"/>
              </w:rPr>
              <w:t>написання слів разом та/або окремо, та/або через дефіс;</w:t>
            </w:r>
          </w:p>
          <w:p w:rsidR="00C8075B" w:rsidRPr="00094C87"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8" w:name="n22"/>
            <w:bookmarkEnd w:id="8"/>
            <w:r w:rsidRPr="00094C87">
              <w:rPr>
                <w:rFonts w:ascii="Times New Roman" w:eastAsia="Times New Roman" w:hAnsi="Times New Roman" w:cs="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075B" w:rsidRPr="00094C87"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9" w:name="n23"/>
            <w:bookmarkEnd w:id="9"/>
            <w:r w:rsidRPr="00094C87">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8075B" w:rsidRPr="00094C87"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0" w:name="n24"/>
            <w:bookmarkEnd w:id="10"/>
            <w:r w:rsidRPr="00094C87">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075B" w:rsidRPr="00094C87"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1" w:name="n25"/>
            <w:bookmarkEnd w:id="11"/>
            <w:r w:rsidRPr="00094C87">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8075B" w:rsidRPr="00094C87"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2" w:name="n26"/>
            <w:bookmarkEnd w:id="12"/>
            <w:r w:rsidRPr="00094C87">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075B" w:rsidRPr="00094C87"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27"/>
            <w:bookmarkEnd w:id="13"/>
            <w:r w:rsidRPr="00094C87">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075B" w:rsidRPr="00094C87"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28"/>
            <w:bookmarkEnd w:id="14"/>
            <w:r w:rsidRPr="00094C87">
              <w:rPr>
                <w:rFonts w:ascii="Times New Roman" w:eastAsia="Times New Roman" w:hAnsi="Times New Roman" w:cs="Times New Roman"/>
                <w:sz w:val="24"/>
                <w:szCs w:val="24"/>
                <w:lang w:val="uk-UA" w:eastAsia="ru-RU"/>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075B" w:rsidRPr="00094C87"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29"/>
            <w:bookmarkEnd w:id="15"/>
            <w:r w:rsidRPr="00094C87">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075B" w:rsidRPr="00094C87"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30"/>
            <w:bookmarkEnd w:id="16"/>
            <w:r w:rsidRPr="00094C87">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075B" w:rsidRPr="00094C87"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7" w:name="n31"/>
            <w:bookmarkEnd w:id="17"/>
            <w:r w:rsidRPr="00094C87">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075B" w:rsidRPr="00094C87"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8" w:name="n32"/>
            <w:bookmarkEnd w:id="18"/>
            <w:r w:rsidRPr="00094C87">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075B"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33"/>
            <w:bookmarkEnd w:id="19"/>
            <w:r w:rsidRPr="00094C8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075B" w:rsidRPr="00966271" w:rsidRDefault="00C8075B" w:rsidP="00BA302E">
            <w:pPr>
              <w:pStyle w:val="af6"/>
              <w:shd w:val="clear" w:color="auto" w:fill="FFFFFF"/>
              <w:spacing w:before="0" w:beforeAutospacing="0" w:after="0" w:afterAutospacing="0"/>
              <w:jc w:val="both"/>
              <w:rPr>
                <w:lang w:val="uk-UA"/>
              </w:rPr>
            </w:pPr>
            <w:r w:rsidRPr="00966271">
              <w:rPr>
                <w:b/>
                <w:bCs/>
                <w:i/>
                <w:iCs/>
                <w:color w:val="000000"/>
                <w:lang w:val="uk-UA"/>
              </w:rPr>
              <w:t xml:space="preserve">Опис та приклади формальних помилок відповідно до </w:t>
            </w:r>
            <w:hyperlink r:id="rId10" w:anchor="n1421" w:history="1">
              <w:r w:rsidRPr="00966271">
                <w:rPr>
                  <w:rStyle w:val="ab"/>
                  <w:b/>
                  <w:bCs/>
                  <w:i/>
                  <w:iCs/>
                  <w:color w:val="000000"/>
                  <w:u w:val="none"/>
                  <w:lang w:val="uk-UA"/>
                </w:rPr>
                <w:t>п. 19 ч. 2 ст. 22</w:t>
              </w:r>
            </w:hyperlink>
            <w:r w:rsidRPr="00966271">
              <w:rPr>
                <w:b/>
                <w:bCs/>
                <w:i/>
                <w:iCs/>
                <w:color w:val="000000"/>
                <w:lang w:val="uk-UA"/>
              </w:rPr>
              <w:t xml:space="preserve"> Закону:</w:t>
            </w:r>
          </w:p>
          <w:p w:rsidR="00C8075B" w:rsidRPr="00966271" w:rsidRDefault="00C8075B" w:rsidP="00BA302E">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розміщення інформації не на фірмовому бланку підприємства;</w:t>
            </w:r>
          </w:p>
          <w:p w:rsidR="00C8075B" w:rsidRPr="00966271" w:rsidRDefault="00C8075B" w:rsidP="00BA302E">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самостійне виправлення помилок та/або описок у поданій пропозиції під час її складання учасником; </w:t>
            </w:r>
          </w:p>
          <w:p w:rsidR="00C8075B" w:rsidRPr="00966271" w:rsidRDefault="00C8075B" w:rsidP="00BA302E">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966271">
              <w:rPr>
                <w:i/>
                <w:iCs/>
                <w:color w:val="000000"/>
                <w:u w:val="single"/>
                <w:lang w:val="uk-UA"/>
              </w:rPr>
              <w:t>Наприклад:</w:t>
            </w:r>
            <w:r w:rsidRPr="00966271">
              <w:rPr>
                <w:i/>
                <w:iCs/>
                <w:color w:val="000000"/>
                <w:lang w:val="uk-UA"/>
              </w:rPr>
              <w:t xml:space="preserve"> зазначення в довідці русизмів, сленгових слів або технічних помилок</w:t>
            </w:r>
            <w:r w:rsidRPr="00966271">
              <w:rPr>
                <w:color w:val="000000"/>
                <w:lang w:val="uk-UA"/>
              </w:rPr>
              <w:t>;</w:t>
            </w:r>
          </w:p>
          <w:p w:rsidR="00C8075B" w:rsidRPr="00966271" w:rsidRDefault="00C8075B" w:rsidP="00BA302E">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966271">
              <w:rPr>
                <w:i/>
                <w:iCs/>
                <w:color w:val="000000"/>
                <w:u w:val="single"/>
                <w:lang w:val="uk-UA"/>
              </w:rPr>
              <w:t>Наприклад:</w:t>
            </w:r>
            <w:r w:rsidRPr="00966271">
              <w:rPr>
                <w:i/>
                <w:iCs/>
                <w:color w:val="000000"/>
                <w:lang w:val="uk-UA"/>
              </w:rPr>
              <w:t xml:space="preserve"> замість нада</w:t>
            </w:r>
            <w:r>
              <w:rPr>
                <w:i/>
                <w:iCs/>
                <w:color w:val="000000"/>
                <w:lang w:val="uk-UA"/>
              </w:rPr>
              <w:t>ння згідно вимоги</w:t>
            </w:r>
            <w:r w:rsidRPr="00966271">
              <w:rPr>
                <w:i/>
                <w:iCs/>
                <w:color w:val="000000"/>
                <w:lang w:val="uk-UA"/>
              </w:rPr>
              <w:t xml:space="preserve"> довідк</w:t>
            </w:r>
            <w:r>
              <w:rPr>
                <w:i/>
                <w:iCs/>
                <w:color w:val="000000"/>
                <w:lang w:val="uk-UA"/>
              </w:rPr>
              <w:t>и</w:t>
            </w:r>
            <w:r w:rsidRPr="00966271">
              <w:rPr>
                <w:i/>
                <w:iCs/>
                <w:color w:val="000000"/>
                <w:lang w:val="uk-UA"/>
              </w:rPr>
              <w:t xml:space="preserve"> в довільній формі учасник надав лист-пояснення;</w:t>
            </w:r>
          </w:p>
          <w:p w:rsidR="00C8075B" w:rsidRPr="00966271" w:rsidRDefault="00C8075B" w:rsidP="00BA302E">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якщо вимога в тендерній документації встановлена декілька разів, учасник може подати необхідний документ або інформацію один раз;</w:t>
            </w:r>
          </w:p>
          <w:p w:rsidR="00C8075B" w:rsidRPr="00966271" w:rsidRDefault="00C8075B" w:rsidP="00BA302E">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rsidR="00C8075B" w:rsidRPr="00966271" w:rsidRDefault="00C8075B" w:rsidP="00BA302E">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інші формальні (несуттєві) помилки, що пов’язані з оформленням тендерної пропозиції та не впливають на зміст пропозиції.</w:t>
            </w:r>
          </w:p>
          <w:p w:rsidR="00FC54F3" w:rsidRPr="00CD1D54" w:rsidRDefault="00C8075B"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966271">
              <w:rPr>
                <w:rFonts w:ascii="Times New Roman" w:hAnsi="Times New Roman" w:cs="Times New Roman"/>
                <w:color w:val="000000"/>
                <w:sz w:val="24"/>
                <w:szCs w:val="24"/>
                <w:lang w:val="uk-UA"/>
              </w:rPr>
              <w:t xml:space="preserve">Допущення формальних помилок учасниками не призведе до </w:t>
            </w:r>
            <w:r w:rsidRPr="00966271">
              <w:rPr>
                <w:rFonts w:ascii="Times New Roman" w:hAnsi="Times New Roman" w:cs="Times New Roman"/>
                <w:color w:val="000000"/>
                <w:sz w:val="24"/>
                <w:szCs w:val="24"/>
                <w:lang w:val="uk-UA"/>
              </w:rPr>
              <w:lastRenderedPageBreak/>
              <w:t>відхилення їх тендерних пропозицій.</w:t>
            </w:r>
          </w:p>
        </w:tc>
      </w:tr>
      <w:tr w:rsidR="00FC54F3" w:rsidRPr="003D0684" w:rsidTr="00C31077">
        <w:trPr>
          <w:trHeight w:val="40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2</w:t>
            </w:r>
          </w:p>
        </w:tc>
        <w:tc>
          <w:tcPr>
            <w:tcW w:w="2690" w:type="dxa"/>
          </w:tcPr>
          <w:p w:rsidR="00FC54F3" w:rsidRPr="003D0684" w:rsidRDefault="00FC54F3" w:rsidP="009E5054">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Забезпечення тендерної пропозиції</w:t>
            </w:r>
          </w:p>
        </w:tc>
        <w:tc>
          <w:tcPr>
            <w:tcW w:w="7095" w:type="dxa"/>
            <w:gridSpan w:val="2"/>
          </w:tcPr>
          <w:p w:rsidR="00FC54F3" w:rsidRPr="00B6717B" w:rsidRDefault="00B6717B" w:rsidP="00BA302E">
            <w:pPr>
              <w:widowControl w:val="0"/>
              <w:shd w:val="clear" w:color="auto" w:fill="FFFFFF"/>
              <w:spacing w:after="0" w:line="240" w:lineRule="auto"/>
              <w:jc w:val="both"/>
              <w:rPr>
                <w:rFonts w:ascii="Times New Roman" w:hAnsi="Times New Roman" w:cs="Times New Roman"/>
                <w:sz w:val="24"/>
                <w:szCs w:val="24"/>
                <w:lang w:val="uk-UA"/>
              </w:rPr>
            </w:pPr>
            <w:r w:rsidRPr="00B6717B">
              <w:rPr>
                <w:rFonts w:ascii="Times New Roman" w:hAnsi="Times New Roman" w:cs="Times New Roman"/>
                <w:sz w:val="24"/>
                <w:szCs w:val="24"/>
                <w:lang w:val="uk-UA"/>
              </w:rPr>
              <w:t xml:space="preserve">Забезпечення тендерної пропозиції не вимагається </w:t>
            </w:r>
          </w:p>
        </w:tc>
      </w:tr>
      <w:tr w:rsidR="00FC54F3" w:rsidRPr="003D0684" w:rsidTr="00C31077">
        <w:trPr>
          <w:trHeight w:val="52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3</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95" w:type="dxa"/>
            <w:gridSpan w:val="2"/>
          </w:tcPr>
          <w:p w:rsidR="00FC54F3" w:rsidRPr="00B6717B" w:rsidRDefault="00B6717B" w:rsidP="00BA302E">
            <w:pPr>
              <w:pStyle w:val="11"/>
              <w:widowControl w:val="0"/>
              <w:spacing w:line="240" w:lineRule="auto"/>
              <w:jc w:val="both"/>
              <w:rPr>
                <w:rFonts w:ascii="Times New Roman" w:hAnsi="Times New Roman" w:cs="Times New Roman"/>
                <w:sz w:val="24"/>
                <w:szCs w:val="24"/>
                <w:highlight w:val="yellow"/>
                <w:lang w:val="uk-UA"/>
              </w:rPr>
            </w:pPr>
            <w:bookmarkStart w:id="20" w:name="h.2et92p0" w:colFirst="0" w:colLast="0"/>
            <w:bookmarkEnd w:id="20"/>
            <w:r w:rsidRPr="00B6717B">
              <w:rPr>
                <w:rFonts w:ascii="Times New Roman" w:hAnsi="Times New Roman" w:cs="Times New Roman"/>
                <w:sz w:val="24"/>
                <w:szCs w:val="24"/>
                <w:lang w:val="uk-UA"/>
              </w:rPr>
              <w:t>Забезпечення тендерної пропозиції не вимагається</w:t>
            </w:r>
          </w:p>
        </w:tc>
      </w:tr>
      <w:tr w:rsidR="00FC54F3" w:rsidRPr="007F1FF4" w:rsidTr="00C31077">
        <w:trPr>
          <w:trHeight w:val="2167"/>
          <w:jc w:val="center"/>
        </w:trPr>
        <w:tc>
          <w:tcPr>
            <w:tcW w:w="566" w:type="dxa"/>
          </w:tcPr>
          <w:p w:rsidR="00FC54F3" w:rsidRPr="00D729E1" w:rsidRDefault="00FC54F3" w:rsidP="009E5054">
            <w:pPr>
              <w:pStyle w:val="11"/>
              <w:widowControl w:val="0"/>
              <w:spacing w:line="240" w:lineRule="auto"/>
              <w:rPr>
                <w:rFonts w:ascii="Times New Roman" w:hAnsi="Times New Roman" w:cs="Times New Roman"/>
                <w:sz w:val="24"/>
                <w:szCs w:val="24"/>
                <w:highlight w:val="yellow"/>
                <w:lang w:val="uk-UA"/>
              </w:rPr>
            </w:pPr>
            <w:r w:rsidRPr="00FF1AC9">
              <w:rPr>
                <w:rFonts w:ascii="Times New Roman" w:eastAsia="Times New Roman" w:hAnsi="Times New Roman" w:cs="Times New Roman"/>
                <w:sz w:val="24"/>
                <w:szCs w:val="24"/>
                <w:lang w:val="uk-UA"/>
              </w:rPr>
              <w:t>4</w:t>
            </w:r>
          </w:p>
        </w:tc>
        <w:tc>
          <w:tcPr>
            <w:tcW w:w="2690" w:type="dxa"/>
          </w:tcPr>
          <w:p w:rsidR="00FC54F3" w:rsidRPr="00FF1AC9" w:rsidRDefault="00FC54F3" w:rsidP="009E5054">
            <w:pPr>
              <w:pStyle w:val="11"/>
              <w:widowControl w:val="0"/>
              <w:spacing w:line="240" w:lineRule="auto"/>
              <w:ind w:right="113"/>
              <w:rPr>
                <w:rFonts w:ascii="Times New Roman" w:hAnsi="Times New Roman" w:cs="Times New Roman"/>
                <w:sz w:val="24"/>
                <w:szCs w:val="24"/>
                <w:lang w:val="uk-UA"/>
              </w:rPr>
            </w:pPr>
            <w:r w:rsidRPr="00FF1AC9">
              <w:rPr>
                <w:rFonts w:ascii="Times New Roman" w:eastAsia="Times New Roman" w:hAnsi="Times New Roman" w:cs="Times New Roman"/>
                <w:sz w:val="24"/>
                <w:szCs w:val="24"/>
                <w:lang w:val="uk-UA"/>
              </w:rPr>
              <w:t>Строк, протягом якого тендерні пропозиції є дійсними</w:t>
            </w:r>
          </w:p>
        </w:tc>
        <w:tc>
          <w:tcPr>
            <w:tcW w:w="7095" w:type="dxa"/>
            <w:gridSpan w:val="2"/>
          </w:tcPr>
          <w:p w:rsidR="00E042DE" w:rsidRPr="00FF1AC9" w:rsidRDefault="00E042DE" w:rsidP="00E042DE">
            <w:pPr>
              <w:spacing w:after="0" w:line="240" w:lineRule="auto"/>
              <w:ind w:left="35"/>
              <w:jc w:val="both"/>
              <w:rPr>
                <w:rFonts w:ascii="Times New Roman" w:hAnsi="Times New Roman" w:cs="Times New Roman"/>
                <w:sz w:val="24"/>
                <w:szCs w:val="24"/>
                <w:lang w:val="uk-UA" w:eastAsia="ru-RU"/>
              </w:rPr>
            </w:pPr>
            <w:r w:rsidRPr="00FF1AC9">
              <w:rPr>
                <w:rFonts w:ascii="Times New Roman" w:hAnsi="Times New Roman" w:cs="Times New Roman"/>
                <w:color w:val="000000"/>
                <w:sz w:val="24"/>
                <w:szCs w:val="24"/>
                <w:lang w:val="uk-UA" w:eastAsia="ru-RU"/>
              </w:rPr>
              <w:t xml:space="preserve">4.1. Тендерні пропозиції залишаються дійсними протягом </w:t>
            </w:r>
            <w:r w:rsidR="00AA4175" w:rsidRPr="00FF1AC9">
              <w:rPr>
                <w:rFonts w:ascii="Times New Roman" w:hAnsi="Times New Roman" w:cs="Times New Roman"/>
                <w:color w:val="000000"/>
                <w:sz w:val="24"/>
                <w:szCs w:val="24"/>
                <w:lang w:val="uk-UA" w:eastAsia="ru-RU"/>
              </w:rPr>
              <w:t>90</w:t>
            </w:r>
            <w:r w:rsidRPr="00FF1AC9">
              <w:rPr>
                <w:rFonts w:ascii="Times New Roman" w:hAnsi="Times New Roman" w:cs="Times New Roman"/>
                <w:color w:val="000000"/>
                <w:sz w:val="24"/>
                <w:szCs w:val="24"/>
                <w:lang w:val="uk-UA" w:eastAsia="ru-RU"/>
              </w:rPr>
              <w:t xml:space="preserve"> днів із дати кінцевого строку подання тендерних пропозицій. </w:t>
            </w:r>
          </w:p>
          <w:p w:rsidR="00E042DE" w:rsidRPr="00FF1AC9" w:rsidRDefault="00E042DE" w:rsidP="00E042DE">
            <w:pPr>
              <w:spacing w:after="0" w:line="240" w:lineRule="auto"/>
              <w:ind w:left="35"/>
              <w:jc w:val="both"/>
              <w:rPr>
                <w:rFonts w:ascii="Times New Roman" w:hAnsi="Times New Roman" w:cs="Times New Roman"/>
                <w:sz w:val="24"/>
                <w:szCs w:val="24"/>
                <w:lang w:val="uk-UA" w:eastAsia="ru-RU"/>
              </w:rPr>
            </w:pPr>
            <w:r w:rsidRPr="00FF1AC9">
              <w:rPr>
                <w:rFonts w:ascii="Times New Roman" w:hAnsi="Times New Roman" w:cs="Times New Roman"/>
                <w:color w:val="000000"/>
                <w:sz w:val="24"/>
                <w:szCs w:val="24"/>
                <w:lang w:val="uk-UA" w:eastAsia="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042DE" w:rsidRPr="00FF1AC9" w:rsidRDefault="00E042DE" w:rsidP="00830077">
            <w:pPr>
              <w:numPr>
                <w:ilvl w:val="0"/>
                <w:numId w:val="41"/>
              </w:numPr>
              <w:tabs>
                <w:tab w:val="clear" w:pos="720"/>
                <w:tab w:val="num" w:pos="319"/>
                <w:tab w:val="left" w:pos="488"/>
              </w:tabs>
              <w:spacing w:after="0" w:line="240" w:lineRule="auto"/>
              <w:ind w:left="35" w:firstLine="284"/>
              <w:jc w:val="both"/>
              <w:textAlignment w:val="baseline"/>
              <w:rPr>
                <w:rFonts w:ascii="Times New Roman" w:hAnsi="Times New Roman" w:cs="Times New Roman"/>
                <w:color w:val="000000"/>
                <w:sz w:val="24"/>
                <w:szCs w:val="24"/>
                <w:lang w:val="uk-UA" w:eastAsia="ru-RU"/>
              </w:rPr>
            </w:pPr>
            <w:r w:rsidRPr="00FF1AC9">
              <w:rPr>
                <w:rFonts w:ascii="Times New Roman" w:hAnsi="Times New Roman" w:cs="Times New Roman"/>
                <w:color w:val="000000"/>
                <w:sz w:val="24"/>
                <w:szCs w:val="24"/>
                <w:lang w:val="uk-UA" w:eastAsia="ru-RU"/>
              </w:rPr>
              <w:t>відхилити таку вимогу, не втрачаючи при цьому наданого ним забезпечення тендерної пропозиції;</w:t>
            </w:r>
          </w:p>
          <w:p w:rsidR="00E042DE" w:rsidRPr="00FF1AC9" w:rsidRDefault="00E042DE" w:rsidP="00830077">
            <w:pPr>
              <w:numPr>
                <w:ilvl w:val="0"/>
                <w:numId w:val="41"/>
              </w:numPr>
              <w:tabs>
                <w:tab w:val="clear" w:pos="720"/>
                <w:tab w:val="num" w:pos="319"/>
                <w:tab w:val="left" w:pos="488"/>
              </w:tabs>
              <w:spacing w:after="0" w:line="240" w:lineRule="auto"/>
              <w:ind w:left="35" w:firstLine="284"/>
              <w:jc w:val="both"/>
              <w:textAlignment w:val="baseline"/>
              <w:rPr>
                <w:rFonts w:ascii="Times New Roman" w:hAnsi="Times New Roman" w:cs="Times New Roman"/>
                <w:color w:val="000000"/>
                <w:sz w:val="24"/>
                <w:szCs w:val="24"/>
                <w:lang w:val="uk-UA" w:eastAsia="ru-RU"/>
              </w:rPr>
            </w:pPr>
            <w:r w:rsidRPr="00FF1AC9">
              <w:rPr>
                <w:rFonts w:ascii="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FC54F3" w:rsidRPr="00FF1AC9" w:rsidRDefault="00830077" w:rsidP="00E042DE">
            <w:pPr>
              <w:pStyle w:val="11"/>
              <w:widowControl w:val="0"/>
              <w:spacing w:line="240" w:lineRule="auto"/>
              <w:ind w:left="35"/>
              <w:jc w:val="both"/>
              <w:rPr>
                <w:rFonts w:ascii="Times New Roman" w:hAnsi="Times New Roman" w:cs="Times New Roman"/>
                <w:sz w:val="24"/>
                <w:szCs w:val="24"/>
                <w:lang w:val="uk-UA"/>
              </w:rPr>
            </w:pPr>
            <w:r w:rsidRPr="00FF1AC9">
              <w:rPr>
                <w:rFonts w:ascii="Times New Roman" w:hAnsi="Times New Roman" w:cs="Times New Roman"/>
                <w:sz w:val="24"/>
                <w:szCs w:val="24"/>
                <w:lang w:val="uk-UA"/>
              </w:rPr>
              <w:t>4.3.</w:t>
            </w:r>
            <w:r w:rsidR="00E042DE" w:rsidRPr="00FF1AC9">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C54F3" w:rsidRPr="007F1FF4" w:rsidTr="00C31077">
        <w:trPr>
          <w:trHeight w:val="274"/>
          <w:jc w:val="center"/>
        </w:trPr>
        <w:tc>
          <w:tcPr>
            <w:tcW w:w="566" w:type="dxa"/>
          </w:tcPr>
          <w:p w:rsidR="00FC54F3" w:rsidRPr="00B31AED" w:rsidRDefault="00FC54F3" w:rsidP="009E5054">
            <w:pPr>
              <w:pStyle w:val="11"/>
              <w:widowControl w:val="0"/>
              <w:spacing w:line="240" w:lineRule="auto"/>
              <w:rPr>
                <w:rFonts w:ascii="Times New Roman" w:hAnsi="Times New Roman" w:cs="Times New Roman"/>
                <w:sz w:val="24"/>
                <w:szCs w:val="24"/>
                <w:lang w:val="uk-UA"/>
              </w:rPr>
            </w:pPr>
            <w:r w:rsidRPr="00B31AED">
              <w:rPr>
                <w:rFonts w:ascii="Times New Roman" w:eastAsia="Times New Roman" w:hAnsi="Times New Roman" w:cs="Times New Roman"/>
                <w:sz w:val="24"/>
                <w:szCs w:val="24"/>
                <w:lang w:val="uk-UA"/>
              </w:rPr>
              <w:t>5</w:t>
            </w:r>
          </w:p>
        </w:tc>
        <w:tc>
          <w:tcPr>
            <w:tcW w:w="2690" w:type="dxa"/>
          </w:tcPr>
          <w:p w:rsidR="00FC54F3" w:rsidRPr="00B31AED" w:rsidRDefault="00FC54F3" w:rsidP="009E5054">
            <w:pPr>
              <w:pStyle w:val="11"/>
              <w:widowControl w:val="0"/>
              <w:spacing w:line="240" w:lineRule="auto"/>
              <w:ind w:right="113"/>
              <w:rPr>
                <w:rFonts w:ascii="Times New Roman" w:hAnsi="Times New Roman" w:cs="Times New Roman"/>
                <w:sz w:val="24"/>
                <w:szCs w:val="24"/>
                <w:lang w:val="uk-UA"/>
              </w:rPr>
            </w:pPr>
            <w:r w:rsidRPr="00B31AED">
              <w:rPr>
                <w:rFonts w:ascii="Times New Roman" w:eastAsia="Times New Roman" w:hAnsi="Times New Roman" w:cs="Times New Roman"/>
                <w:sz w:val="24"/>
                <w:szCs w:val="24"/>
                <w:lang w:val="uk-UA"/>
              </w:rPr>
              <w:t xml:space="preserve">Кваліфікаційні критерії до учасників та вимоги, установлені </w:t>
            </w:r>
            <w:r w:rsidR="00566AF9">
              <w:rPr>
                <w:rFonts w:ascii="Times New Roman" w:hAnsi="Times New Roman" w:cs="Times New Roman"/>
                <w:sz w:val="24"/>
                <w:szCs w:val="24"/>
                <w:lang w:val="uk-UA"/>
              </w:rPr>
              <w:t>п.44 Особливостей</w:t>
            </w:r>
          </w:p>
        </w:tc>
        <w:tc>
          <w:tcPr>
            <w:tcW w:w="7095" w:type="dxa"/>
            <w:gridSpan w:val="2"/>
          </w:tcPr>
          <w:p w:rsidR="00AA4175" w:rsidRDefault="00FC54F3" w:rsidP="00BA302E">
            <w:pPr>
              <w:widowControl w:val="0"/>
              <w:spacing w:after="0" w:line="240" w:lineRule="auto"/>
              <w:jc w:val="both"/>
              <w:rPr>
                <w:rFonts w:ascii="Times New Roman" w:hAnsi="Times New Roman" w:cs="Times New Roman"/>
                <w:sz w:val="24"/>
                <w:szCs w:val="24"/>
                <w:lang w:val="uk-UA"/>
              </w:rPr>
            </w:pPr>
            <w:r w:rsidRPr="00B31AED">
              <w:rPr>
                <w:rFonts w:ascii="Times New Roman" w:eastAsia="Times New Roman" w:hAnsi="Times New Roman" w:cs="Times New Roman"/>
                <w:sz w:val="24"/>
                <w:szCs w:val="24"/>
                <w:lang w:val="uk-UA"/>
              </w:rPr>
              <w:t>5.1.</w:t>
            </w:r>
            <w:r w:rsidR="00AA4175">
              <w:rPr>
                <w:rFonts w:ascii="Times New Roman" w:hAnsi="Times New Roman" w:cs="Times New Roman"/>
                <w:sz w:val="24"/>
                <w:szCs w:val="24"/>
                <w:lang w:val="uk-UA"/>
              </w:rPr>
              <w:t xml:space="preserve"> Встановлення</w:t>
            </w:r>
            <w:r w:rsidR="000D227C">
              <w:rPr>
                <w:rFonts w:ascii="Times New Roman" w:hAnsi="Times New Roman" w:cs="Times New Roman"/>
                <w:sz w:val="24"/>
                <w:szCs w:val="24"/>
                <w:lang w:val="uk-UA"/>
              </w:rPr>
              <w:t xml:space="preserve"> </w:t>
            </w:r>
            <w:r w:rsidR="00AA4175">
              <w:rPr>
                <w:rFonts w:ascii="Times New Roman" w:hAnsi="Times New Roman" w:cs="Times New Roman"/>
                <w:sz w:val="24"/>
                <w:szCs w:val="24"/>
                <w:lang w:val="uk-UA"/>
              </w:rPr>
              <w:t>кваліфікаційних критеріїв, визначених ст..</w:t>
            </w:r>
            <w:r w:rsidR="00AA4175" w:rsidRPr="00B31AED">
              <w:rPr>
                <w:rFonts w:ascii="Times New Roman" w:hAnsi="Times New Roman" w:cs="Times New Roman"/>
                <w:sz w:val="24"/>
                <w:szCs w:val="24"/>
                <w:lang w:val="uk-UA"/>
              </w:rPr>
              <w:t>16 Закону</w:t>
            </w:r>
            <w:r w:rsidR="00AA4175">
              <w:rPr>
                <w:rFonts w:ascii="Times New Roman" w:hAnsi="Times New Roman" w:cs="Times New Roman"/>
                <w:sz w:val="24"/>
                <w:szCs w:val="24"/>
                <w:lang w:val="uk-UA"/>
              </w:rPr>
              <w:t xml:space="preserve"> є його правом Замовника та встановлюються ним </w:t>
            </w:r>
            <w:r w:rsidR="005E6835" w:rsidRPr="00B31AED">
              <w:rPr>
                <w:rFonts w:ascii="Times New Roman" w:hAnsi="Times New Roman" w:cs="Times New Roman"/>
                <w:sz w:val="24"/>
                <w:szCs w:val="24"/>
                <w:lang w:val="uk-UA"/>
              </w:rPr>
              <w:t xml:space="preserve">з </w:t>
            </w:r>
            <w:r w:rsidR="00AA4175">
              <w:rPr>
                <w:rFonts w:ascii="Times New Roman" w:hAnsi="Times New Roman" w:cs="Times New Roman"/>
                <w:sz w:val="24"/>
                <w:szCs w:val="24"/>
                <w:lang w:val="uk-UA"/>
              </w:rPr>
              <w:t xml:space="preserve">урахуванням положень Особливостей. </w:t>
            </w:r>
          </w:p>
          <w:p w:rsidR="005E6835" w:rsidRDefault="00AA4175" w:rsidP="00BA302E">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005E6835" w:rsidRPr="00B31AED">
              <w:rPr>
                <w:rFonts w:ascii="Times New Roman" w:hAnsi="Times New Roman" w:cs="Times New Roman"/>
                <w:sz w:val="24"/>
                <w:szCs w:val="24"/>
                <w:lang w:val="uk-UA"/>
              </w:rPr>
              <w:t>ерелік</w:t>
            </w:r>
            <w:r w:rsidR="000D227C">
              <w:rPr>
                <w:rFonts w:ascii="Times New Roman" w:hAnsi="Times New Roman" w:cs="Times New Roman"/>
                <w:sz w:val="24"/>
                <w:szCs w:val="24"/>
                <w:lang w:val="uk-UA"/>
              </w:rPr>
              <w:t xml:space="preserve"> </w:t>
            </w:r>
            <w:r w:rsidR="005E6835" w:rsidRPr="00B31AED">
              <w:rPr>
                <w:rFonts w:ascii="Times New Roman" w:hAnsi="Times New Roman" w:cs="Times New Roman"/>
                <w:sz w:val="24"/>
                <w:szCs w:val="24"/>
                <w:lang w:val="uk-UA"/>
              </w:rPr>
              <w:t>документів, що</w:t>
            </w:r>
            <w:r w:rsidR="000D227C">
              <w:rPr>
                <w:rFonts w:ascii="Times New Roman" w:hAnsi="Times New Roman" w:cs="Times New Roman"/>
                <w:sz w:val="24"/>
                <w:szCs w:val="24"/>
                <w:lang w:val="uk-UA"/>
              </w:rPr>
              <w:t xml:space="preserve"> </w:t>
            </w:r>
            <w:r w:rsidR="005E6835" w:rsidRPr="00B31AED">
              <w:rPr>
                <w:rFonts w:ascii="Times New Roman" w:hAnsi="Times New Roman" w:cs="Times New Roman"/>
                <w:sz w:val="24"/>
                <w:szCs w:val="24"/>
                <w:lang w:val="uk-UA"/>
              </w:rPr>
              <w:t>підтверджують</w:t>
            </w:r>
            <w:r w:rsidR="000D227C">
              <w:rPr>
                <w:rFonts w:ascii="Times New Roman" w:hAnsi="Times New Roman" w:cs="Times New Roman"/>
                <w:sz w:val="24"/>
                <w:szCs w:val="24"/>
                <w:lang w:val="uk-UA"/>
              </w:rPr>
              <w:t xml:space="preserve"> </w:t>
            </w:r>
            <w:r w:rsidR="005E6835" w:rsidRPr="00B31AED">
              <w:rPr>
                <w:rFonts w:ascii="Times New Roman" w:hAnsi="Times New Roman" w:cs="Times New Roman"/>
                <w:sz w:val="24"/>
                <w:szCs w:val="24"/>
                <w:lang w:val="uk-UA"/>
              </w:rPr>
              <w:t>інформацію</w:t>
            </w:r>
            <w:r w:rsidR="000D227C">
              <w:rPr>
                <w:rFonts w:ascii="Times New Roman" w:hAnsi="Times New Roman" w:cs="Times New Roman"/>
                <w:sz w:val="24"/>
                <w:szCs w:val="24"/>
                <w:lang w:val="uk-UA"/>
              </w:rPr>
              <w:t xml:space="preserve"> </w:t>
            </w:r>
            <w:r w:rsidR="005E6835" w:rsidRPr="00B31AED">
              <w:rPr>
                <w:rFonts w:ascii="Times New Roman" w:hAnsi="Times New Roman" w:cs="Times New Roman"/>
                <w:sz w:val="24"/>
                <w:szCs w:val="24"/>
                <w:lang w:val="uk-UA"/>
              </w:rPr>
              <w:t>учасників про відповідність</w:t>
            </w:r>
            <w:r w:rsidR="000D227C">
              <w:rPr>
                <w:rFonts w:ascii="Times New Roman" w:hAnsi="Times New Roman" w:cs="Times New Roman"/>
                <w:sz w:val="24"/>
                <w:szCs w:val="24"/>
                <w:lang w:val="uk-UA"/>
              </w:rPr>
              <w:t xml:space="preserve"> </w:t>
            </w:r>
            <w:r w:rsidR="005E6835" w:rsidRPr="00B31AED">
              <w:rPr>
                <w:rFonts w:ascii="Times New Roman" w:hAnsi="Times New Roman" w:cs="Times New Roman"/>
                <w:sz w:val="24"/>
                <w:szCs w:val="24"/>
                <w:lang w:val="uk-UA"/>
              </w:rPr>
              <w:t xml:space="preserve">їх таким критеріям, зазначені </w:t>
            </w:r>
            <w:r w:rsidR="005E6835" w:rsidRPr="00D7345C">
              <w:rPr>
                <w:rFonts w:ascii="Times New Roman" w:hAnsi="Times New Roman" w:cs="Times New Roman"/>
                <w:sz w:val="24"/>
                <w:szCs w:val="24"/>
                <w:lang w:val="uk-UA"/>
              </w:rPr>
              <w:t xml:space="preserve">в </w:t>
            </w:r>
            <w:r w:rsidR="005E6835" w:rsidRPr="00D7345C">
              <w:rPr>
                <w:rFonts w:ascii="Times New Roman" w:hAnsi="Times New Roman" w:cs="Times New Roman"/>
                <w:b/>
                <w:i/>
                <w:sz w:val="24"/>
                <w:szCs w:val="24"/>
                <w:lang w:val="uk-UA"/>
              </w:rPr>
              <w:t>Додатку</w:t>
            </w:r>
            <w:r w:rsidR="0024663A" w:rsidRPr="00D7345C">
              <w:rPr>
                <w:rFonts w:ascii="Times New Roman" w:hAnsi="Times New Roman" w:cs="Times New Roman"/>
                <w:b/>
                <w:i/>
                <w:sz w:val="24"/>
                <w:szCs w:val="24"/>
                <w:lang w:val="uk-UA"/>
              </w:rPr>
              <w:t>1</w:t>
            </w:r>
            <w:r w:rsidR="005E6835" w:rsidRPr="00D7345C">
              <w:rPr>
                <w:rFonts w:ascii="Times New Roman" w:hAnsi="Times New Roman" w:cs="Times New Roman"/>
                <w:sz w:val="24"/>
                <w:szCs w:val="24"/>
                <w:lang w:val="uk-UA"/>
              </w:rPr>
              <w:t xml:space="preserve"> до</w:t>
            </w:r>
            <w:r w:rsidR="005E6835" w:rsidRPr="00B31AED">
              <w:rPr>
                <w:rFonts w:ascii="Times New Roman" w:hAnsi="Times New Roman" w:cs="Times New Roman"/>
                <w:sz w:val="24"/>
                <w:szCs w:val="24"/>
                <w:lang w:val="uk-UA"/>
              </w:rPr>
              <w:t xml:space="preserve"> цієї</w:t>
            </w:r>
            <w:r w:rsidR="000D227C">
              <w:rPr>
                <w:rFonts w:ascii="Times New Roman" w:hAnsi="Times New Roman" w:cs="Times New Roman"/>
                <w:sz w:val="24"/>
                <w:szCs w:val="24"/>
                <w:lang w:val="uk-UA"/>
              </w:rPr>
              <w:t xml:space="preserve"> </w:t>
            </w:r>
            <w:r w:rsidR="005E6835" w:rsidRPr="00B31AED">
              <w:rPr>
                <w:rFonts w:ascii="Times New Roman" w:hAnsi="Times New Roman" w:cs="Times New Roman"/>
                <w:sz w:val="24"/>
                <w:szCs w:val="24"/>
                <w:lang w:val="uk-UA"/>
              </w:rPr>
              <w:t>тендерної</w:t>
            </w:r>
            <w:r w:rsidR="000D227C">
              <w:rPr>
                <w:rFonts w:ascii="Times New Roman" w:hAnsi="Times New Roman" w:cs="Times New Roman"/>
                <w:sz w:val="24"/>
                <w:szCs w:val="24"/>
                <w:lang w:val="uk-UA"/>
              </w:rPr>
              <w:t xml:space="preserve"> </w:t>
            </w:r>
            <w:r w:rsidR="005E6835" w:rsidRPr="00B31AED">
              <w:rPr>
                <w:rFonts w:ascii="Times New Roman" w:hAnsi="Times New Roman" w:cs="Times New Roman"/>
                <w:sz w:val="24"/>
                <w:szCs w:val="24"/>
                <w:lang w:val="uk-UA"/>
              </w:rPr>
              <w:t>документації.</w:t>
            </w:r>
          </w:p>
          <w:p w:rsidR="00830077" w:rsidRPr="000828DC" w:rsidRDefault="00AA4175" w:rsidP="000828DC">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5.2</w:t>
            </w:r>
            <w:r w:rsidR="000828DC">
              <w:rPr>
                <w:rFonts w:ascii="Times New Roman" w:hAnsi="Times New Roman"/>
                <w:color w:val="000000"/>
                <w:sz w:val="24"/>
                <w:szCs w:val="24"/>
                <w:shd w:val="solid" w:color="FFFFFF" w:fill="FFFFFF"/>
                <w:lang w:val="uk-UA"/>
              </w:rPr>
              <w:t xml:space="preserve">. </w:t>
            </w:r>
            <w:r>
              <w:rPr>
                <w:rFonts w:ascii="Times New Roman" w:hAnsi="Times New Roman"/>
                <w:color w:val="000000"/>
                <w:sz w:val="24"/>
                <w:szCs w:val="24"/>
                <w:shd w:val="solid" w:color="FFFFFF" w:fill="FFFFFF"/>
                <w:lang w:val="uk-UA"/>
              </w:rPr>
              <w:t>Замовник зобов’язаний відхиляє</w:t>
            </w:r>
            <w:r w:rsidR="00830077" w:rsidRPr="000828DC">
              <w:rPr>
                <w:rFonts w:ascii="Times New Roman" w:hAnsi="Times New Roman"/>
                <w:color w:val="000000"/>
                <w:sz w:val="24"/>
                <w:szCs w:val="24"/>
                <w:shd w:val="solid" w:color="FFFFFF" w:fill="FFFFFF"/>
                <w:lang w:val="uk-UA"/>
              </w:rPr>
              <w:t xml:space="preserve"> тендерну пропозицію переможця процедури закупівлі в разі, коли наявні підстави, визначені </w:t>
            </w:r>
            <w:r w:rsidR="00566AF9">
              <w:rPr>
                <w:rFonts w:ascii="Times New Roman" w:hAnsi="Times New Roman" w:cs="Times New Roman"/>
                <w:sz w:val="24"/>
                <w:szCs w:val="24"/>
                <w:lang w:val="uk-UA"/>
              </w:rPr>
              <w:t>п.44 Особливостей</w:t>
            </w:r>
            <w:r w:rsidR="00830077" w:rsidRPr="000828DC">
              <w:rPr>
                <w:rFonts w:ascii="Times New Roman" w:hAnsi="Times New Roman"/>
                <w:color w:val="000000"/>
                <w:sz w:val="24"/>
                <w:szCs w:val="24"/>
                <w:shd w:val="solid" w:color="FFFFFF" w:fill="FFFFFF"/>
                <w:lang w:val="uk-UA"/>
              </w:rPr>
              <w:t>.</w:t>
            </w:r>
          </w:p>
          <w:p w:rsidR="00F443CB" w:rsidRPr="00F443CB" w:rsidRDefault="00566AF9" w:rsidP="000828DC">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5.3</w:t>
            </w:r>
            <w:r w:rsidR="000828DC">
              <w:rPr>
                <w:rFonts w:ascii="Times New Roman" w:hAnsi="Times New Roman"/>
                <w:color w:val="000000"/>
                <w:sz w:val="24"/>
                <w:szCs w:val="24"/>
                <w:shd w:val="solid" w:color="FFFFFF" w:fill="FFFFFF"/>
                <w:lang w:val="uk-UA"/>
              </w:rPr>
              <w:t xml:space="preserve">. </w:t>
            </w:r>
            <w:r w:rsidR="00830077" w:rsidRPr="000828DC">
              <w:rPr>
                <w:rFonts w:ascii="Times New Roman" w:hAnsi="Times New Roman"/>
                <w:color w:val="000000"/>
                <w:sz w:val="24"/>
                <w:szCs w:val="24"/>
                <w:shd w:val="solid" w:color="FFFFFF" w:fill="FFFFFF"/>
                <w:lang w:val="uk-UA"/>
              </w:rPr>
              <w:t xml:space="preserve">Переможець процедури закупівлі </w:t>
            </w:r>
            <w:r w:rsidR="00830077" w:rsidRPr="00F443CB">
              <w:rPr>
                <w:rFonts w:ascii="Times New Roman" w:hAnsi="Times New Roman"/>
                <w:b/>
                <w:i/>
                <w:color w:val="000000"/>
                <w:sz w:val="24"/>
                <w:szCs w:val="24"/>
                <w:shd w:val="solid" w:color="FFFFFF" w:fill="FFFFFF"/>
                <w:lang w:val="uk-UA"/>
              </w:rPr>
              <w:t>у строк, що не перевищує чотири дні</w:t>
            </w:r>
            <w:r w:rsidR="00830077" w:rsidRPr="000828DC">
              <w:rPr>
                <w:rFonts w:ascii="Times New Roman" w:hAnsi="Times New Roman"/>
                <w:color w:val="000000"/>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w:t>
            </w:r>
            <w:r>
              <w:rPr>
                <w:rFonts w:ascii="Times New Roman" w:hAnsi="Times New Roman"/>
                <w:color w:val="000000"/>
                <w:sz w:val="24"/>
                <w:szCs w:val="24"/>
                <w:shd w:val="solid" w:color="FFFFFF" w:fill="FFFFFF"/>
                <w:lang w:val="uk-UA"/>
              </w:rPr>
              <w:t>сть підстав, визначених підп</w:t>
            </w:r>
            <w:r w:rsidRPr="00566AF9">
              <w:rPr>
                <w:rFonts w:ascii="Times New Roman" w:hAnsi="Times New Roman"/>
                <w:color w:val="000000"/>
                <w:sz w:val="24"/>
                <w:szCs w:val="24"/>
                <w:shd w:val="solid" w:color="FFFFFF" w:fill="FFFFFF"/>
                <w:lang w:val="uk-UA"/>
              </w:rPr>
              <w:t>.</w:t>
            </w:r>
            <w:r w:rsidR="00830077" w:rsidRPr="00566AF9">
              <w:rPr>
                <w:rFonts w:ascii="Times New Roman" w:hAnsi="Times New Roman"/>
                <w:color w:val="000000"/>
                <w:sz w:val="24"/>
                <w:szCs w:val="24"/>
                <w:shd w:val="solid" w:color="FFFFFF" w:fill="FFFFFF"/>
                <w:lang w:val="uk-UA"/>
              </w:rPr>
              <w:t xml:space="preserve"> </w:t>
            </w:r>
            <w:r w:rsidRPr="000B7B2D">
              <w:rPr>
                <w:rFonts w:ascii="Times New Roman" w:hAnsi="Times New Roman"/>
                <w:sz w:val="24"/>
                <w:szCs w:val="24"/>
                <w:lang w:val="uk-UA"/>
              </w:rPr>
              <w:t>3, 5, 6</w:t>
            </w:r>
            <w:r w:rsidRPr="00566AF9">
              <w:rPr>
                <w:rFonts w:ascii="Times New Roman" w:hAnsi="Times New Roman"/>
                <w:sz w:val="24"/>
                <w:szCs w:val="24"/>
                <w:lang w:val="uk-UA"/>
              </w:rPr>
              <w:t xml:space="preserve">, </w:t>
            </w:r>
            <w:r w:rsidRPr="000B7B2D">
              <w:rPr>
                <w:rFonts w:ascii="Times New Roman" w:hAnsi="Times New Roman"/>
                <w:sz w:val="24"/>
                <w:szCs w:val="24"/>
                <w:lang w:val="uk-UA"/>
              </w:rPr>
              <w:t>12</w:t>
            </w:r>
            <w:r w:rsidRPr="00566AF9">
              <w:rPr>
                <w:rFonts w:ascii="Times New Roman" w:hAnsi="Times New Roman"/>
                <w:sz w:val="24"/>
                <w:szCs w:val="24"/>
                <w:lang w:val="uk-UA"/>
              </w:rPr>
              <w:t xml:space="preserve"> </w:t>
            </w:r>
            <w:r w:rsidRPr="000B7B2D">
              <w:rPr>
                <w:rFonts w:ascii="Times New Roman" w:hAnsi="Times New Roman"/>
                <w:sz w:val="24"/>
                <w:szCs w:val="24"/>
                <w:lang w:val="uk-UA"/>
              </w:rPr>
              <w:t>абз</w:t>
            </w:r>
            <w:r w:rsidRPr="00566AF9">
              <w:rPr>
                <w:rFonts w:ascii="Times New Roman" w:hAnsi="Times New Roman"/>
                <w:sz w:val="24"/>
                <w:szCs w:val="24"/>
                <w:lang w:val="uk-UA"/>
              </w:rPr>
              <w:t>.14 п.44</w:t>
            </w:r>
            <w:r w:rsidRPr="00566AF9">
              <w:rPr>
                <w:rFonts w:ascii="Times New Roman" w:hAnsi="Times New Roman" w:cs="Times New Roman"/>
                <w:sz w:val="24"/>
                <w:szCs w:val="24"/>
                <w:lang w:val="uk-UA"/>
              </w:rPr>
              <w:t xml:space="preserve"> Особливостей</w:t>
            </w:r>
            <w:r w:rsidR="00830077" w:rsidRPr="00566AF9">
              <w:rPr>
                <w:rFonts w:ascii="Times New Roman" w:hAnsi="Times New Roman"/>
                <w:color w:val="000000"/>
                <w:sz w:val="24"/>
                <w:szCs w:val="24"/>
                <w:shd w:val="solid" w:color="FFFFFF" w:fill="FFFFFF"/>
                <w:lang w:val="uk-UA"/>
              </w:rPr>
              <w:t>. Замовник</w:t>
            </w:r>
            <w:r w:rsidR="00830077" w:rsidRPr="000828DC">
              <w:rPr>
                <w:rFonts w:ascii="Times New Roman" w:hAnsi="Times New Roman"/>
                <w:color w:val="000000"/>
                <w:sz w:val="24"/>
                <w:szCs w:val="24"/>
                <w:shd w:val="solid" w:color="FFFFFF" w:fill="FFFFFF"/>
                <w:lang w:val="uk-UA"/>
              </w:rPr>
              <w:t xml:space="preserve">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F443CB" w:rsidRPr="005301FB">
              <w:rPr>
                <w:rFonts w:ascii="Times New Roman" w:hAnsi="Times New Roman" w:cs="Times New Roman"/>
                <w:b/>
                <w:i/>
                <w:sz w:val="24"/>
                <w:szCs w:val="24"/>
                <w:lang w:val="uk-UA"/>
              </w:rPr>
              <w:t>(спосіб підтвердження та перелік документів визначено в розділі ІІ додатку 1 до тендерної документації).</w:t>
            </w:r>
          </w:p>
          <w:p w:rsidR="00830077" w:rsidRPr="000828DC" w:rsidRDefault="00566AF9" w:rsidP="000828DC">
            <w:pPr>
              <w:spacing w:after="0" w:line="240" w:lineRule="auto"/>
              <w:jc w:val="both"/>
              <w:rPr>
                <w:rFonts w:ascii="Times New Roman" w:hAnsi="Times New Roman"/>
                <w:b/>
                <w:color w:val="000000"/>
                <w:sz w:val="24"/>
                <w:szCs w:val="24"/>
                <w:u w:val="single"/>
                <w:shd w:val="solid" w:color="FFFFFF" w:fill="FFFFFF"/>
                <w:lang w:val="uk-UA"/>
              </w:rPr>
            </w:pPr>
            <w:r>
              <w:rPr>
                <w:rFonts w:ascii="Times New Roman" w:hAnsi="Times New Roman"/>
                <w:color w:val="000000"/>
                <w:sz w:val="24"/>
                <w:szCs w:val="24"/>
                <w:shd w:val="solid" w:color="FFFFFF" w:fill="FFFFFF"/>
                <w:lang w:val="uk-UA"/>
              </w:rPr>
              <w:t>5.4</w:t>
            </w:r>
            <w:r w:rsidR="000828DC">
              <w:rPr>
                <w:rFonts w:ascii="Times New Roman" w:hAnsi="Times New Roman"/>
                <w:color w:val="000000"/>
                <w:sz w:val="24"/>
                <w:szCs w:val="24"/>
                <w:shd w:val="solid" w:color="FFFFFF" w:fill="FFFFFF"/>
                <w:lang w:val="uk-UA"/>
              </w:rPr>
              <w:t>.</w:t>
            </w:r>
            <w:r w:rsidR="000828DC" w:rsidRPr="00A07C7C">
              <w:rPr>
                <w:rFonts w:ascii="Times New Roman" w:hAnsi="Times New Roman"/>
                <w:color w:val="000000"/>
                <w:sz w:val="24"/>
                <w:szCs w:val="24"/>
                <w:shd w:val="solid" w:color="FFFFFF" w:fill="FFFFFF"/>
                <w:lang w:val="uk-UA"/>
              </w:rPr>
              <w:t xml:space="preserve"> </w:t>
            </w:r>
            <w:r w:rsidR="00830077" w:rsidRPr="00A07C7C">
              <w:rPr>
                <w:rFonts w:ascii="Times New Roman" w:hAnsi="Times New Roman"/>
                <w:b/>
                <w:color w:val="000000"/>
                <w:sz w:val="24"/>
                <w:szCs w:val="24"/>
                <w:shd w:val="clear" w:color="auto" w:fill="D9D9D9" w:themeFill="background1" w:themeFillShade="D9"/>
                <w:lang w:val="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30077" w:rsidRPr="000828DC" w:rsidRDefault="00566AF9" w:rsidP="000828DC">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5.5</w:t>
            </w:r>
            <w:r w:rsidR="000828DC">
              <w:rPr>
                <w:rFonts w:ascii="Times New Roman" w:hAnsi="Times New Roman"/>
                <w:color w:val="000000"/>
                <w:sz w:val="24"/>
                <w:szCs w:val="24"/>
                <w:shd w:val="solid" w:color="FFFFFF" w:fill="FFFFFF"/>
                <w:lang w:val="uk-UA"/>
              </w:rPr>
              <w:t xml:space="preserve">. </w:t>
            </w:r>
            <w:r w:rsidR="00830077" w:rsidRPr="000828DC">
              <w:rPr>
                <w:rFonts w:ascii="Times New Roman" w:hAnsi="Times New Roman"/>
                <w:color w:val="000000"/>
                <w:sz w:val="24"/>
                <w:szCs w:val="24"/>
                <w:shd w:val="solid" w:color="FFFFFF" w:fill="FFFFFF"/>
                <w:lang w:val="uk-UA"/>
              </w:rPr>
              <w:t xml:space="preserve">Замовник не вимагає від учасника процедури закупівлі під час </w:t>
            </w:r>
            <w:r w:rsidR="00830077" w:rsidRPr="000828DC">
              <w:rPr>
                <w:rFonts w:ascii="Times New Roman" w:hAnsi="Times New Roman"/>
                <w:color w:val="000000"/>
                <w:sz w:val="24"/>
                <w:szCs w:val="24"/>
                <w:shd w:val="solid" w:color="FFFFFF" w:fill="FFFFFF"/>
                <w:lang w:val="uk-UA"/>
              </w:rPr>
              <w:lastRenderedPageBreak/>
              <w:t>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FC54F3" w:rsidRPr="00B31AED" w:rsidRDefault="00566AF9" w:rsidP="00566AF9">
            <w:pPr>
              <w:pStyle w:val="11"/>
              <w:widowControl w:val="0"/>
              <w:spacing w:line="240" w:lineRule="auto"/>
              <w:jc w:val="both"/>
              <w:rPr>
                <w:rFonts w:ascii="Times New Roman" w:hAnsi="Times New Roman" w:cs="Times New Roman"/>
                <w:sz w:val="24"/>
                <w:szCs w:val="24"/>
                <w:lang w:val="uk-UA"/>
              </w:rPr>
            </w:pPr>
            <w:r>
              <w:rPr>
                <w:rFonts w:ascii="Times New Roman" w:hAnsi="Times New Roman"/>
                <w:sz w:val="24"/>
                <w:szCs w:val="24"/>
                <w:shd w:val="solid" w:color="FFFFFF" w:fill="FFFFFF"/>
                <w:lang w:val="uk-UA" w:eastAsia="en-US"/>
              </w:rPr>
              <w:t>5.6</w:t>
            </w:r>
            <w:r w:rsidR="000828DC">
              <w:rPr>
                <w:rFonts w:ascii="Times New Roman" w:hAnsi="Times New Roman"/>
                <w:sz w:val="24"/>
                <w:szCs w:val="24"/>
                <w:shd w:val="solid" w:color="FFFFFF" w:fill="FFFFFF"/>
                <w:lang w:val="uk-UA" w:eastAsia="en-US"/>
              </w:rPr>
              <w:t xml:space="preserve">. </w:t>
            </w:r>
            <w:r w:rsidR="00830077" w:rsidRPr="000828DC">
              <w:rPr>
                <w:rFonts w:ascii="Times New Roman" w:hAnsi="Times New Roman"/>
                <w:sz w:val="24"/>
                <w:szCs w:val="24"/>
                <w:shd w:val="solid" w:color="FFFFFF" w:fill="FFFFFF"/>
                <w:lang w:val="uk-UA"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r w:rsidRPr="00566AF9">
              <w:rPr>
                <w:rFonts w:ascii="Times New Roman" w:hAnsi="Times New Roman"/>
                <w:sz w:val="24"/>
                <w:szCs w:val="24"/>
                <w:lang w:val="uk-UA"/>
              </w:rPr>
              <w:t>п.44</w:t>
            </w:r>
            <w:r w:rsidRPr="00566AF9">
              <w:rPr>
                <w:rFonts w:ascii="Times New Roman" w:hAnsi="Times New Roman" w:cs="Times New Roman"/>
                <w:sz w:val="24"/>
                <w:szCs w:val="24"/>
                <w:lang w:val="uk-UA"/>
              </w:rPr>
              <w:t xml:space="preserve"> Особливостей</w:t>
            </w:r>
            <w:r>
              <w:rPr>
                <w:rFonts w:ascii="Times New Roman" w:hAnsi="Times New Roman"/>
                <w:sz w:val="24"/>
                <w:szCs w:val="24"/>
                <w:shd w:val="solid" w:color="FFFFFF" w:fill="FFFFFF"/>
                <w:lang w:val="uk-UA" w:eastAsia="en-US"/>
              </w:rPr>
              <w:t>.</w:t>
            </w:r>
          </w:p>
        </w:tc>
      </w:tr>
      <w:tr w:rsidR="00FC54F3" w:rsidRPr="009F57DC" w:rsidTr="00C31077">
        <w:trPr>
          <w:trHeight w:val="52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6</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95" w:type="dxa"/>
            <w:gridSpan w:val="2"/>
          </w:tcPr>
          <w:p w:rsidR="001C1A7D" w:rsidRDefault="001C1A7D" w:rsidP="00BA302E">
            <w:pPr>
              <w:pStyle w:val="26"/>
              <w:widowControl w:val="0"/>
              <w:spacing w:line="240" w:lineRule="auto"/>
              <w:jc w:val="both"/>
              <w:rPr>
                <w:rFonts w:ascii="Times New Roman" w:hAnsi="Times New Roman" w:cs="Times New Roman"/>
                <w:sz w:val="24"/>
                <w:szCs w:val="24"/>
                <w:lang w:val="uk-UA"/>
              </w:rPr>
            </w:pPr>
            <w:r w:rsidRPr="002F1161">
              <w:rPr>
                <w:rFonts w:ascii="Times New Roman" w:hAnsi="Times New Roman" w:cs="Times New Roman"/>
                <w:b/>
                <w:i/>
                <w:sz w:val="24"/>
                <w:szCs w:val="24"/>
                <w:lang w:val="uk-UA"/>
              </w:rPr>
              <w:t xml:space="preserve">Технічні, якісні та кількісні характеристики предмета закупівлі наведені у Додатку </w:t>
            </w:r>
            <w:r w:rsidRPr="00D7345C">
              <w:rPr>
                <w:rFonts w:ascii="Times New Roman" w:hAnsi="Times New Roman" w:cs="Times New Roman"/>
                <w:b/>
                <w:i/>
                <w:sz w:val="24"/>
                <w:szCs w:val="24"/>
                <w:lang w:val="uk-UA"/>
              </w:rPr>
              <w:t>№ 3</w:t>
            </w:r>
          </w:p>
          <w:p w:rsidR="00C638EB" w:rsidRDefault="00C638EB" w:rsidP="00BA302E">
            <w:pPr>
              <w:pStyle w:val="26"/>
              <w:widowControl w:val="0"/>
              <w:spacing w:line="240" w:lineRule="auto"/>
              <w:jc w:val="both"/>
              <w:rPr>
                <w:rFonts w:ascii="Times New Roman" w:hAnsi="Times New Roman" w:cs="Times New Roman"/>
                <w:sz w:val="24"/>
                <w:szCs w:val="24"/>
                <w:lang w:val="uk-UA"/>
              </w:rPr>
            </w:pPr>
            <w:r w:rsidRPr="0098601D">
              <w:rPr>
                <w:rFonts w:ascii="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 </w:t>
            </w:r>
            <w:r w:rsidR="0024663A">
              <w:rPr>
                <w:rFonts w:ascii="Times New Roman" w:hAnsi="Times New Roman" w:cs="Times New Roman"/>
                <w:sz w:val="24"/>
                <w:szCs w:val="24"/>
                <w:lang w:val="uk-UA"/>
              </w:rPr>
              <w:t>3</w:t>
            </w:r>
            <w:r w:rsidRPr="0098601D">
              <w:rPr>
                <w:rFonts w:ascii="Times New Roman" w:hAnsi="Times New Roman" w:cs="Times New Roman"/>
                <w:sz w:val="24"/>
                <w:szCs w:val="24"/>
                <w:lang w:val="uk-UA"/>
              </w:rPr>
              <w:t xml:space="preserve"> тендерної документації.</w:t>
            </w:r>
          </w:p>
          <w:p w:rsidR="00C638EB" w:rsidRDefault="00FC2324" w:rsidP="00BA302E">
            <w:pPr>
              <w:pStyle w:val="26"/>
              <w:widowControl w:val="0"/>
              <w:spacing w:line="240" w:lineRule="auto"/>
              <w:jc w:val="both"/>
              <w:rPr>
                <w:rFonts w:ascii="Times New Roman" w:hAnsi="Times New Roman" w:cs="Times New Roman"/>
                <w:sz w:val="24"/>
                <w:szCs w:val="24"/>
                <w:lang w:val="uk-UA"/>
              </w:rPr>
            </w:pPr>
            <w:r w:rsidRPr="00E03F36">
              <w:rPr>
                <w:rFonts w:ascii="Times New Roman" w:hAnsi="Times New Roman" w:cs="Times New Roman"/>
                <w:color w:val="auto"/>
                <w:sz w:val="24"/>
                <w:szCs w:val="24"/>
                <w:lang w:val="uk-UA"/>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p w:rsidR="007E1102" w:rsidRPr="008F645D" w:rsidRDefault="00C638EB" w:rsidP="008F645D">
            <w:pPr>
              <w:pStyle w:val="1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Замовником зазначаються вимоги до предмета закупівлі згідно з частиною другою статті 22 Закону</w:t>
            </w:r>
            <w:r w:rsidR="004E6CE2">
              <w:rPr>
                <w:rFonts w:ascii="Times New Roman" w:hAnsi="Times New Roman" w:cs="Times New Roman"/>
                <w:sz w:val="24"/>
                <w:szCs w:val="24"/>
                <w:lang w:val="uk-UA"/>
              </w:rPr>
              <w:t>.</w:t>
            </w:r>
          </w:p>
        </w:tc>
      </w:tr>
      <w:tr w:rsidR="00FC54F3" w:rsidRPr="003D0684" w:rsidTr="00C31077">
        <w:trPr>
          <w:trHeight w:val="52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7</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Інформація про субпідрядника </w:t>
            </w:r>
          </w:p>
        </w:tc>
        <w:tc>
          <w:tcPr>
            <w:tcW w:w="7095" w:type="dxa"/>
            <w:gridSpan w:val="2"/>
          </w:tcPr>
          <w:p w:rsidR="002F1161" w:rsidRPr="003D0684" w:rsidRDefault="00C638EB" w:rsidP="00BA302E">
            <w:pPr>
              <w:pStyle w:val="26"/>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p w:rsidR="00FC54F3" w:rsidRPr="003D0684" w:rsidRDefault="00FC54F3" w:rsidP="00BA302E">
            <w:pPr>
              <w:pStyle w:val="11"/>
              <w:widowControl w:val="0"/>
              <w:spacing w:line="240" w:lineRule="auto"/>
              <w:jc w:val="both"/>
              <w:rPr>
                <w:rFonts w:ascii="Times New Roman" w:hAnsi="Times New Roman" w:cs="Times New Roman"/>
                <w:sz w:val="24"/>
                <w:szCs w:val="24"/>
                <w:lang w:val="uk-UA"/>
              </w:rPr>
            </w:pPr>
          </w:p>
        </w:tc>
      </w:tr>
      <w:tr w:rsidR="00FC54F3" w:rsidRPr="00A70273" w:rsidTr="00C31077">
        <w:trPr>
          <w:trHeight w:val="52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8</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095" w:type="dxa"/>
            <w:gridSpan w:val="2"/>
          </w:tcPr>
          <w:p w:rsidR="00FC54F3" w:rsidRPr="003D0684" w:rsidRDefault="00FC54F3" w:rsidP="00AA4175">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Учасник має право внести зміни або відкликати свою тендерну пропозицію </w:t>
            </w:r>
            <w:r w:rsidR="00AA4175">
              <w:rPr>
                <w:rFonts w:ascii="Times New Roman" w:eastAsia="Times New Roman" w:hAnsi="Times New Roman" w:cs="Times New Roman"/>
                <w:sz w:val="24"/>
                <w:szCs w:val="24"/>
                <w:lang w:val="uk-UA"/>
              </w:rPr>
              <w:t>у порядку встановленому Законом та Особливостями</w:t>
            </w:r>
          </w:p>
        </w:tc>
      </w:tr>
      <w:tr w:rsidR="00FC54F3" w:rsidRPr="00A70273" w:rsidTr="00C31077">
        <w:trPr>
          <w:trHeight w:val="520"/>
          <w:jc w:val="center"/>
        </w:trPr>
        <w:tc>
          <w:tcPr>
            <w:tcW w:w="10351" w:type="dxa"/>
            <w:gridSpan w:val="4"/>
            <w:shd w:val="clear" w:color="auto" w:fill="D0CECE" w:themeFill="background2" w:themeFillShade="E6"/>
          </w:tcPr>
          <w:p w:rsidR="00FC54F3" w:rsidRPr="003D0684" w:rsidRDefault="00966D37" w:rsidP="00BA302E">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Розділ І</w:t>
            </w: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lang w:val="uk-UA"/>
              </w:rPr>
              <w:t>.</w:t>
            </w:r>
            <w:r w:rsidR="00FC54F3" w:rsidRPr="003D0684">
              <w:rPr>
                <w:rFonts w:ascii="Times New Roman" w:eastAsia="Times New Roman" w:hAnsi="Times New Roman" w:cs="Times New Roman"/>
                <w:b/>
                <w:sz w:val="24"/>
                <w:szCs w:val="24"/>
                <w:lang w:val="uk-UA"/>
              </w:rPr>
              <w:t>ПОДАННЯ ТА РОЗКРИТТЯ ТЕНДЕРНОЇ ПРОПОЗИЦІЇ</w:t>
            </w:r>
          </w:p>
        </w:tc>
      </w:tr>
      <w:tr w:rsidR="00FC54F3" w:rsidRPr="003D0684" w:rsidTr="00C31077">
        <w:trPr>
          <w:trHeight w:val="52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90" w:type="dxa"/>
          </w:tcPr>
          <w:p w:rsidR="00FC54F3" w:rsidRPr="003D0684" w:rsidRDefault="00FC54F3" w:rsidP="009E505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Кінцевий строк подання тендерної пропозиції</w:t>
            </w:r>
          </w:p>
        </w:tc>
        <w:tc>
          <w:tcPr>
            <w:tcW w:w="7095" w:type="dxa"/>
            <w:gridSpan w:val="2"/>
          </w:tcPr>
          <w:p w:rsidR="00AA4175" w:rsidRPr="00697620" w:rsidRDefault="00FC54F3" w:rsidP="00AA4175">
            <w:pPr>
              <w:pStyle w:val="11"/>
              <w:widowControl w:val="0"/>
              <w:spacing w:line="240" w:lineRule="auto"/>
              <w:jc w:val="both"/>
              <w:rPr>
                <w:rFonts w:ascii="Times New Roman" w:hAnsi="Times New Roman" w:cs="Times New Roman"/>
                <w:b/>
                <w:color w:val="auto"/>
                <w:sz w:val="24"/>
                <w:szCs w:val="24"/>
                <w:lang w:val="uk-UA"/>
              </w:rPr>
            </w:pPr>
            <w:r w:rsidRPr="00697620">
              <w:rPr>
                <w:rFonts w:ascii="Times New Roman" w:eastAsia="Times New Roman" w:hAnsi="Times New Roman" w:cs="Times New Roman"/>
                <w:sz w:val="24"/>
                <w:szCs w:val="24"/>
                <w:lang w:val="uk-UA"/>
              </w:rPr>
              <w:t xml:space="preserve">1.1. </w:t>
            </w:r>
            <w:r w:rsidR="009B751C" w:rsidRPr="00697620">
              <w:rPr>
                <w:rFonts w:ascii="Times New Roman" w:eastAsia="Times New Roman" w:hAnsi="Times New Roman" w:cs="Times New Roman"/>
                <w:sz w:val="24"/>
                <w:szCs w:val="24"/>
                <w:lang w:val="uk-UA"/>
              </w:rPr>
              <w:t>Вказаний в оголошенні закупівлі.</w:t>
            </w:r>
          </w:p>
          <w:p w:rsidR="00FC54F3" w:rsidRPr="00697620" w:rsidRDefault="00FC54F3" w:rsidP="00BA302E">
            <w:pPr>
              <w:pStyle w:val="11"/>
              <w:widowControl w:val="0"/>
              <w:spacing w:line="240" w:lineRule="auto"/>
              <w:jc w:val="both"/>
              <w:rPr>
                <w:rFonts w:ascii="Times New Roman" w:hAnsi="Times New Roman" w:cs="Times New Roman"/>
                <w:sz w:val="24"/>
                <w:szCs w:val="24"/>
                <w:lang w:val="uk-UA"/>
              </w:rPr>
            </w:pPr>
          </w:p>
        </w:tc>
      </w:tr>
      <w:tr w:rsidR="00FC54F3" w:rsidRPr="003D0684" w:rsidTr="00C31077">
        <w:trPr>
          <w:trHeight w:val="52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Дата та час розкриття тендерної пропозиції</w:t>
            </w:r>
          </w:p>
        </w:tc>
        <w:tc>
          <w:tcPr>
            <w:tcW w:w="7095" w:type="dxa"/>
            <w:gridSpan w:val="2"/>
          </w:tcPr>
          <w:p w:rsidR="00FC54F3" w:rsidRPr="00760163" w:rsidRDefault="00FC54F3" w:rsidP="00760163">
            <w:pPr>
              <w:pStyle w:val="11"/>
              <w:widowControl w:val="0"/>
              <w:spacing w:line="240" w:lineRule="auto"/>
              <w:jc w:val="both"/>
              <w:rPr>
                <w:rFonts w:ascii="Times New Roman" w:eastAsia="Times New Roman" w:hAnsi="Times New Roman" w:cs="Times New Roman"/>
                <w:color w:val="auto"/>
                <w:sz w:val="24"/>
                <w:szCs w:val="24"/>
                <w:lang w:val="uk-UA"/>
              </w:rPr>
            </w:pPr>
            <w:r w:rsidRPr="00674261">
              <w:rPr>
                <w:rFonts w:ascii="Times New Roman" w:eastAsia="Times New Roman" w:hAnsi="Times New Roman" w:cs="Times New Roman"/>
                <w:sz w:val="24"/>
                <w:szCs w:val="24"/>
                <w:lang w:val="uk-UA"/>
              </w:rPr>
              <w:t xml:space="preserve">2.1. </w:t>
            </w:r>
            <w:r w:rsidR="00674261" w:rsidRPr="00674261">
              <w:rPr>
                <w:rFonts w:ascii="Times New Roman" w:hAnsi="Times New Roman" w:cs="Times New Roman"/>
                <w:sz w:val="24"/>
                <w:szCs w:val="24"/>
                <w:shd w:val="solid" w:color="FFFFFF" w:fill="FFFFFF"/>
                <w:lang w:val="uk-UA" w:eastAsia="en-US"/>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w:t>
            </w:r>
            <w:r w:rsidR="00674261" w:rsidRPr="00907A78">
              <w:rPr>
                <w:rFonts w:ascii="Times New Roman" w:hAnsi="Times New Roman" w:cs="Times New Roman"/>
                <w:color w:val="auto"/>
                <w:sz w:val="24"/>
                <w:szCs w:val="24"/>
                <w:shd w:val="solid" w:color="FFFFFF" w:fill="FFFFFF"/>
                <w:lang w:val="uk-UA" w:eastAsia="en-US"/>
              </w:rPr>
              <w:t>електронній системі закупівель</w:t>
            </w:r>
            <w:r w:rsidRPr="00907A78">
              <w:rPr>
                <w:rFonts w:ascii="Times New Roman" w:eastAsia="Times New Roman" w:hAnsi="Times New Roman" w:cs="Times New Roman"/>
                <w:color w:val="auto"/>
                <w:sz w:val="24"/>
                <w:szCs w:val="24"/>
                <w:lang w:val="uk-UA"/>
              </w:rPr>
              <w:t>.</w:t>
            </w:r>
          </w:p>
        </w:tc>
      </w:tr>
      <w:tr w:rsidR="00FC54F3" w:rsidRPr="003D0684" w:rsidTr="00C31077">
        <w:trPr>
          <w:trHeight w:val="520"/>
          <w:jc w:val="center"/>
        </w:trPr>
        <w:tc>
          <w:tcPr>
            <w:tcW w:w="10351" w:type="dxa"/>
            <w:gridSpan w:val="4"/>
            <w:shd w:val="clear" w:color="auto" w:fill="D0CECE" w:themeFill="background2" w:themeFillShade="E6"/>
          </w:tcPr>
          <w:p w:rsidR="00FC54F3" w:rsidRPr="003D0684" w:rsidRDefault="00966D37" w:rsidP="00BA302E">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w:t>
            </w: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lang w:val="uk-UA"/>
              </w:rPr>
              <w:t>.</w:t>
            </w:r>
            <w:r w:rsidR="00FC54F3" w:rsidRPr="003D0684">
              <w:rPr>
                <w:rFonts w:ascii="Times New Roman" w:eastAsia="Times New Roman" w:hAnsi="Times New Roman" w:cs="Times New Roman"/>
                <w:b/>
                <w:sz w:val="24"/>
                <w:szCs w:val="24"/>
                <w:lang w:val="uk-UA"/>
              </w:rPr>
              <w:t>ОЦІНКА ТЕНДЕРНОЇ ПРОПОЗИЦІЇ</w:t>
            </w:r>
          </w:p>
        </w:tc>
      </w:tr>
      <w:tr w:rsidR="00FC54F3" w:rsidRPr="003D0684" w:rsidTr="00C31077">
        <w:trPr>
          <w:trHeight w:val="2729"/>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7095" w:type="dxa"/>
            <w:gridSpan w:val="2"/>
          </w:tcPr>
          <w:p w:rsidR="00E32C3C" w:rsidRPr="00E32C3C" w:rsidRDefault="00E32C3C" w:rsidP="00E32C3C">
            <w:pPr>
              <w:pStyle w:val="a7"/>
              <w:widowControl w:val="0"/>
              <w:numPr>
                <w:ilvl w:val="1"/>
                <w:numId w:val="43"/>
              </w:numPr>
              <w:spacing w:line="240" w:lineRule="auto"/>
              <w:ind w:right="113"/>
              <w:jc w:val="both"/>
              <w:rPr>
                <w:rFonts w:ascii="Times New Roman" w:hAnsi="Times New Roman"/>
                <w:sz w:val="24"/>
                <w:szCs w:val="24"/>
                <w:lang w:val="uk-UA"/>
              </w:rPr>
            </w:pPr>
            <w:r w:rsidRPr="00E32C3C">
              <w:rPr>
                <w:rFonts w:ascii="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F645D" w:rsidRPr="007D7B89" w:rsidRDefault="00E32C3C" w:rsidP="00E32C3C">
            <w:pPr>
              <w:pStyle w:val="a7"/>
              <w:widowControl w:val="0"/>
              <w:numPr>
                <w:ilvl w:val="1"/>
                <w:numId w:val="43"/>
              </w:numPr>
              <w:spacing w:line="240" w:lineRule="auto"/>
              <w:ind w:right="113"/>
              <w:jc w:val="both"/>
              <w:rPr>
                <w:rFonts w:ascii="Times New Roman" w:hAnsi="Times New Roman"/>
                <w:sz w:val="24"/>
                <w:szCs w:val="24"/>
                <w:lang w:val="uk-UA"/>
              </w:rPr>
            </w:pPr>
            <w:r w:rsidRPr="00E32C3C">
              <w:rPr>
                <w:rFonts w:ascii="Times New Roman" w:hAnsi="Times New Roman"/>
                <w:sz w:val="24"/>
                <w:szCs w:val="24"/>
                <w:lang w:val="uk-UA"/>
              </w:rPr>
              <w:t xml:space="preserve"> </w:t>
            </w:r>
            <w:r w:rsidRPr="007D7B89">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F645D" w:rsidRPr="007D7B89">
              <w:rPr>
                <w:rFonts w:ascii="Times New Roman" w:hAnsi="Times New Roman"/>
                <w:sz w:val="24"/>
                <w:szCs w:val="24"/>
                <w:lang w:val="uk-UA"/>
              </w:rPr>
              <w:t>;</w:t>
            </w:r>
          </w:p>
          <w:p w:rsidR="008F645D" w:rsidRPr="008F645D" w:rsidRDefault="008F645D" w:rsidP="008F645D">
            <w:pPr>
              <w:pStyle w:val="a7"/>
              <w:widowControl w:val="0"/>
              <w:numPr>
                <w:ilvl w:val="1"/>
                <w:numId w:val="43"/>
              </w:numPr>
              <w:spacing w:line="240" w:lineRule="auto"/>
              <w:ind w:left="42" w:right="113" w:firstLine="0"/>
              <w:jc w:val="both"/>
              <w:rPr>
                <w:rFonts w:ascii="Times New Roman" w:hAnsi="Times New Roman"/>
                <w:sz w:val="24"/>
                <w:szCs w:val="24"/>
              </w:rPr>
            </w:pPr>
            <w:r w:rsidRPr="008F645D">
              <w:rPr>
                <w:rFonts w:ascii="Times New Roman" w:hAnsi="Times New Roman"/>
                <w:sz w:val="24"/>
                <w:szCs w:val="24"/>
              </w:rPr>
              <w:t xml:space="preserve">Єдиним критерієм оцінки тендерних пропозицій є ціна, до </w:t>
            </w:r>
            <w:r w:rsidRPr="008F645D">
              <w:rPr>
                <w:rFonts w:ascii="Times New Roman" w:hAnsi="Times New Roman"/>
                <w:sz w:val="24"/>
                <w:szCs w:val="24"/>
              </w:rPr>
              <w:lastRenderedPageBreak/>
              <w:t xml:space="preserve">якої </w:t>
            </w:r>
            <w:proofErr w:type="gramStart"/>
            <w:r w:rsidRPr="008F645D">
              <w:rPr>
                <w:rFonts w:ascii="Times New Roman" w:hAnsi="Times New Roman"/>
                <w:sz w:val="24"/>
                <w:szCs w:val="24"/>
              </w:rPr>
              <w:t>включається</w:t>
            </w:r>
            <w:proofErr w:type="gramEnd"/>
            <w:r w:rsidRPr="008F645D">
              <w:rPr>
                <w:rFonts w:ascii="Times New Roman" w:hAnsi="Times New Roman"/>
                <w:sz w:val="24"/>
                <w:szCs w:val="24"/>
              </w:rPr>
              <w:t xml:space="preserve"> податок на додану вартість (ПДВ) (у разі, якщо учасник є платником ПДВ);</w:t>
            </w:r>
          </w:p>
          <w:p w:rsidR="008F645D" w:rsidRPr="008F645D" w:rsidRDefault="008F645D" w:rsidP="008F645D">
            <w:pPr>
              <w:pStyle w:val="a7"/>
              <w:widowControl w:val="0"/>
              <w:numPr>
                <w:ilvl w:val="1"/>
                <w:numId w:val="43"/>
              </w:numPr>
              <w:spacing w:line="240" w:lineRule="auto"/>
              <w:ind w:left="42" w:right="113" w:firstLine="0"/>
              <w:jc w:val="both"/>
              <w:rPr>
                <w:rFonts w:ascii="Times New Roman" w:hAnsi="Times New Roman"/>
                <w:sz w:val="24"/>
                <w:szCs w:val="24"/>
              </w:rPr>
            </w:pPr>
            <w:r w:rsidRPr="008F645D">
              <w:rPr>
                <w:rFonts w:ascii="Times New Roman" w:hAnsi="Times New Roman"/>
                <w:sz w:val="24"/>
                <w:szCs w:val="24"/>
              </w:rPr>
              <w:t>Оцінка тендерних пропозицій здійснюється на основі критерію „</w:t>
            </w:r>
            <w:proofErr w:type="gramStart"/>
            <w:r w:rsidRPr="008F645D">
              <w:rPr>
                <w:rFonts w:ascii="Times New Roman" w:hAnsi="Times New Roman"/>
                <w:sz w:val="24"/>
                <w:szCs w:val="24"/>
              </w:rPr>
              <w:t>Ц</w:t>
            </w:r>
            <w:proofErr w:type="gramEnd"/>
            <w:r w:rsidRPr="008F645D">
              <w:rPr>
                <w:rFonts w:ascii="Times New Roman" w:hAnsi="Times New Roman"/>
                <w:sz w:val="24"/>
                <w:szCs w:val="24"/>
              </w:rPr>
              <w:t>іна”. Питома вага – 100%.</w:t>
            </w:r>
          </w:p>
          <w:p w:rsidR="00165219" w:rsidRPr="008F645D" w:rsidRDefault="00165219" w:rsidP="00760163">
            <w:pPr>
              <w:pStyle w:val="a7"/>
              <w:widowControl w:val="0"/>
              <w:spacing w:line="240" w:lineRule="auto"/>
              <w:ind w:left="42" w:right="113"/>
              <w:jc w:val="both"/>
              <w:rPr>
                <w:rFonts w:ascii="Times New Roman" w:hAnsi="Times New Roman"/>
                <w:sz w:val="24"/>
                <w:szCs w:val="24"/>
                <w:lang w:val="uk-UA"/>
              </w:rPr>
            </w:pPr>
          </w:p>
        </w:tc>
      </w:tr>
      <w:tr w:rsidR="00FC54F3" w:rsidRPr="007F1FF4" w:rsidTr="00C31077">
        <w:trPr>
          <w:trHeight w:val="52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2</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Інша інформація</w:t>
            </w:r>
          </w:p>
        </w:tc>
        <w:tc>
          <w:tcPr>
            <w:tcW w:w="7095" w:type="dxa"/>
            <w:gridSpan w:val="2"/>
          </w:tcPr>
          <w:p w:rsidR="00FC54F3" w:rsidRPr="003D0684" w:rsidRDefault="00FC54F3"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hAnsi="Times New Roman" w:cs="Times New Roman"/>
                <w:sz w:val="24"/>
                <w:szCs w:val="24"/>
                <w:lang w:val="uk-UA"/>
              </w:rPr>
              <w:t xml:space="preserve">2.1.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 1  ч. 14 ст.  29 Закону. </w:t>
            </w:r>
          </w:p>
          <w:p w:rsidR="00FC54F3" w:rsidRPr="003D0684" w:rsidRDefault="00FC54F3" w:rsidP="00BA302E">
            <w:pPr>
              <w:pStyle w:val="11"/>
              <w:widowControl w:val="0"/>
              <w:spacing w:line="240" w:lineRule="auto"/>
              <w:jc w:val="both"/>
              <w:rPr>
                <w:rFonts w:ascii="Times New Roman" w:hAnsi="Times New Roman" w:cs="Times New Roman"/>
                <w:sz w:val="24"/>
                <w:szCs w:val="24"/>
                <w:lang w:val="uk-UA"/>
              </w:rPr>
            </w:pPr>
            <w:r w:rsidRPr="00517D1F">
              <w:rPr>
                <w:rFonts w:ascii="Times New Roman" w:hAnsi="Times New Roman" w:cs="Times New Roman"/>
                <w:color w:val="auto"/>
                <w:sz w:val="24"/>
                <w:szCs w:val="24"/>
                <w:lang w:val="uk-UA"/>
              </w:rPr>
              <w:t>2.2.</w:t>
            </w:r>
            <w:r w:rsidR="00517D1F" w:rsidRPr="00517D1F">
              <w:rPr>
                <w:rFonts w:ascii="Times New Roman" w:hAnsi="Times New Roman" w:cs="Times New Roman"/>
                <w:color w:val="auto"/>
                <w:sz w:val="24"/>
                <w:szCs w:val="24"/>
                <w:lang w:val="uk-UA"/>
              </w:rPr>
              <w:t xml:space="preserve">Учасник, який надав найбільш економічно вигідну тендерну пропозицію, що є аномально низькою, повинен надати </w:t>
            </w:r>
            <w:r w:rsidR="00760163">
              <w:rPr>
                <w:rFonts w:ascii="Times New Roman" w:hAnsi="Times New Roman" w:cs="Times New Roman"/>
                <w:color w:val="auto"/>
                <w:sz w:val="24"/>
                <w:szCs w:val="24"/>
                <w:lang w:val="uk-UA"/>
              </w:rPr>
              <w:t xml:space="preserve">в порядку та в строки, що визначені Законом та Особливостями </w:t>
            </w:r>
            <w:r w:rsidR="00517D1F" w:rsidRPr="00517D1F">
              <w:rPr>
                <w:rFonts w:ascii="Times New Roman" w:hAnsi="Times New Roman" w:cs="Times New Roman"/>
                <w:color w:val="auto"/>
                <w:sz w:val="24"/>
                <w:szCs w:val="24"/>
                <w:lang w:val="uk-UA"/>
              </w:rPr>
              <w:t xml:space="preserve">обґрунтування щодо </w:t>
            </w:r>
            <w:r w:rsidR="00760163">
              <w:rPr>
                <w:rFonts w:ascii="Times New Roman" w:hAnsi="Times New Roman" w:cs="Times New Roman"/>
                <w:color w:val="auto"/>
                <w:sz w:val="24"/>
                <w:szCs w:val="24"/>
                <w:lang w:val="uk-UA"/>
              </w:rPr>
              <w:t xml:space="preserve">аномальної </w:t>
            </w:r>
            <w:r w:rsidR="00517D1F" w:rsidRPr="00517D1F">
              <w:rPr>
                <w:rFonts w:ascii="Times New Roman" w:hAnsi="Times New Roman" w:cs="Times New Roman"/>
                <w:color w:val="auto"/>
                <w:sz w:val="24"/>
                <w:szCs w:val="24"/>
                <w:lang w:val="uk-UA"/>
              </w:rPr>
              <w:t>цін</w:t>
            </w:r>
            <w:r w:rsidR="00760163">
              <w:rPr>
                <w:rFonts w:ascii="Times New Roman" w:hAnsi="Times New Roman" w:cs="Times New Roman"/>
                <w:color w:val="auto"/>
                <w:sz w:val="24"/>
                <w:szCs w:val="24"/>
                <w:lang w:val="uk-UA"/>
              </w:rPr>
              <w:t>и</w:t>
            </w:r>
            <w:r w:rsidR="00517D1F" w:rsidRPr="00517D1F">
              <w:rPr>
                <w:rFonts w:ascii="Times New Roman" w:hAnsi="Times New Roman" w:cs="Times New Roman"/>
                <w:color w:val="auto"/>
                <w:sz w:val="24"/>
                <w:szCs w:val="24"/>
                <w:lang w:val="uk-UA"/>
              </w:rPr>
              <w:t xml:space="preserve"> або вартості відповідних товарів, робіт чи послуг</w:t>
            </w:r>
            <w:r w:rsidR="00517D1F" w:rsidRPr="00517D1F">
              <w:rPr>
                <w:rFonts w:ascii="Times New Roman" w:hAnsi="Times New Roman" w:cs="Times New Roman"/>
                <w:color w:val="auto"/>
                <w:sz w:val="24"/>
                <w:szCs w:val="24"/>
              </w:rPr>
              <w:t> </w:t>
            </w:r>
            <w:r w:rsidR="00517D1F" w:rsidRPr="00517D1F">
              <w:rPr>
                <w:rStyle w:val="afb"/>
                <w:rFonts w:ascii="Times New Roman" w:hAnsi="Times New Roman" w:cs="Times New Roman"/>
                <w:b w:val="0"/>
                <w:color w:val="auto"/>
                <w:sz w:val="24"/>
                <w:szCs w:val="24"/>
                <w:lang w:val="uk-UA"/>
              </w:rPr>
              <w:t>тендерної</w:t>
            </w:r>
            <w:r w:rsidR="00517D1F" w:rsidRPr="00517D1F">
              <w:rPr>
                <w:rFonts w:ascii="Times New Roman" w:hAnsi="Times New Roman" w:cs="Times New Roman"/>
                <w:b/>
                <w:color w:val="auto"/>
                <w:sz w:val="24"/>
                <w:szCs w:val="24"/>
              </w:rPr>
              <w:t> </w:t>
            </w:r>
            <w:r w:rsidR="00517D1F" w:rsidRPr="00517D1F">
              <w:rPr>
                <w:rFonts w:ascii="Times New Roman" w:hAnsi="Times New Roman" w:cs="Times New Roman"/>
                <w:color w:val="auto"/>
                <w:sz w:val="24"/>
                <w:szCs w:val="24"/>
                <w:lang w:val="uk-UA"/>
              </w:rPr>
              <w:t>пропозиції</w:t>
            </w:r>
            <w:r w:rsidRPr="003D0684">
              <w:rPr>
                <w:rFonts w:ascii="Times New Roman" w:hAnsi="Times New Roman" w:cs="Times New Roman"/>
                <w:sz w:val="24"/>
                <w:szCs w:val="24"/>
                <w:lang w:val="uk-UA"/>
              </w:rPr>
              <w:t xml:space="preserve">.  </w:t>
            </w:r>
          </w:p>
          <w:p w:rsidR="00347C7F" w:rsidRPr="0029402C" w:rsidRDefault="00FC54F3" w:rsidP="0029402C">
            <w:pPr>
              <w:spacing w:after="0" w:line="240" w:lineRule="auto"/>
              <w:jc w:val="both"/>
              <w:rPr>
                <w:rFonts w:ascii="Times New Roman" w:hAnsi="Times New Roman" w:cs="Times New Roman"/>
                <w:sz w:val="24"/>
                <w:szCs w:val="24"/>
                <w:lang w:val="uk-UA"/>
              </w:rPr>
            </w:pPr>
            <w:r w:rsidRPr="00E82FCB">
              <w:rPr>
                <w:rFonts w:ascii="Times New Roman" w:hAnsi="Times New Roman" w:cs="Times New Roman"/>
                <w:sz w:val="24"/>
                <w:szCs w:val="24"/>
                <w:lang w:val="uk-UA"/>
              </w:rPr>
              <w:t xml:space="preserve">2.3. </w:t>
            </w:r>
            <w:r w:rsidR="00E82FCB" w:rsidRPr="00E82FCB">
              <w:rPr>
                <w:rFonts w:ascii="Times New Roman" w:hAnsi="Times New Roman"/>
                <w:color w:val="000000"/>
                <w:sz w:val="24"/>
                <w:szCs w:val="24"/>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w:t>
            </w:r>
            <w:r w:rsidR="0029402C">
              <w:rPr>
                <w:rFonts w:ascii="Times New Roman" w:hAnsi="Times New Roman"/>
                <w:color w:val="000000"/>
                <w:sz w:val="24"/>
                <w:szCs w:val="24"/>
                <w:shd w:val="solid" w:color="FFFFFF" w:fill="FFFFFF"/>
                <w:lang w:val="uk-UA"/>
              </w:rPr>
              <w:t xml:space="preserve"> </w:t>
            </w:r>
            <w:r w:rsidR="0029402C">
              <w:rPr>
                <w:rFonts w:ascii="Times New Roman" w:hAnsi="Times New Roman" w:cs="Times New Roman"/>
                <w:sz w:val="24"/>
                <w:szCs w:val="24"/>
                <w:lang w:val="uk-UA"/>
              </w:rPr>
              <w:t>у</w:t>
            </w:r>
            <w:r w:rsidRPr="003D0684">
              <w:rPr>
                <w:rFonts w:ascii="Times New Roman" w:hAnsi="Times New Roman" w:cs="Times New Roman"/>
                <w:sz w:val="24"/>
                <w:szCs w:val="24"/>
                <w:lang w:val="uk-UA"/>
              </w:rPr>
              <w:t>часник процедури закупівлі виправляє</w:t>
            </w:r>
            <w:r w:rsidR="0029402C">
              <w:rPr>
                <w:rFonts w:ascii="Times New Roman" w:hAnsi="Times New Roman" w:cs="Times New Roman"/>
                <w:sz w:val="24"/>
                <w:szCs w:val="24"/>
                <w:lang w:val="uk-UA"/>
              </w:rPr>
              <w:t xml:space="preserve"> такі</w:t>
            </w:r>
            <w:r w:rsidRPr="003D0684">
              <w:rPr>
                <w:rFonts w:ascii="Times New Roman" w:hAnsi="Times New Roman" w:cs="Times New Roman"/>
                <w:sz w:val="24"/>
                <w:szCs w:val="24"/>
                <w:lang w:val="uk-UA"/>
              </w:rPr>
              <w:t xml:space="preserve"> невідповідності, виявлені замовником після розкриття тендерних пропозицій,</w:t>
            </w:r>
            <w:r w:rsidR="0029402C">
              <w:rPr>
                <w:rFonts w:ascii="Times New Roman" w:hAnsi="Times New Roman" w:cs="Times New Roman"/>
                <w:sz w:val="24"/>
                <w:szCs w:val="24"/>
                <w:lang w:val="uk-UA"/>
              </w:rPr>
              <w:t>у спосіб та у строки, що визначені Особливостями</w:t>
            </w:r>
            <w:r w:rsidRPr="00DC78BC">
              <w:rPr>
                <w:rFonts w:ascii="Times New Roman" w:hAnsi="Times New Roman" w:cs="Times New Roman"/>
                <w:sz w:val="24"/>
                <w:szCs w:val="24"/>
                <w:lang w:val="uk-UA"/>
              </w:rPr>
              <w:t>.</w:t>
            </w:r>
          </w:p>
        </w:tc>
      </w:tr>
      <w:tr w:rsidR="00FC54F3" w:rsidRPr="007F1FF4" w:rsidTr="00C31077">
        <w:trPr>
          <w:trHeight w:val="274"/>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3</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Відхилення тендерних пропозицій</w:t>
            </w:r>
          </w:p>
        </w:tc>
        <w:tc>
          <w:tcPr>
            <w:tcW w:w="7095" w:type="dxa"/>
            <w:gridSpan w:val="2"/>
          </w:tcPr>
          <w:p w:rsidR="00CA1851" w:rsidRPr="0038599D" w:rsidRDefault="00CA1851" w:rsidP="0038599D">
            <w:pPr>
              <w:spacing w:after="0" w:line="240" w:lineRule="auto"/>
              <w:jc w:val="both"/>
              <w:rPr>
                <w:rFonts w:ascii="Times New Roman" w:hAnsi="Times New Roman"/>
                <w:color w:val="000000"/>
                <w:sz w:val="24"/>
                <w:szCs w:val="24"/>
                <w:shd w:val="solid" w:color="FFFFFF" w:fill="FFFFFF"/>
                <w:lang w:val="uk-UA"/>
              </w:rPr>
            </w:pPr>
            <w:bookmarkStart w:id="21" w:name="h.3rdcrjn" w:colFirst="0" w:colLast="0"/>
            <w:bookmarkEnd w:id="21"/>
            <w:r w:rsidRPr="00CA1851">
              <w:rPr>
                <w:rFonts w:ascii="Times New Roman" w:hAnsi="Times New Roman"/>
                <w:color w:val="000000"/>
                <w:sz w:val="24"/>
                <w:szCs w:val="24"/>
                <w:shd w:val="solid" w:color="FFFFFF" w:fill="FFFFFF"/>
                <w:lang w:val="uk-UA"/>
              </w:rPr>
              <w:t>3.1. Замовник відхиляє тендерну пропозицію із зазначенням аргументації в електронній системі закупівель</w:t>
            </w:r>
            <w:r w:rsidR="0038599D">
              <w:rPr>
                <w:rFonts w:ascii="Times New Roman" w:hAnsi="Times New Roman"/>
                <w:color w:val="000000"/>
                <w:sz w:val="24"/>
                <w:szCs w:val="24"/>
                <w:shd w:val="solid" w:color="FFFFFF" w:fill="FFFFFF"/>
                <w:lang w:val="uk-UA"/>
              </w:rPr>
              <w:t xml:space="preserve"> та надає додаткову інформацію з підстав відхилення пропозицій учасників за їх зверненнями,</w:t>
            </w:r>
            <w:r w:rsidRPr="00CA1851">
              <w:rPr>
                <w:rFonts w:ascii="Times New Roman" w:hAnsi="Times New Roman"/>
                <w:color w:val="000000"/>
                <w:sz w:val="24"/>
                <w:szCs w:val="24"/>
                <w:shd w:val="solid" w:color="FFFFFF" w:fill="FFFFFF"/>
                <w:lang w:val="uk-UA"/>
              </w:rPr>
              <w:t xml:space="preserve"> у </w:t>
            </w:r>
            <w:r w:rsidR="0038599D">
              <w:rPr>
                <w:rFonts w:ascii="Times New Roman" w:hAnsi="Times New Roman"/>
                <w:color w:val="000000"/>
                <w:sz w:val="24"/>
                <w:szCs w:val="24"/>
                <w:shd w:val="solid" w:color="FFFFFF" w:fill="FFFFFF"/>
                <w:lang w:val="uk-UA"/>
              </w:rPr>
              <w:t>порядку та з підстав, визначених Особливостями (п.41 - 44).</w:t>
            </w:r>
          </w:p>
        </w:tc>
      </w:tr>
      <w:tr w:rsidR="00FC54F3" w:rsidRPr="003D0684" w:rsidTr="00C31077">
        <w:trPr>
          <w:trHeight w:val="520"/>
          <w:jc w:val="center"/>
        </w:trPr>
        <w:tc>
          <w:tcPr>
            <w:tcW w:w="10351" w:type="dxa"/>
            <w:gridSpan w:val="4"/>
            <w:shd w:val="clear" w:color="auto" w:fill="D0CECE" w:themeFill="background2" w:themeFillShade="E6"/>
            <w:vAlign w:val="center"/>
          </w:tcPr>
          <w:p w:rsidR="00FC54F3" w:rsidRPr="003D0684" w:rsidRDefault="00966D37" w:rsidP="00BA302E">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w:t>
            </w: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lang w:val="uk-UA"/>
              </w:rPr>
              <w:t>І.</w:t>
            </w:r>
            <w:r w:rsidR="00FC54F3" w:rsidRPr="003D0684">
              <w:rPr>
                <w:rFonts w:ascii="Times New Roman" w:eastAsia="Times New Roman" w:hAnsi="Times New Roman" w:cs="Times New Roman"/>
                <w:b/>
                <w:sz w:val="24"/>
                <w:szCs w:val="24"/>
                <w:lang w:val="uk-UA"/>
              </w:rPr>
              <w:t>РЕЗУЛЬТАТИ ТОРГІВ ТА УКЛАДАННЯ ДОГОВОРУ ПРО ЗАКУПІВЛЮ</w:t>
            </w:r>
          </w:p>
        </w:tc>
      </w:tr>
      <w:tr w:rsidR="00FC54F3" w:rsidRPr="00326015" w:rsidTr="00C31077">
        <w:trPr>
          <w:trHeight w:val="274"/>
          <w:jc w:val="center"/>
        </w:trPr>
        <w:tc>
          <w:tcPr>
            <w:tcW w:w="566" w:type="dxa"/>
          </w:tcPr>
          <w:p w:rsidR="00FC54F3" w:rsidRPr="003D0684" w:rsidRDefault="00FC54F3" w:rsidP="009E505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7095" w:type="dxa"/>
            <w:gridSpan w:val="2"/>
          </w:tcPr>
          <w:p w:rsidR="003B1761" w:rsidRPr="003B1761" w:rsidRDefault="003B1761" w:rsidP="003B1761">
            <w:pPr>
              <w:spacing w:after="0" w:line="240" w:lineRule="auto"/>
              <w:contextualSpacing/>
              <w:jc w:val="both"/>
              <w:rPr>
                <w:rFonts w:ascii="Times New Roman" w:hAnsi="Times New Roman"/>
                <w:color w:val="000000"/>
                <w:sz w:val="24"/>
                <w:szCs w:val="24"/>
                <w:lang w:val="uk-UA"/>
              </w:rPr>
            </w:pPr>
            <w:bookmarkStart w:id="22" w:name="h.z337ya" w:colFirst="0" w:colLast="0"/>
            <w:bookmarkEnd w:id="22"/>
            <w:r>
              <w:rPr>
                <w:rFonts w:ascii="Times New Roman" w:hAnsi="Times New Roman"/>
                <w:color w:val="000000"/>
                <w:sz w:val="24"/>
                <w:szCs w:val="24"/>
                <w:shd w:val="solid" w:color="FFFFFF" w:fill="FFFFFF"/>
                <w:lang w:val="uk-UA"/>
              </w:rPr>
              <w:t xml:space="preserve">1.1. </w:t>
            </w:r>
            <w:r w:rsidRPr="003B1761">
              <w:rPr>
                <w:rFonts w:ascii="Times New Roman" w:hAnsi="Times New Roman"/>
                <w:color w:val="000000"/>
                <w:sz w:val="24"/>
                <w:szCs w:val="24"/>
                <w:lang w:val="uk-UA"/>
              </w:rPr>
              <w:t>Замовник</w:t>
            </w:r>
            <w:r w:rsidR="00CC2DAE">
              <w:rPr>
                <w:rFonts w:ascii="Times New Roman" w:hAnsi="Times New Roman"/>
                <w:color w:val="000000"/>
                <w:sz w:val="24"/>
                <w:szCs w:val="24"/>
                <w:lang w:val="uk-UA"/>
              </w:rPr>
              <w:t xml:space="preserve"> відміняє відкриті торги у передбачених п.47 Особливостей.</w:t>
            </w:r>
          </w:p>
          <w:p w:rsidR="00FC54F3" w:rsidRPr="00CC2DAE" w:rsidRDefault="003B1761" w:rsidP="00CC2DAE">
            <w:pPr>
              <w:spacing w:after="0" w:line="240" w:lineRule="auto"/>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1</w:t>
            </w:r>
            <w:r w:rsidR="0029402C">
              <w:rPr>
                <w:rFonts w:ascii="Times New Roman" w:hAnsi="Times New Roman"/>
                <w:color w:val="000000"/>
                <w:sz w:val="24"/>
                <w:szCs w:val="24"/>
                <w:lang w:val="uk-UA"/>
              </w:rPr>
              <w:t>.2</w:t>
            </w:r>
            <w:r>
              <w:rPr>
                <w:rFonts w:ascii="Times New Roman" w:hAnsi="Times New Roman"/>
                <w:color w:val="000000"/>
                <w:sz w:val="24"/>
                <w:szCs w:val="24"/>
                <w:lang w:val="uk-UA"/>
              </w:rPr>
              <w:t xml:space="preserve">. </w:t>
            </w:r>
            <w:r w:rsidRPr="003B1761">
              <w:rPr>
                <w:rFonts w:ascii="Times New Roman" w:hAnsi="Times New Roman"/>
                <w:color w:val="000000"/>
                <w:sz w:val="24"/>
                <w:szCs w:val="24"/>
                <w:lang w:val="uk-UA"/>
              </w:rPr>
              <w:t>Відкриті торги можуть бути відмінені частково (за лотом).</w:t>
            </w:r>
          </w:p>
        </w:tc>
      </w:tr>
      <w:tr w:rsidR="00FC54F3" w:rsidRPr="003D0684" w:rsidTr="00C31077">
        <w:trPr>
          <w:trHeight w:val="520"/>
          <w:jc w:val="center"/>
        </w:trPr>
        <w:tc>
          <w:tcPr>
            <w:tcW w:w="566" w:type="dxa"/>
          </w:tcPr>
          <w:p w:rsidR="00FC54F3" w:rsidRPr="003D0684" w:rsidRDefault="00FC54F3" w:rsidP="009E505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w:t>
            </w:r>
          </w:p>
        </w:tc>
        <w:tc>
          <w:tcPr>
            <w:tcW w:w="2690" w:type="dxa"/>
          </w:tcPr>
          <w:p w:rsidR="00FC54F3" w:rsidRPr="003D0684" w:rsidRDefault="00FC54F3" w:rsidP="009E505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Строк укладання договору </w:t>
            </w:r>
          </w:p>
        </w:tc>
        <w:tc>
          <w:tcPr>
            <w:tcW w:w="7095" w:type="dxa"/>
            <w:gridSpan w:val="2"/>
          </w:tcPr>
          <w:p w:rsidR="00FC54F3" w:rsidRPr="003D0684" w:rsidRDefault="00DE1465" w:rsidP="003B1761">
            <w:pPr>
              <w:pStyle w:val="1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shd w:val="solid" w:color="FFFFFF" w:fill="FFFFFF"/>
                <w:lang w:val="uk-UA" w:eastAsia="en-US"/>
              </w:rPr>
              <w:t>Рішення про укладення договору приймається Замовником у порядку, що визначений Особливостями (п.46). Договір укладається у строки визначені Особливостями (п.46)</w:t>
            </w:r>
            <w:r w:rsidR="003B1761" w:rsidRPr="003B1761">
              <w:rPr>
                <w:rFonts w:ascii="Times New Roman" w:hAnsi="Times New Roman" w:cs="Times New Roman"/>
                <w:sz w:val="24"/>
                <w:szCs w:val="24"/>
                <w:shd w:val="solid" w:color="FFFFFF" w:fill="FFFFFF"/>
                <w:lang w:val="uk-UA" w:eastAsia="en-US"/>
              </w:rPr>
              <w:t>.</w:t>
            </w:r>
          </w:p>
        </w:tc>
      </w:tr>
      <w:tr w:rsidR="00FC54F3" w:rsidRPr="003D0684" w:rsidTr="00C31077">
        <w:trPr>
          <w:trHeight w:val="520"/>
          <w:jc w:val="center"/>
        </w:trPr>
        <w:tc>
          <w:tcPr>
            <w:tcW w:w="566" w:type="dxa"/>
          </w:tcPr>
          <w:p w:rsidR="00FC54F3" w:rsidRPr="003D0684" w:rsidRDefault="00FC54F3" w:rsidP="009E505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3</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Проект договору про закупівлю </w:t>
            </w:r>
          </w:p>
        </w:tc>
        <w:tc>
          <w:tcPr>
            <w:tcW w:w="7095" w:type="dxa"/>
            <w:gridSpan w:val="2"/>
          </w:tcPr>
          <w:p w:rsidR="00FC54F3" w:rsidRPr="003D0684" w:rsidRDefault="00FC54F3"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3.1. Проект договору про закупівлю міститься у додатку </w:t>
            </w:r>
            <w:r w:rsidR="0024663A">
              <w:rPr>
                <w:rFonts w:ascii="Times New Roman" w:eastAsia="Times New Roman" w:hAnsi="Times New Roman" w:cs="Times New Roman"/>
                <w:sz w:val="24"/>
                <w:szCs w:val="24"/>
                <w:lang w:val="uk-UA"/>
              </w:rPr>
              <w:t>2</w:t>
            </w:r>
            <w:r w:rsidRPr="003D0684">
              <w:rPr>
                <w:rFonts w:ascii="Times New Roman" w:eastAsia="Times New Roman" w:hAnsi="Times New Roman" w:cs="Times New Roman"/>
                <w:sz w:val="24"/>
                <w:szCs w:val="24"/>
                <w:lang w:val="uk-UA"/>
              </w:rPr>
              <w:t xml:space="preserve"> цієї документації.</w:t>
            </w:r>
          </w:p>
          <w:p w:rsidR="00FC54F3" w:rsidRPr="003D0684"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3.2. Порядок змін умов договору про закупівлю визначено згідно </w:t>
            </w:r>
            <w:r w:rsidRPr="00FB7DA5">
              <w:rPr>
                <w:rFonts w:ascii="Times New Roman" w:eastAsia="Times New Roman" w:hAnsi="Times New Roman" w:cs="Times New Roman"/>
                <w:sz w:val="24"/>
                <w:szCs w:val="24"/>
                <w:lang w:val="uk-UA"/>
              </w:rPr>
              <w:t>п. 4.</w:t>
            </w:r>
            <w:r w:rsidR="00D27546" w:rsidRPr="00FB7DA5">
              <w:rPr>
                <w:rFonts w:ascii="Times New Roman" w:eastAsia="Times New Roman" w:hAnsi="Times New Roman" w:cs="Times New Roman"/>
                <w:sz w:val="24"/>
                <w:szCs w:val="24"/>
                <w:lang w:val="uk-UA"/>
              </w:rPr>
              <w:t>3</w:t>
            </w:r>
            <w:r w:rsidRPr="00FB7DA5">
              <w:rPr>
                <w:rFonts w:ascii="Times New Roman" w:eastAsia="Times New Roman" w:hAnsi="Times New Roman" w:cs="Times New Roman"/>
                <w:sz w:val="24"/>
                <w:szCs w:val="24"/>
                <w:lang w:val="uk-UA"/>
              </w:rPr>
              <w:t>.</w:t>
            </w:r>
            <w:r w:rsidRPr="003D0684">
              <w:rPr>
                <w:rFonts w:ascii="Times New Roman" w:eastAsia="Times New Roman" w:hAnsi="Times New Roman" w:cs="Times New Roman"/>
                <w:sz w:val="24"/>
                <w:szCs w:val="24"/>
                <w:lang w:val="uk-UA"/>
              </w:rPr>
              <w:t xml:space="preserve"> цього Розділу та додатку </w:t>
            </w:r>
            <w:r w:rsidR="0024663A">
              <w:rPr>
                <w:rFonts w:ascii="Times New Roman" w:eastAsia="Times New Roman" w:hAnsi="Times New Roman" w:cs="Times New Roman"/>
                <w:sz w:val="24"/>
                <w:szCs w:val="24"/>
                <w:lang w:val="uk-UA"/>
              </w:rPr>
              <w:t>2</w:t>
            </w:r>
            <w:r w:rsidRPr="003D0684">
              <w:rPr>
                <w:rFonts w:ascii="Times New Roman" w:eastAsia="Times New Roman" w:hAnsi="Times New Roman" w:cs="Times New Roman"/>
                <w:sz w:val="24"/>
                <w:szCs w:val="24"/>
                <w:lang w:val="uk-UA"/>
              </w:rPr>
              <w:t xml:space="preserve"> до цієї документації.</w:t>
            </w:r>
          </w:p>
        </w:tc>
      </w:tr>
      <w:tr w:rsidR="00FC54F3" w:rsidRPr="003D0684" w:rsidTr="00C31077">
        <w:trPr>
          <w:trHeight w:val="520"/>
          <w:jc w:val="center"/>
        </w:trPr>
        <w:tc>
          <w:tcPr>
            <w:tcW w:w="566" w:type="dxa"/>
          </w:tcPr>
          <w:p w:rsidR="00FC54F3" w:rsidRPr="003D0684" w:rsidRDefault="00FC54F3" w:rsidP="009E505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4</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7095" w:type="dxa"/>
            <w:gridSpan w:val="2"/>
          </w:tcPr>
          <w:p w:rsidR="00A704CD" w:rsidRPr="00A704CD" w:rsidRDefault="0029402C" w:rsidP="00A704CD">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hAnsi="Times New Roman"/>
                <w:color w:val="auto"/>
                <w:sz w:val="24"/>
                <w:szCs w:val="24"/>
                <w:lang w:val="uk-UA"/>
              </w:rPr>
              <w:t>4.1</w:t>
            </w:r>
            <w:r w:rsidR="00A704CD" w:rsidRPr="00A704CD">
              <w:rPr>
                <w:rFonts w:ascii="Times New Roman" w:hAnsi="Times New Roman"/>
                <w:color w:val="auto"/>
                <w:sz w:val="24"/>
                <w:szCs w:val="24"/>
                <w:lang w:val="uk-UA"/>
              </w:rPr>
              <w:t xml:space="preserve">. </w:t>
            </w:r>
            <w:r w:rsidR="00A704CD" w:rsidRPr="00A704CD">
              <w:rPr>
                <w:rFonts w:ascii="Times New Roman" w:eastAsia="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rsidR="00A704CD" w:rsidRPr="00A704CD" w:rsidRDefault="00A704CD" w:rsidP="00A704CD">
            <w:pPr>
              <w:pStyle w:val="11"/>
              <w:widowControl w:val="0"/>
              <w:spacing w:line="240" w:lineRule="auto"/>
              <w:jc w:val="both"/>
              <w:rPr>
                <w:rFonts w:ascii="Times New Roman" w:eastAsia="Times New Roman" w:hAnsi="Times New Roman" w:cs="Times New Roman"/>
                <w:color w:val="auto"/>
                <w:sz w:val="24"/>
                <w:szCs w:val="24"/>
                <w:lang w:val="uk-UA"/>
              </w:rPr>
            </w:pPr>
            <w:r w:rsidRPr="00A704CD">
              <w:rPr>
                <w:rFonts w:ascii="Times New Roman" w:eastAsia="Times New Roman" w:hAnsi="Times New Roman" w:cs="Times New Roman"/>
                <w:color w:val="auto"/>
                <w:sz w:val="24"/>
                <w:szCs w:val="24"/>
                <w:lang w:val="uk-UA"/>
              </w:rPr>
              <w:t>1) відповідну інформацію про право підписання договору про закупівлю;</w:t>
            </w:r>
          </w:p>
          <w:p w:rsidR="00A704CD" w:rsidRPr="00A704CD" w:rsidRDefault="00A704CD" w:rsidP="00A704CD">
            <w:pPr>
              <w:pStyle w:val="11"/>
              <w:widowControl w:val="0"/>
              <w:spacing w:line="240" w:lineRule="auto"/>
              <w:jc w:val="both"/>
              <w:rPr>
                <w:rFonts w:ascii="Times New Roman" w:eastAsia="Times New Roman" w:hAnsi="Times New Roman" w:cs="Times New Roman"/>
                <w:color w:val="auto"/>
                <w:sz w:val="24"/>
                <w:szCs w:val="24"/>
                <w:lang w:val="uk-UA"/>
              </w:rPr>
            </w:pPr>
            <w:r w:rsidRPr="00A704CD">
              <w:rPr>
                <w:rFonts w:ascii="Times New Roman" w:eastAsia="Times New Roman" w:hAnsi="Times New Roman" w:cs="Times New Roman"/>
                <w:color w:val="auto"/>
                <w:sz w:val="24"/>
                <w:szCs w:val="24"/>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w:t>
            </w:r>
            <w:r w:rsidRPr="00A704CD">
              <w:rPr>
                <w:rFonts w:ascii="Times New Roman" w:eastAsia="Times New Roman" w:hAnsi="Times New Roman" w:cs="Times New Roman"/>
                <w:color w:val="auto"/>
                <w:sz w:val="24"/>
                <w:szCs w:val="24"/>
                <w:lang w:val="uk-UA"/>
              </w:rPr>
              <w:lastRenderedPageBreak/>
              <w:t>діяльності передбачено законом.</w:t>
            </w:r>
          </w:p>
          <w:p w:rsidR="00A704CD" w:rsidRPr="00A704CD" w:rsidRDefault="00A704CD" w:rsidP="00A704CD">
            <w:pPr>
              <w:pStyle w:val="11"/>
              <w:widowControl w:val="0"/>
              <w:spacing w:line="240" w:lineRule="auto"/>
              <w:jc w:val="both"/>
              <w:rPr>
                <w:rFonts w:ascii="Times New Roman" w:eastAsia="Times New Roman" w:hAnsi="Times New Roman" w:cs="Times New Roman"/>
                <w:color w:val="auto"/>
                <w:sz w:val="24"/>
                <w:szCs w:val="24"/>
                <w:lang w:val="uk-UA"/>
              </w:rPr>
            </w:pPr>
            <w:r w:rsidRPr="00A704CD">
              <w:rPr>
                <w:rFonts w:ascii="Times New Roman" w:eastAsia="Times New Roman" w:hAnsi="Times New Roman" w:cs="Times New Roman"/>
                <w:color w:val="auto"/>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357CA" w:rsidRPr="0029402C" w:rsidRDefault="0029402C" w:rsidP="0029402C">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4.2</w:t>
            </w:r>
            <w:r w:rsidR="00A704CD">
              <w:rPr>
                <w:rFonts w:ascii="Times New Roman" w:hAnsi="Times New Roman"/>
                <w:color w:val="000000"/>
                <w:sz w:val="24"/>
                <w:szCs w:val="24"/>
                <w:lang w:val="uk-UA"/>
              </w:rPr>
              <w:t xml:space="preserve">. </w:t>
            </w:r>
            <w:r w:rsidR="00A704CD" w:rsidRPr="00A704CD">
              <w:rPr>
                <w:rFonts w:ascii="Times New Roman" w:hAnsi="Times New Roman"/>
                <w:color w:val="000000"/>
                <w:sz w:val="24"/>
                <w:szCs w:val="24"/>
                <w:lang w:val="uk-UA"/>
              </w:rPr>
              <w:t xml:space="preserve">Істотні умови договору про закупівлю не можуть змінюватися після його підписання до виконання зобов’язань сторонами </w:t>
            </w:r>
            <w:r>
              <w:rPr>
                <w:rFonts w:ascii="Times New Roman" w:hAnsi="Times New Roman"/>
                <w:color w:val="000000"/>
                <w:sz w:val="24"/>
                <w:szCs w:val="24"/>
                <w:lang w:val="uk-UA"/>
              </w:rPr>
              <w:t>в повному обсязі, крім випадків передбачених Особливостями.</w:t>
            </w:r>
          </w:p>
        </w:tc>
      </w:tr>
    </w:tbl>
    <w:p w:rsidR="00B515BC" w:rsidRPr="003D0684" w:rsidRDefault="00B515BC" w:rsidP="009E5054">
      <w:pPr>
        <w:tabs>
          <w:tab w:val="left" w:pos="855"/>
        </w:tabs>
        <w:spacing w:after="0" w:line="240" w:lineRule="auto"/>
        <w:jc w:val="both"/>
        <w:rPr>
          <w:rFonts w:ascii="Times New Roman" w:hAnsi="Times New Roman" w:cs="Times New Roman"/>
          <w:b/>
          <w:sz w:val="24"/>
          <w:szCs w:val="24"/>
          <w:lang w:val="uk-UA"/>
        </w:rPr>
      </w:pPr>
    </w:p>
    <w:p w:rsidR="00BA302E" w:rsidRDefault="00BA302E" w:rsidP="009E5054">
      <w:pPr>
        <w:tabs>
          <w:tab w:val="left" w:pos="855"/>
        </w:tabs>
        <w:spacing w:after="0" w:line="240" w:lineRule="auto"/>
        <w:jc w:val="both"/>
        <w:rPr>
          <w:rFonts w:ascii="Times New Roman" w:hAnsi="Times New Roman" w:cs="Times New Roman"/>
          <w:b/>
          <w:sz w:val="24"/>
          <w:szCs w:val="24"/>
          <w:lang w:val="uk-UA"/>
        </w:rPr>
      </w:pPr>
    </w:p>
    <w:p w:rsidR="009D0527" w:rsidRPr="003D0684" w:rsidRDefault="009D0527" w:rsidP="009E5054">
      <w:pPr>
        <w:tabs>
          <w:tab w:val="left" w:pos="855"/>
        </w:tabs>
        <w:spacing w:after="0" w:line="240" w:lineRule="auto"/>
        <w:jc w:val="both"/>
        <w:rPr>
          <w:rFonts w:ascii="Times New Roman" w:hAnsi="Times New Roman" w:cs="Times New Roman"/>
          <w:b/>
          <w:sz w:val="24"/>
          <w:szCs w:val="24"/>
          <w:lang w:val="uk-UA"/>
        </w:rPr>
      </w:pPr>
      <w:r w:rsidRPr="003D0684">
        <w:rPr>
          <w:rFonts w:ascii="Times New Roman" w:hAnsi="Times New Roman" w:cs="Times New Roman"/>
          <w:b/>
          <w:sz w:val="24"/>
          <w:szCs w:val="24"/>
          <w:lang w:val="uk-UA"/>
        </w:rPr>
        <w:t>Невід’ємною частиною цієї тендерної документації є:</w:t>
      </w:r>
    </w:p>
    <w:p w:rsidR="009D0527" w:rsidRPr="00566AF9" w:rsidRDefault="009D0527" w:rsidP="009E5054">
      <w:pPr>
        <w:tabs>
          <w:tab w:val="left" w:pos="855"/>
        </w:tabs>
        <w:spacing w:after="0" w:line="240" w:lineRule="auto"/>
        <w:jc w:val="both"/>
        <w:rPr>
          <w:rFonts w:ascii="Times New Roman" w:hAnsi="Times New Roman" w:cs="Times New Roman"/>
          <w:b/>
          <w:sz w:val="24"/>
          <w:szCs w:val="24"/>
          <w:lang w:val="uk-UA"/>
        </w:rPr>
      </w:pPr>
      <w:r w:rsidRPr="003D0684">
        <w:rPr>
          <w:rFonts w:ascii="Times New Roman" w:hAnsi="Times New Roman" w:cs="Times New Roman"/>
          <w:b/>
          <w:sz w:val="24"/>
          <w:szCs w:val="24"/>
          <w:lang w:val="uk-UA"/>
        </w:rPr>
        <w:t>1.Додаток 1 до тендерно</w:t>
      </w:r>
      <w:r w:rsidR="00676BA9">
        <w:rPr>
          <w:rFonts w:ascii="Times New Roman" w:hAnsi="Times New Roman" w:cs="Times New Roman"/>
          <w:b/>
          <w:sz w:val="24"/>
          <w:szCs w:val="24"/>
          <w:lang w:val="uk-UA"/>
        </w:rPr>
        <w:t>ї документації (</w:t>
      </w:r>
      <w:r w:rsidR="00BA302E" w:rsidRPr="00BA302E">
        <w:rPr>
          <w:rFonts w:ascii="Times New Roman" w:hAnsi="Times New Roman" w:cs="Times New Roman"/>
          <w:b/>
          <w:sz w:val="24"/>
          <w:szCs w:val="24"/>
          <w:lang w:val="uk-UA"/>
        </w:rPr>
        <w:t>Інформація та п</w:t>
      </w:r>
      <w:r w:rsidR="00BA302E" w:rsidRPr="00BA302E">
        <w:rPr>
          <w:rFonts w:ascii="Times New Roman" w:hAnsi="Times New Roman" w:cs="Times New Roman"/>
          <w:b/>
          <w:bCs/>
          <w:sz w:val="24"/>
          <w:szCs w:val="24"/>
          <w:lang w:val="uk-UA"/>
        </w:rPr>
        <w:t xml:space="preserve">ерелік документів для підтвердження відповідності учасника вимогам, визначеним у статті 16 та </w:t>
      </w:r>
      <w:r w:rsidR="00566AF9" w:rsidRPr="00566AF9">
        <w:rPr>
          <w:rFonts w:ascii="Times New Roman" w:hAnsi="Times New Roman"/>
          <w:b/>
          <w:sz w:val="24"/>
          <w:szCs w:val="24"/>
          <w:lang w:val="uk-UA"/>
        </w:rPr>
        <w:t>п.44</w:t>
      </w:r>
      <w:r w:rsidR="00566AF9" w:rsidRPr="00566AF9">
        <w:rPr>
          <w:rFonts w:ascii="Times New Roman" w:hAnsi="Times New Roman" w:cs="Times New Roman"/>
          <w:b/>
          <w:sz w:val="24"/>
          <w:szCs w:val="24"/>
          <w:lang w:val="uk-UA"/>
        </w:rPr>
        <w:t xml:space="preserve"> Особливостей.</w:t>
      </w:r>
    </w:p>
    <w:p w:rsidR="00676BA9" w:rsidRDefault="00676BA9" w:rsidP="009E5054">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2.Додаток </w:t>
      </w:r>
      <w:r w:rsidR="009D0527" w:rsidRPr="003D0684">
        <w:rPr>
          <w:rFonts w:ascii="Times New Roman" w:hAnsi="Times New Roman" w:cs="Times New Roman"/>
          <w:b/>
          <w:sz w:val="24"/>
          <w:szCs w:val="24"/>
          <w:lang w:val="uk-UA"/>
        </w:rPr>
        <w:t>2 до тендерної документації (</w:t>
      </w:r>
      <w:r w:rsidR="00221D06">
        <w:rPr>
          <w:rFonts w:ascii="Times New Roman" w:hAnsi="Times New Roman" w:cs="Times New Roman"/>
          <w:b/>
          <w:sz w:val="24"/>
          <w:szCs w:val="24"/>
          <w:lang w:val="uk-UA"/>
        </w:rPr>
        <w:t>Проект договору</w:t>
      </w:r>
      <w:r>
        <w:rPr>
          <w:rFonts w:ascii="Times New Roman" w:hAnsi="Times New Roman" w:cs="Times New Roman"/>
          <w:b/>
          <w:sz w:val="24"/>
          <w:szCs w:val="24"/>
          <w:lang w:val="uk-UA"/>
        </w:rPr>
        <w:t>)</w:t>
      </w:r>
    </w:p>
    <w:p w:rsidR="00221D06" w:rsidRDefault="00221D06" w:rsidP="009E5054">
      <w:pPr>
        <w:spacing w:after="0" w:line="240" w:lineRule="auto"/>
        <w:jc w:val="both"/>
        <w:rPr>
          <w:rFonts w:ascii="Times New Roman" w:hAnsi="Times New Roman" w:cs="Times New Roman"/>
          <w:b/>
          <w:bCs/>
          <w:sz w:val="24"/>
          <w:szCs w:val="24"/>
          <w:lang w:val="uk-UA"/>
        </w:rPr>
      </w:pPr>
      <w:r>
        <w:rPr>
          <w:rFonts w:ascii="Times New Roman" w:hAnsi="Times New Roman" w:cs="Times New Roman"/>
          <w:b/>
          <w:sz w:val="24"/>
          <w:szCs w:val="24"/>
          <w:lang w:val="uk-UA"/>
        </w:rPr>
        <w:t xml:space="preserve">3. Додаток 3 </w:t>
      </w:r>
      <w:r w:rsidRPr="00221D06">
        <w:rPr>
          <w:rFonts w:ascii="Times New Roman" w:hAnsi="Times New Roman" w:cs="Times New Roman"/>
          <w:b/>
          <w:sz w:val="24"/>
          <w:szCs w:val="24"/>
          <w:lang w:val="uk-UA"/>
        </w:rPr>
        <w:t>(</w:t>
      </w:r>
      <w:r w:rsidR="00FF3184" w:rsidRPr="00AF3CB7">
        <w:rPr>
          <w:rFonts w:ascii="Times New Roman" w:hAnsi="Times New Roman" w:cs="Times New Roman"/>
          <w:b/>
          <w:bCs/>
          <w:sz w:val="24"/>
          <w:szCs w:val="24"/>
          <w:lang w:val="uk-UA"/>
        </w:rPr>
        <w:t>Інформація про необхідні технічні, якісні, кількісні та інші характеристики предмета закупівлі (технічні вимоги)</w:t>
      </w:r>
    </w:p>
    <w:p w:rsidR="00621C95" w:rsidRDefault="00621C95" w:rsidP="009E5054">
      <w:pPr>
        <w:spacing w:after="0" w:line="240" w:lineRule="auto"/>
        <w:jc w:val="both"/>
        <w:rPr>
          <w:rFonts w:ascii="Times New Roman" w:hAnsi="Times New Roman" w:cs="Times New Roman"/>
          <w:b/>
          <w:sz w:val="24"/>
          <w:szCs w:val="24"/>
          <w:lang w:val="uk-UA"/>
        </w:rPr>
      </w:pPr>
      <w:r>
        <w:rPr>
          <w:rFonts w:ascii="Times New Roman" w:hAnsi="Times New Roman" w:cs="Times New Roman"/>
          <w:b/>
          <w:bCs/>
          <w:sz w:val="24"/>
          <w:szCs w:val="24"/>
          <w:lang w:val="uk-UA"/>
        </w:rPr>
        <w:t>4. Додаток 4 ( Форма тендерної пропозиції).</w:t>
      </w:r>
    </w:p>
    <w:p w:rsidR="00BE2FF7" w:rsidRDefault="00BE2FF7" w:rsidP="009E5054">
      <w:pPr>
        <w:tabs>
          <w:tab w:val="left" w:pos="855"/>
        </w:tabs>
        <w:spacing w:after="0" w:line="240" w:lineRule="auto"/>
        <w:jc w:val="both"/>
        <w:rPr>
          <w:rFonts w:ascii="Times New Roman" w:hAnsi="Times New Roman" w:cs="Times New Roman"/>
          <w:b/>
          <w:sz w:val="24"/>
          <w:szCs w:val="24"/>
          <w:lang w:val="uk-UA"/>
        </w:rPr>
      </w:pPr>
    </w:p>
    <w:p w:rsidR="00BA302E" w:rsidRDefault="00BA302E"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DE1465" w:rsidRDefault="00DE1465"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DE1465" w:rsidRDefault="00DE1465"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DE1465" w:rsidRDefault="00DE1465"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DE1465" w:rsidRDefault="00DE1465" w:rsidP="0029402C">
      <w:pPr>
        <w:widowControl w:val="0"/>
        <w:autoSpaceDE w:val="0"/>
        <w:autoSpaceDN w:val="0"/>
        <w:adjustRightInd w:val="0"/>
        <w:spacing w:after="0" w:line="240" w:lineRule="auto"/>
        <w:rPr>
          <w:rFonts w:ascii="Times New Roman" w:hAnsi="Times New Roman" w:cs="Times New Roman"/>
          <w:b/>
          <w:sz w:val="24"/>
          <w:szCs w:val="24"/>
          <w:lang w:val="uk-UA"/>
        </w:rPr>
      </w:pPr>
    </w:p>
    <w:p w:rsidR="008D317C" w:rsidRDefault="008D317C" w:rsidP="00566AF9">
      <w:pPr>
        <w:widowControl w:val="0"/>
        <w:autoSpaceDE w:val="0"/>
        <w:autoSpaceDN w:val="0"/>
        <w:adjustRightInd w:val="0"/>
        <w:spacing w:after="0" w:line="240" w:lineRule="auto"/>
        <w:rPr>
          <w:rFonts w:ascii="Times New Roman" w:hAnsi="Times New Roman" w:cs="Times New Roman"/>
          <w:b/>
          <w:sz w:val="24"/>
          <w:szCs w:val="24"/>
          <w:lang w:val="uk-UA"/>
        </w:rPr>
      </w:pPr>
    </w:p>
    <w:p w:rsidR="00306C2A" w:rsidRDefault="00306C2A" w:rsidP="00566AF9">
      <w:pPr>
        <w:widowControl w:val="0"/>
        <w:autoSpaceDE w:val="0"/>
        <w:autoSpaceDN w:val="0"/>
        <w:adjustRightInd w:val="0"/>
        <w:spacing w:after="0" w:line="240" w:lineRule="auto"/>
        <w:rPr>
          <w:rFonts w:ascii="Times New Roman" w:hAnsi="Times New Roman" w:cs="Times New Roman"/>
          <w:b/>
          <w:sz w:val="24"/>
          <w:szCs w:val="24"/>
          <w:lang w:val="uk-UA"/>
        </w:rPr>
      </w:pPr>
    </w:p>
    <w:p w:rsidR="00306C2A" w:rsidRDefault="00306C2A" w:rsidP="00566AF9">
      <w:pPr>
        <w:widowControl w:val="0"/>
        <w:autoSpaceDE w:val="0"/>
        <w:autoSpaceDN w:val="0"/>
        <w:adjustRightInd w:val="0"/>
        <w:spacing w:after="0" w:line="240" w:lineRule="auto"/>
        <w:rPr>
          <w:rFonts w:ascii="Times New Roman" w:hAnsi="Times New Roman" w:cs="Times New Roman"/>
          <w:b/>
          <w:sz w:val="24"/>
          <w:szCs w:val="24"/>
          <w:lang w:val="uk-UA"/>
        </w:rPr>
      </w:pPr>
    </w:p>
    <w:p w:rsidR="00306C2A" w:rsidRDefault="00306C2A" w:rsidP="00566AF9">
      <w:pPr>
        <w:widowControl w:val="0"/>
        <w:autoSpaceDE w:val="0"/>
        <w:autoSpaceDN w:val="0"/>
        <w:adjustRightInd w:val="0"/>
        <w:spacing w:after="0" w:line="240" w:lineRule="auto"/>
        <w:rPr>
          <w:rFonts w:ascii="Times New Roman" w:hAnsi="Times New Roman" w:cs="Times New Roman"/>
          <w:b/>
          <w:sz w:val="24"/>
          <w:szCs w:val="24"/>
          <w:lang w:val="uk-UA"/>
        </w:rPr>
      </w:pPr>
    </w:p>
    <w:p w:rsidR="00306C2A" w:rsidRDefault="00306C2A" w:rsidP="00566AF9">
      <w:pPr>
        <w:widowControl w:val="0"/>
        <w:autoSpaceDE w:val="0"/>
        <w:autoSpaceDN w:val="0"/>
        <w:adjustRightInd w:val="0"/>
        <w:spacing w:after="0" w:line="240" w:lineRule="auto"/>
        <w:rPr>
          <w:rFonts w:ascii="Times New Roman" w:hAnsi="Times New Roman" w:cs="Times New Roman"/>
          <w:b/>
          <w:sz w:val="24"/>
          <w:szCs w:val="24"/>
          <w:lang w:val="uk-UA"/>
        </w:rPr>
      </w:pPr>
    </w:p>
    <w:p w:rsidR="000B4007" w:rsidRDefault="000B4007" w:rsidP="009E0F6E">
      <w:pPr>
        <w:widowControl w:val="0"/>
        <w:autoSpaceDE w:val="0"/>
        <w:autoSpaceDN w:val="0"/>
        <w:adjustRightInd w:val="0"/>
        <w:spacing w:after="0" w:line="240" w:lineRule="auto"/>
        <w:rPr>
          <w:rFonts w:ascii="Times New Roman" w:hAnsi="Times New Roman" w:cs="Times New Roman"/>
          <w:b/>
          <w:sz w:val="24"/>
          <w:szCs w:val="24"/>
          <w:lang w:val="uk-UA"/>
        </w:rPr>
        <w:sectPr w:rsidR="000B4007" w:rsidSect="00BB36F8">
          <w:headerReference w:type="default" r:id="rId11"/>
          <w:pgSz w:w="11904" w:h="16834"/>
          <w:pgMar w:top="567" w:right="851" w:bottom="567" w:left="1191" w:header="709" w:footer="198" w:gutter="0"/>
          <w:cols w:space="709"/>
          <w:docGrid w:linePitch="299"/>
        </w:sectPr>
      </w:pPr>
    </w:p>
    <w:p w:rsidR="000B4007" w:rsidRDefault="000B4007" w:rsidP="00BB36F8">
      <w:pPr>
        <w:widowControl w:val="0"/>
        <w:autoSpaceDE w:val="0"/>
        <w:autoSpaceDN w:val="0"/>
        <w:adjustRightInd w:val="0"/>
        <w:spacing w:after="0" w:line="240" w:lineRule="auto"/>
        <w:rPr>
          <w:rFonts w:ascii="Times New Roman" w:hAnsi="Times New Roman" w:cs="Times New Roman"/>
          <w:b/>
          <w:sz w:val="24"/>
          <w:szCs w:val="24"/>
          <w:lang w:val="uk-UA"/>
        </w:rPr>
        <w:sectPr w:rsidR="000B4007" w:rsidSect="000B33EF">
          <w:pgSz w:w="16834" w:h="11904" w:orient="landscape"/>
          <w:pgMar w:top="1191" w:right="567" w:bottom="851" w:left="567" w:header="709" w:footer="198" w:gutter="0"/>
          <w:cols w:space="709"/>
          <w:docGrid w:linePitch="299"/>
        </w:sectPr>
      </w:pPr>
    </w:p>
    <w:p w:rsidR="005E6835" w:rsidRDefault="005E6835" w:rsidP="00F54A8A">
      <w:pPr>
        <w:widowControl w:val="0"/>
        <w:autoSpaceDE w:val="0"/>
        <w:autoSpaceDN w:val="0"/>
        <w:adjustRightInd w:val="0"/>
        <w:spacing w:after="0" w:line="240" w:lineRule="auto"/>
        <w:jc w:val="right"/>
        <w:rPr>
          <w:rFonts w:ascii="Times New Roman" w:hAnsi="Times New Roman" w:cs="Times New Roman"/>
          <w:b/>
          <w:sz w:val="24"/>
          <w:szCs w:val="24"/>
          <w:lang w:val="uk-UA"/>
        </w:rPr>
      </w:pPr>
      <w:r w:rsidRPr="00924BC3">
        <w:rPr>
          <w:rFonts w:ascii="Times New Roman" w:hAnsi="Times New Roman" w:cs="Times New Roman"/>
          <w:b/>
          <w:sz w:val="24"/>
          <w:szCs w:val="24"/>
          <w:lang w:val="uk-UA"/>
        </w:rPr>
        <w:lastRenderedPageBreak/>
        <w:t xml:space="preserve">Додаток </w:t>
      </w:r>
      <w:r>
        <w:rPr>
          <w:rFonts w:ascii="Times New Roman" w:hAnsi="Times New Roman" w:cs="Times New Roman"/>
          <w:b/>
          <w:sz w:val="24"/>
          <w:szCs w:val="24"/>
          <w:lang w:val="uk-UA"/>
        </w:rPr>
        <w:t>1</w:t>
      </w:r>
    </w:p>
    <w:p w:rsidR="00BA302E" w:rsidRPr="00BA302E" w:rsidRDefault="00BA302E" w:rsidP="00BA302E">
      <w:pPr>
        <w:widowControl w:val="0"/>
        <w:autoSpaceDE w:val="0"/>
        <w:autoSpaceDN w:val="0"/>
        <w:adjustRightInd w:val="0"/>
        <w:spacing w:after="0" w:line="240" w:lineRule="auto"/>
        <w:ind w:left="6663"/>
        <w:jc w:val="right"/>
        <w:rPr>
          <w:rFonts w:ascii="Times New Roman" w:hAnsi="Times New Roman" w:cs="Times New Roman"/>
          <w:i/>
          <w:color w:val="000000"/>
          <w:sz w:val="24"/>
          <w:szCs w:val="24"/>
          <w:lang w:val="uk-UA"/>
        </w:rPr>
      </w:pPr>
      <w:r w:rsidRPr="00BA302E">
        <w:rPr>
          <w:rFonts w:ascii="Times New Roman" w:hAnsi="Times New Roman" w:cs="Times New Roman"/>
          <w:i/>
          <w:color w:val="000000"/>
          <w:sz w:val="24"/>
          <w:szCs w:val="24"/>
          <w:lang w:val="uk-UA"/>
        </w:rPr>
        <w:t>До тендерної документації</w:t>
      </w:r>
    </w:p>
    <w:p w:rsidR="005E6835" w:rsidRPr="00924BC3" w:rsidRDefault="005E6835" w:rsidP="009E5054">
      <w:pPr>
        <w:spacing w:after="0" w:line="240" w:lineRule="auto"/>
        <w:ind w:firstLine="284"/>
        <w:rPr>
          <w:rFonts w:ascii="Times New Roman" w:hAnsi="Times New Roman" w:cs="Times New Roman"/>
          <w:b/>
          <w:bCs/>
          <w:sz w:val="24"/>
          <w:szCs w:val="24"/>
          <w:lang w:val="uk-UA"/>
        </w:rPr>
      </w:pPr>
    </w:p>
    <w:p w:rsidR="005E6835" w:rsidRPr="00BA206D" w:rsidRDefault="00BA302E" w:rsidP="00BA302E">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ІНФОРМАЦІЯ ТА </w:t>
      </w:r>
      <w:r w:rsidR="005E6835" w:rsidRPr="00924BC3">
        <w:rPr>
          <w:rFonts w:ascii="Times New Roman" w:hAnsi="Times New Roman" w:cs="Times New Roman"/>
          <w:b/>
          <w:bCs/>
          <w:sz w:val="24"/>
          <w:szCs w:val="24"/>
          <w:lang w:val="uk-UA"/>
        </w:rPr>
        <w:t>ПЕРЕЛІК ДОКУМЕНТІВ ДЛЯ ПІДТВЕРДЖЕННЯ ВІДПОВІДНОСТІ УЧАСНИКА ВИМОГАМ, ВИЗНАЧЕНИМ У СТАТТІ 16</w:t>
      </w:r>
      <w:r w:rsidR="00645792">
        <w:rPr>
          <w:rFonts w:ascii="Times New Roman" w:hAnsi="Times New Roman" w:cs="Times New Roman"/>
          <w:b/>
          <w:bCs/>
          <w:sz w:val="24"/>
          <w:szCs w:val="24"/>
          <w:lang w:val="uk-UA"/>
        </w:rPr>
        <w:t xml:space="preserve"> </w:t>
      </w:r>
      <w:r w:rsidR="00645792" w:rsidRPr="00645792">
        <w:rPr>
          <w:rFonts w:ascii="Times New Roman" w:hAnsi="Times New Roman" w:cs="Times New Roman"/>
          <w:b/>
          <w:bCs/>
          <w:sz w:val="24"/>
          <w:szCs w:val="24"/>
          <w:lang w:val="uk-UA"/>
        </w:rPr>
        <w:t>ЗАКОНУ УКРАЇНИ «ПРО ПУБЛІЧНІ ЗАКУПІВЛІ»</w:t>
      </w:r>
      <w:r w:rsidR="00BA206D">
        <w:rPr>
          <w:rFonts w:ascii="Times New Roman" w:hAnsi="Times New Roman" w:cs="Times New Roman"/>
          <w:b/>
          <w:bCs/>
          <w:sz w:val="24"/>
          <w:szCs w:val="24"/>
          <w:lang w:val="uk-UA"/>
        </w:rPr>
        <w:t xml:space="preserve"> ТА </w:t>
      </w:r>
      <w:r w:rsidR="00645792" w:rsidRPr="00645792">
        <w:rPr>
          <w:rFonts w:ascii="Times New Roman" w:hAnsi="Times New Roman" w:cs="Times New Roman"/>
          <w:b/>
          <w:bCs/>
          <w:sz w:val="24"/>
          <w:szCs w:val="24"/>
          <w:lang w:val="uk-UA"/>
        </w:rPr>
        <w:t>п.44 Особливостей.</w:t>
      </w:r>
      <w:r w:rsidR="00645792">
        <w:rPr>
          <w:rFonts w:ascii="Times New Roman" w:hAnsi="Times New Roman" w:cs="Times New Roman"/>
          <w:b/>
          <w:bCs/>
          <w:sz w:val="24"/>
          <w:szCs w:val="24"/>
          <w:lang w:val="uk-UA"/>
        </w:rPr>
        <w:t xml:space="preserve"> </w:t>
      </w:r>
    </w:p>
    <w:p w:rsidR="005E6835" w:rsidRPr="00924BC3" w:rsidRDefault="005E6835" w:rsidP="009E5054">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
          <w:color w:val="000000"/>
          <w:sz w:val="24"/>
          <w:szCs w:val="24"/>
          <w:lang w:val="uk-UA"/>
        </w:rPr>
      </w:pPr>
    </w:p>
    <w:p w:rsidR="005E6835" w:rsidRDefault="005E6835" w:rsidP="00BA206D">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r w:rsidRPr="005D4CD3">
        <w:rPr>
          <w:rFonts w:ascii="Times New Roman" w:eastAsia="Times New Roman" w:hAnsi="Times New Roman" w:cs="Times New Roman"/>
          <w:b/>
          <w:color w:val="000000"/>
          <w:sz w:val="24"/>
          <w:szCs w:val="24"/>
          <w:lang w:val="uk-UA"/>
        </w:rPr>
        <w:t>РОЗДІЛ І. Перелік</w:t>
      </w:r>
      <w:r w:rsidR="00F27304">
        <w:rPr>
          <w:rFonts w:ascii="Times New Roman" w:eastAsia="Times New Roman" w:hAnsi="Times New Roman" w:cs="Times New Roman"/>
          <w:b/>
          <w:color w:val="000000"/>
          <w:sz w:val="24"/>
          <w:szCs w:val="24"/>
          <w:lang w:val="uk-UA"/>
        </w:rPr>
        <w:t xml:space="preserve"> </w:t>
      </w:r>
      <w:r w:rsidRPr="005D4CD3">
        <w:rPr>
          <w:rFonts w:ascii="Times New Roman" w:eastAsia="Times New Roman" w:hAnsi="Times New Roman" w:cs="Times New Roman"/>
          <w:b/>
          <w:color w:val="000000"/>
          <w:sz w:val="24"/>
          <w:szCs w:val="24"/>
          <w:lang w:val="uk-UA"/>
        </w:rPr>
        <w:t>документів та інформації</w:t>
      </w:r>
      <w:r w:rsidRPr="00B438DC">
        <w:rPr>
          <w:rFonts w:ascii="Times New Roman" w:eastAsia="Times New Roman" w:hAnsi="Times New Roman" w:cs="Times New Roman"/>
          <w:b/>
          <w:color w:val="000000"/>
          <w:sz w:val="24"/>
          <w:szCs w:val="24"/>
        </w:rPr>
        <w:t> </w:t>
      </w:r>
      <w:r w:rsidRPr="005D4CD3">
        <w:rPr>
          <w:rFonts w:ascii="Times New Roman" w:eastAsia="Times New Roman" w:hAnsi="Times New Roman" w:cs="Times New Roman"/>
          <w:b/>
          <w:color w:val="000000"/>
          <w:sz w:val="24"/>
          <w:szCs w:val="24"/>
          <w:lang w:val="uk-UA"/>
        </w:rPr>
        <w:t xml:space="preserve"> для</w:t>
      </w:r>
      <w:r w:rsidR="00C9178C">
        <w:rPr>
          <w:rFonts w:ascii="Times New Roman" w:eastAsia="Times New Roman" w:hAnsi="Times New Roman" w:cs="Times New Roman"/>
          <w:b/>
          <w:color w:val="000000"/>
          <w:sz w:val="24"/>
          <w:szCs w:val="24"/>
          <w:lang w:val="uk-UA"/>
        </w:rPr>
        <w:t xml:space="preserve"> </w:t>
      </w:r>
      <w:r w:rsidRPr="005D4CD3">
        <w:rPr>
          <w:rFonts w:ascii="Times New Roman" w:eastAsia="Times New Roman" w:hAnsi="Times New Roman" w:cs="Times New Roman"/>
          <w:b/>
          <w:color w:val="000000"/>
          <w:sz w:val="24"/>
          <w:szCs w:val="24"/>
          <w:lang w:val="uk-UA"/>
        </w:rPr>
        <w:t>підтвердження</w:t>
      </w:r>
      <w:r w:rsidR="00C9178C">
        <w:rPr>
          <w:rFonts w:ascii="Times New Roman" w:eastAsia="Times New Roman" w:hAnsi="Times New Roman" w:cs="Times New Roman"/>
          <w:b/>
          <w:color w:val="000000"/>
          <w:sz w:val="24"/>
          <w:szCs w:val="24"/>
          <w:lang w:val="uk-UA"/>
        </w:rPr>
        <w:t xml:space="preserve"> </w:t>
      </w:r>
      <w:r w:rsidRPr="005D4CD3">
        <w:rPr>
          <w:rFonts w:ascii="Times New Roman" w:eastAsia="Times New Roman" w:hAnsi="Times New Roman" w:cs="Times New Roman"/>
          <w:b/>
          <w:color w:val="000000"/>
          <w:sz w:val="24"/>
          <w:szCs w:val="24"/>
          <w:lang w:val="uk-UA"/>
        </w:rPr>
        <w:t>відповідності УЧАСНИКА</w:t>
      </w:r>
      <w:r w:rsidRPr="00B438DC">
        <w:rPr>
          <w:rFonts w:ascii="Times New Roman" w:eastAsia="Times New Roman" w:hAnsi="Times New Roman" w:cs="Times New Roman"/>
          <w:b/>
          <w:color w:val="000000"/>
          <w:sz w:val="24"/>
          <w:szCs w:val="24"/>
        </w:rPr>
        <w:t> </w:t>
      </w:r>
      <w:r w:rsidRPr="005D4CD3">
        <w:rPr>
          <w:rFonts w:ascii="Times New Roman" w:eastAsia="Times New Roman" w:hAnsi="Times New Roman" w:cs="Times New Roman"/>
          <w:b/>
          <w:color w:val="000000"/>
          <w:sz w:val="24"/>
          <w:szCs w:val="24"/>
          <w:lang w:val="uk-UA"/>
        </w:rPr>
        <w:t xml:space="preserve"> кваліфікаційним</w:t>
      </w:r>
      <w:r w:rsidR="00C9178C">
        <w:rPr>
          <w:rFonts w:ascii="Times New Roman" w:eastAsia="Times New Roman" w:hAnsi="Times New Roman" w:cs="Times New Roman"/>
          <w:b/>
          <w:color w:val="000000"/>
          <w:sz w:val="24"/>
          <w:szCs w:val="24"/>
          <w:lang w:val="uk-UA"/>
        </w:rPr>
        <w:t xml:space="preserve"> </w:t>
      </w:r>
      <w:r w:rsidRPr="005D4CD3">
        <w:rPr>
          <w:rFonts w:ascii="Times New Roman" w:eastAsia="Times New Roman" w:hAnsi="Times New Roman" w:cs="Times New Roman"/>
          <w:b/>
          <w:color w:val="000000"/>
          <w:sz w:val="24"/>
          <w:szCs w:val="24"/>
          <w:lang w:val="uk-UA"/>
        </w:rPr>
        <w:t>критеріям, визначеним у статті 16 Закону «Про публічні</w:t>
      </w:r>
      <w:r w:rsidR="00C9178C">
        <w:rPr>
          <w:rFonts w:ascii="Times New Roman" w:eastAsia="Times New Roman" w:hAnsi="Times New Roman" w:cs="Times New Roman"/>
          <w:b/>
          <w:color w:val="000000"/>
          <w:sz w:val="24"/>
          <w:szCs w:val="24"/>
          <w:lang w:val="uk-UA"/>
        </w:rPr>
        <w:t xml:space="preserve"> </w:t>
      </w:r>
      <w:r w:rsidRPr="005D4CD3">
        <w:rPr>
          <w:rFonts w:ascii="Times New Roman" w:eastAsia="Times New Roman" w:hAnsi="Times New Roman" w:cs="Times New Roman"/>
          <w:b/>
          <w:color w:val="000000"/>
          <w:sz w:val="24"/>
          <w:szCs w:val="24"/>
          <w:lang w:val="uk-UA"/>
        </w:rPr>
        <w:t>закупівлі»</w:t>
      </w:r>
    </w:p>
    <w:p w:rsidR="00D7345C" w:rsidRPr="005D4CD3" w:rsidRDefault="00D7345C" w:rsidP="00BA206D">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p>
    <w:p w:rsidR="00FE5D0A" w:rsidRPr="00BE2FF7" w:rsidRDefault="00FE5D0A" w:rsidP="009E5054">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val="uk-UA"/>
        </w:rPr>
      </w:pPr>
    </w:p>
    <w:p w:rsidR="004A2D85" w:rsidRPr="004A2D85" w:rsidRDefault="006A5F1D" w:rsidP="004A2D85">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lang w:val="uk-UA"/>
        </w:rPr>
      </w:pPr>
      <w:r w:rsidRPr="00746B8A">
        <w:rPr>
          <w:rFonts w:ascii="Times New Roman" w:eastAsia="Times New Roman" w:hAnsi="Times New Roman" w:cs="Times New Roman"/>
          <w:b/>
          <w:sz w:val="24"/>
          <w:szCs w:val="24"/>
          <w:lang w:val="uk-UA"/>
        </w:rPr>
        <w:t>1.</w:t>
      </w:r>
      <w:r w:rsidRPr="00746B8A">
        <w:rPr>
          <w:rFonts w:ascii="Times New Roman" w:eastAsia="Times New Roman" w:hAnsi="Times New Roman" w:cs="Times New Roman"/>
          <w:sz w:val="24"/>
          <w:szCs w:val="24"/>
          <w:lang w:val="uk-UA" w:eastAsia="ru-RU"/>
        </w:rPr>
        <w:t xml:space="preserve"> </w:t>
      </w:r>
      <w:r w:rsidR="004A2D85" w:rsidRPr="004A2D85">
        <w:rPr>
          <w:rFonts w:ascii="Times New Roman" w:eastAsia="Times New Roman" w:hAnsi="Times New Roman" w:cs="Times New Roman"/>
          <w:b/>
          <w:sz w:val="24"/>
          <w:szCs w:val="24"/>
          <w:u w:val="single"/>
        </w:rPr>
        <w:t xml:space="preserve">Документи, які повинен подати Учасник для </w:t>
      </w:r>
      <w:proofErr w:type="gramStart"/>
      <w:r w:rsidR="004A2D85" w:rsidRPr="004A2D85">
        <w:rPr>
          <w:rFonts w:ascii="Times New Roman" w:eastAsia="Times New Roman" w:hAnsi="Times New Roman" w:cs="Times New Roman"/>
          <w:b/>
          <w:sz w:val="24"/>
          <w:szCs w:val="24"/>
          <w:u w:val="single"/>
        </w:rPr>
        <w:t>п</w:t>
      </w:r>
      <w:proofErr w:type="gramEnd"/>
      <w:r w:rsidR="004A2D85" w:rsidRPr="004A2D85">
        <w:rPr>
          <w:rFonts w:ascii="Times New Roman" w:eastAsia="Times New Roman" w:hAnsi="Times New Roman" w:cs="Times New Roman"/>
          <w:b/>
          <w:sz w:val="24"/>
          <w:szCs w:val="24"/>
          <w:u w:val="single"/>
        </w:rPr>
        <w:t>ідтвердження наявність в учасника процедури закупівлі обладнання, матеріально-технічної бази та технологій</w:t>
      </w:r>
      <w:r w:rsidR="004A2D85" w:rsidRPr="004A2D85">
        <w:rPr>
          <w:rFonts w:ascii="Times New Roman" w:eastAsia="Times New Roman" w:hAnsi="Times New Roman" w:cs="Times New Roman"/>
          <w:b/>
          <w:sz w:val="24"/>
          <w:szCs w:val="24"/>
          <w:u w:val="single"/>
          <w:lang w:val="uk-UA"/>
        </w:rPr>
        <w:t>.</w:t>
      </w:r>
    </w:p>
    <w:p w:rsidR="006A5F1D" w:rsidRDefault="004A2D85" w:rsidP="004A2D85">
      <w:pPr>
        <w:pBdr>
          <w:top w:val="nil"/>
          <w:left w:val="nil"/>
          <w:bottom w:val="nil"/>
          <w:right w:val="nil"/>
          <w:between w:val="nil"/>
        </w:pBdr>
        <w:spacing w:after="0" w:line="240" w:lineRule="auto"/>
        <w:jc w:val="both"/>
        <w:rPr>
          <w:rFonts w:ascii="Times New Roman" w:eastAsia="Times New Roman" w:hAnsi="Times New Roman" w:cs="Times New Roman"/>
          <w:sz w:val="24"/>
          <w:szCs w:val="24"/>
          <w:u w:val="single"/>
          <w:lang w:val="uk-UA"/>
        </w:rPr>
      </w:pPr>
      <w:r w:rsidRPr="004A2D85">
        <w:rPr>
          <w:rFonts w:ascii="Times New Roman" w:eastAsia="Times New Roman" w:hAnsi="Times New Roman" w:cs="Times New Roman"/>
          <w:sz w:val="24"/>
          <w:szCs w:val="24"/>
        </w:rPr>
        <w:t xml:space="preserve">1.1. Довідка у довільній формі, що містить опис </w:t>
      </w:r>
      <w:proofErr w:type="gramStart"/>
      <w:r w:rsidRPr="004A2D85">
        <w:rPr>
          <w:rFonts w:ascii="Times New Roman" w:eastAsia="Times New Roman" w:hAnsi="Times New Roman" w:cs="Times New Roman"/>
          <w:sz w:val="24"/>
          <w:szCs w:val="24"/>
        </w:rPr>
        <w:t>техн</w:t>
      </w:r>
      <w:proofErr w:type="gramEnd"/>
      <w:r w:rsidRPr="004A2D85">
        <w:rPr>
          <w:rFonts w:ascii="Times New Roman" w:eastAsia="Times New Roman" w:hAnsi="Times New Roman" w:cs="Times New Roman"/>
          <w:sz w:val="24"/>
          <w:szCs w:val="24"/>
        </w:rPr>
        <w:t>ічних можливостей  Учасника</w:t>
      </w:r>
      <w:r w:rsidR="005C3C8D">
        <w:rPr>
          <w:rFonts w:ascii="Times New Roman" w:eastAsia="Times New Roman" w:hAnsi="Times New Roman" w:cs="Times New Roman"/>
          <w:sz w:val="24"/>
          <w:szCs w:val="24"/>
          <w:u w:val="single"/>
          <w:lang w:val="uk-UA"/>
        </w:rPr>
        <w:t>.</w:t>
      </w:r>
    </w:p>
    <w:p w:rsidR="00BA43CA" w:rsidRDefault="00BA43CA" w:rsidP="004A2D85">
      <w:pPr>
        <w:pBdr>
          <w:top w:val="nil"/>
          <w:left w:val="nil"/>
          <w:bottom w:val="nil"/>
          <w:right w:val="nil"/>
          <w:between w:val="nil"/>
        </w:pBdr>
        <w:spacing w:after="0" w:line="240" w:lineRule="auto"/>
        <w:jc w:val="both"/>
        <w:rPr>
          <w:rFonts w:ascii="Times New Roman" w:eastAsia="Times New Roman" w:hAnsi="Times New Roman" w:cs="Times New Roman"/>
          <w:sz w:val="24"/>
          <w:szCs w:val="24"/>
          <w:u w:val="single"/>
          <w:lang w:val="uk-UA"/>
        </w:rPr>
      </w:pPr>
    </w:p>
    <w:p w:rsidR="00BA43CA" w:rsidRDefault="00BA43CA" w:rsidP="004A2D85">
      <w:pPr>
        <w:pBdr>
          <w:top w:val="nil"/>
          <w:left w:val="nil"/>
          <w:bottom w:val="nil"/>
          <w:right w:val="nil"/>
          <w:between w:val="nil"/>
        </w:pBdr>
        <w:spacing w:after="0" w:line="240" w:lineRule="auto"/>
        <w:jc w:val="both"/>
        <w:rPr>
          <w:rFonts w:ascii="Times New Roman" w:eastAsia="Times New Roman" w:hAnsi="Times New Roman" w:cs="Times New Roman"/>
          <w:sz w:val="24"/>
          <w:szCs w:val="24"/>
          <w:u w:val="single"/>
          <w:lang w:val="uk-UA"/>
        </w:rPr>
      </w:pPr>
    </w:p>
    <w:p w:rsidR="0006403E" w:rsidRPr="0006403E" w:rsidRDefault="00BA43CA" w:rsidP="0006403E">
      <w:pPr>
        <w:pBdr>
          <w:top w:val="nil"/>
          <w:left w:val="nil"/>
          <w:bottom w:val="nil"/>
          <w:right w:val="nil"/>
          <w:between w:val="nil"/>
        </w:pBdr>
        <w:spacing w:after="0" w:line="240" w:lineRule="auto"/>
        <w:jc w:val="both"/>
        <w:rPr>
          <w:rStyle w:val="af"/>
          <w:rFonts w:eastAsiaTheme="minorHAnsi"/>
          <w:b/>
          <w:sz w:val="24"/>
          <w:szCs w:val="24"/>
          <w:u w:val="single"/>
        </w:rPr>
      </w:pPr>
      <w:r w:rsidRPr="0006403E">
        <w:rPr>
          <w:rFonts w:ascii="Times New Roman" w:eastAsia="Times New Roman" w:hAnsi="Times New Roman" w:cs="Times New Roman"/>
          <w:b/>
          <w:sz w:val="24"/>
          <w:szCs w:val="24"/>
          <w:u w:val="single"/>
          <w:lang w:val="uk-UA"/>
        </w:rPr>
        <w:t>2.</w:t>
      </w:r>
      <w:r w:rsidRPr="0006403E">
        <w:rPr>
          <w:b/>
          <w:u w:val="single"/>
        </w:rPr>
        <w:t xml:space="preserve"> </w:t>
      </w:r>
      <w:r w:rsidR="0006403E" w:rsidRPr="0006403E">
        <w:rPr>
          <w:rFonts w:ascii="Times New Roman" w:eastAsia="Times New Roman" w:hAnsi="Times New Roman" w:cs="Times New Roman"/>
          <w:b/>
          <w:sz w:val="24"/>
          <w:szCs w:val="24"/>
          <w:u w:val="single"/>
          <w:lang w:val="uk-UA"/>
        </w:rPr>
        <w:t xml:space="preserve"> </w:t>
      </w:r>
      <w:r w:rsidR="0006403E" w:rsidRPr="0006403E">
        <w:rPr>
          <w:rStyle w:val="af"/>
          <w:rFonts w:eastAsiaTheme="minorHAnsi"/>
          <w:b/>
          <w:sz w:val="24"/>
          <w:szCs w:val="24"/>
          <w:u w:val="single"/>
        </w:rPr>
        <w:t xml:space="preserve">Наявність документально підтвердженого досвіду виконання не менше одного  аналогічного за предметом закупівлі договору </w:t>
      </w:r>
    </w:p>
    <w:p w:rsidR="0006403E" w:rsidRPr="0055797D" w:rsidRDefault="0006403E" w:rsidP="0006403E">
      <w:pPr>
        <w:pBdr>
          <w:top w:val="nil"/>
          <w:left w:val="nil"/>
          <w:bottom w:val="nil"/>
          <w:right w:val="nil"/>
          <w:between w:val="nil"/>
        </w:pBdr>
        <w:spacing w:after="0" w:line="240" w:lineRule="auto"/>
        <w:ind w:firstLine="708"/>
        <w:jc w:val="both"/>
        <w:rPr>
          <w:rStyle w:val="af"/>
          <w:rFonts w:eastAsiaTheme="minorHAnsi"/>
          <w:sz w:val="24"/>
          <w:szCs w:val="24"/>
        </w:rPr>
      </w:pPr>
      <w:r w:rsidRPr="0055797D">
        <w:rPr>
          <w:rFonts w:ascii="Times New Roman" w:eastAsia="Times New Roman" w:hAnsi="Times New Roman" w:cs="Times New Roman"/>
          <w:sz w:val="24"/>
          <w:szCs w:val="24"/>
          <w:lang w:val="uk-UA"/>
        </w:rPr>
        <w:t>Аналогічним договором/договорами в розумінні цієї за</w:t>
      </w:r>
      <w:r w:rsidR="008A678B">
        <w:rPr>
          <w:rFonts w:ascii="Times New Roman" w:eastAsia="Times New Roman" w:hAnsi="Times New Roman" w:cs="Times New Roman"/>
          <w:sz w:val="24"/>
          <w:szCs w:val="24"/>
          <w:lang w:val="uk-UA"/>
        </w:rPr>
        <w:t>купівлі, є договір на надання послуг</w:t>
      </w:r>
      <w:r w:rsidR="003D4C4C">
        <w:rPr>
          <w:rFonts w:ascii="Times New Roman" w:eastAsia="Times New Roman" w:hAnsi="Times New Roman" w:cs="Times New Roman"/>
          <w:sz w:val="24"/>
          <w:szCs w:val="24"/>
          <w:lang w:val="uk-UA"/>
        </w:rPr>
        <w:t>:</w:t>
      </w:r>
      <w:r w:rsidR="003D4C4C" w:rsidRPr="003D4C4C">
        <w:rPr>
          <w:rFonts w:ascii="Times New Roman" w:eastAsia="Times New Roman" w:hAnsi="Times New Roman" w:cs="Times New Roman"/>
          <w:sz w:val="24"/>
          <w:szCs w:val="24"/>
          <w:lang w:val="uk-UA"/>
        </w:rPr>
        <w:t xml:space="preserve"> з проведення технічного обслуговування вентиляційних установок</w:t>
      </w:r>
      <w:r w:rsidRPr="0055797D">
        <w:rPr>
          <w:rFonts w:ascii="Times New Roman" w:eastAsia="Times New Roman" w:hAnsi="Times New Roman" w:cs="Times New Roman"/>
          <w:sz w:val="24"/>
          <w:szCs w:val="24"/>
          <w:lang w:val="uk-UA"/>
        </w:rPr>
        <w:t>.</w:t>
      </w:r>
    </w:p>
    <w:p w:rsidR="0006403E" w:rsidRPr="0055797D" w:rsidRDefault="0006403E" w:rsidP="0006403E">
      <w:pPr>
        <w:pBdr>
          <w:top w:val="nil"/>
          <w:left w:val="nil"/>
          <w:bottom w:val="nil"/>
          <w:right w:val="nil"/>
          <w:between w:val="nil"/>
        </w:pBdr>
        <w:spacing w:after="0" w:line="240" w:lineRule="auto"/>
        <w:ind w:firstLine="708"/>
        <w:jc w:val="both"/>
        <w:rPr>
          <w:rStyle w:val="af"/>
          <w:rFonts w:eastAsiaTheme="minorHAnsi"/>
          <w:sz w:val="24"/>
          <w:szCs w:val="24"/>
        </w:rPr>
      </w:pPr>
      <w:r w:rsidRPr="0055797D">
        <w:rPr>
          <w:rStyle w:val="af"/>
          <w:rFonts w:eastAsiaTheme="minorHAnsi"/>
          <w:sz w:val="24"/>
          <w:szCs w:val="24"/>
        </w:rPr>
        <w:t>На підтвердження відповідності цьому критерію учасники закупівлі у складі власних пропозицій надають:</w:t>
      </w:r>
    </w:p>
    <w:p w:rsidR="0006403E" w:rsidRPr="0055797D" w:rsidRDefault="0006403E" w:rsidP="0006403E">
      <w:pPr>
        <w:pBdr>
          <w:top w:val="nil"/>
          <w:left w:val="nil"/>
          <w:bottom w:val="nil"/>
          <w:right w:val="nil"/>
          <w:between w:val="nil"/>
        </w:pBdr>
        <w:spacing w:after="0" w:line="240" w:lineRule="auto"/>
        <w:ind w:firstLine="708"/>
        <w:jc w:val="both"/>
        <w:rPr>
          <w:rStyle w:val="af"/>
          <w:rFonts w:eastAsiaTheme="minorHAnsi"/>
          <w:sz w:val="24"/>
          <w:szCs w:val="24"/>
        </w:rPr>
      </w:pPr>
      <w:r w:rsidRPr="0055797D">
        <w:rPr>
          <w:rStyle w:val="af"/>
          <w:rFonts w:eastAsiaTheme="minorHAnsi"/>
          <w:sz w:val="24"/>
          <w:szCs w:val="24"/>
        </w:rPr>
        <w:t>1) Довідку в довільній формі із</w:t>
      </w:r>
      <w:r w:rsidRPr="0055797D">
        <w:rPr>
          <w:rStyle w:val="af"/>
          <w:rFonts w:eastAsiaTheme="minorHAnsi"/>
          <w:sz w:val="24"/>
          <w:szCs w:val="24"/>
          <w:lang w:val="ru-RU"/>
        </w:rPr>
        <w:t xml:space="preserve"> </w:t>
      </w:r>
      <w:r w:rsidRPr="0055797D">
        <w:rPr>
          <w:rStyle w:val="af"/>
          <w:rFonts w:eastAsiaTheme="minorHAnsi"/>
          <w:sz w:val="24"/>
          <w:szCs w:val="24"/>
        </w:rPr>
        <w:t>обов</w:t>
      </w:r>
      <w:r w:rsidRPr="0055797D">
        <w:rPr>
          <w:rStyle w:val="af"/>
          <w:rFonts w:eastAsiaTheme="minorHAnsi"/>
          <w:sz w:val="24"/>
          <w:szCs w:val="24"/>
          <w:lang w:val="ru-RU"/>
        </w:rPr>
        <w:t>’</w:t>
      </w:r>
      <w:r w:rsidRPr="0055797D">
        <w:rPr>
          <w:rStyle w:val="af"/>
          <w:rFonts w:eastAsiaTheme="minorHAnsi"/>
          <w:sz w:val="24"/>
          <w:szCs w:val="24"/>
        </w:rPr>
        <w:t>язковим зазначенням інформації про:</w:t>
      </w:r>
    </w:p>
    <w:p w:rsidR="0006403E" w:rsidRPr="0055797D" w:rsidRDefault="0006403E" w:rsidP="0006403E">
      <w:pPr>
        <w:pBdr>
          <w:top w:val="nil"/>
          <w:left w:val="nil"/>
          <w:bottom w:val="nil"/>
          <w:right w:val="nil"/>
          <w:between w:val="nil"/>
        </w:pBdr>
        <w:spacing w:after="0" w:line="240" w:lineRule="auto"/>
        <w:ind w:firstLine="708"/>
        <w:jc w:val="both"/>
        <w:rPr>
          <w:rStyle w:val="af"/>
          <w:rFonts w:eastAsiaTheme="minorHAnsi"/>
          <w:sz w:val="24"/>
          <w:szCs w:val="24"/>
        </w:rPr>
      </w:pPr>
      <w:r w:rsidRPr="0055797D">
        <w:rPr>
          <w:rStyle w:val="af"/>
          <w:rFonts w:eastAsiaTheme="minorHAnsi"/>
          <w:sz w:val="24"/>
          <w:szCs w:val="24"/>
        </w:rPr>
        <w:t>- контрагента договору;</w:t>
      </w:r>
    </w:p>
    <w:p w:rsidR="0006403E" w:rsidRPr="0055797D" w:rsidRDefault="0006403E" w:rsidP="0006403E">
      <w:pPr>
        <w:pBdr>
          <w:top w:val="nil"/>
          <w:left w:val="nil"/>
          <w:bottom w:val="nil"/>
          <w:right w:val="nil"/>
          <w:between w:val="nil"/>
        </w:pBdr>
        <w:spacing w:after="0" w:line="240" w:lineRule="auto"/>
        <w:ind w:firstLine="708"/>
        <w:jc w:val="both"/>
        <w:rPr>
          <w:rStyle w:val="af"/>
          <w:rFonts w:eastAsiaTheme="minorHAnsi"/>
          <w:sz w:val="24"/>
          <w:szCs w:val="24"/>
        </w:rPr>
      </w:pPr>
      <w:r w:rsidRPr="0055797D">
        <w:rPr>
          <w:rStyle w:val="af"/>
          <w:rFonts w:eastAsiaTheme="minorHAnsi"/>
          <w:sz w:val="24"/>
          <w:szCs w:val="24"/>
        </w:rPr>
        <w:t>- дату укладення та номер договору;</w:t>
      </w:r>
    </w:p>
    <w:p w:rsidR="0006403E" w:rsidRPr="0055797D" w:rsidRDefault="0006403E" w:rsidP="0006403E">
      <w:pPr>
        <w:pBdr>
          <w:top w:val="nil"/>
          <w:left w:val="nil"/>
          <w:bottom w:val="nil"/>
          <w:right w:val="nil"/>
          <w:between w:val="nil"/>
        </w:pBdr>
        <w:spacing w:after="0" w:line="240" w:lineRule="auto"/>
        <w:jc w:val="both"/>
        <w:rPr>
          <w:rStyle w:val="af"/>
          <w:rFonts w:eastAsiaTheme="minorHAnsi"/>
          <w:sz w:val="24"/>
          <w:szCs w:val="24"/>
        </w:rPr>
      </w:pPr>
      <w:r w:rsidRPr="0055797D">
        <w:rPr>
          <w:rStyle w:val="af"/>
          <w:rFonts w:eastAsiaTheme="minorHAnsi"/>
          <w:sz w:val="24"/>
          <w:szCs w:val="24"/>
        </w:rPr>
        <w:t xml:space="preserve">            - прізвище та ім</w:t>
      </w:r>
      <w:r w:rsidRPr="0055797D">
        <w:rPr>
          <w:rStyle w:val="af"/>
          <w:rFonts w:eastAsiaTheme="minorHAnsi"/>
          <w:sz w:val="24"/>
          <w:szCs w:val="24"/>
          <w:lang w:val="ru-RU"/>
        </w:rPr>
        <w:t>’</w:t>
      </w:r>
      <w:r w:rsidRPr="0055797D">
        <w:rPr>
          <w:rStyle w:val="af"/>
          <w:rFonts w:eastAsiaTheme="minorHAnsi"/>
          <w:sz w:val="24"/>
          <w:szCs w:val="24"/>
        </w:rPr>
        <w:t>я, контактний номер телефону представника контрагента за таким договором;</w:t>
      </w:r>
    </w:p>
    <w:p w:rsidR="0006403E" w:rsidRPr="0055797D" w:rsidRDefault="0006403E" w:rsidP="0006403E">
      <w:pPr>
        <w:pStyle w:val="ae"/>
        <w:ind w:firstLine="708"/>
        <w:rPr>
          <w:rStyle w:val="af"/>
          <w:rFonts w:eastAsiaTheme="minorHAnsi"/>
          <w:sz w:val="24"/>
          <w:szCs w:val="24"/>
        </w:rPr>
      </w:pPr>
      <w:r w:rsidRPr="0055797D">
        <w:rPr>
          <w:rStyle w:val="af"/>
          <w:rFonts w:eastAsiaTheme="minorHAnsi"/>
          <w:sz w:val="24"/>
          <w:szCs w:val="24"/>
        </w:rPr>
        <w:t xml:space="preserve">- </w:t>
      </w:r>
      <w:r w:rsidRPr="0055797D">
        <w:rPr>
          <w:rStyle w:val="af"/>
          <w:rFonts w:eastAsiaTheme="minorHAnsi"/>
          <w:sz w:val="24"/>
          <w:szCs w:val="24"/>
          <w:lang w:val="en-US"/>
        </w:rPr>
        <w:t>ID</w:t>
      </w:r>
      <w:r w:rsidRPr="0055797D">
        <w:rPr>
          <w:rStyle w:val="af"/>
          <w:rFonts w:eastAsiaTheme="minorHAnsi"/>
          <w:sz w:val="24"/>
          <w:szCs w:val="24"/>
        </w:rPr>
        <w:t xml:space="preserve"> номер закупівлі в електронні системі закупівель «</w:t>
      </w:r>
      <w:r w:rsidRPr="0055797D">
        <w:rPr>
          <w:rStyle w:val="af"/>
          <w:rFonts w:eastAsiaTheme="minorHAnsi"/>
          <w:sz w:val="24"/>
          <w:szCs w:val="24"/>
          <w:lang w:val="en-US"/>
        </w:rPr>
        <w:t>ProZorro</w:t>
      </w:r>
      <w:r w:rsidRPr="0055797D">
        <w:rPr>
          <w:rStyle w:val="af"/>
          <w:rFonts w:eastAsiaTheme="minorHAnsi"/>
          <w:sz w:val="24"/>
          <w:szCs w:val="24"/>
        </w:rPr>
        <w:t>», за результатами якої було укладено договір/опубліковано звіт про укладення договору без використання електронної системи закупівель;</w:t>
      </w:r>
    </w:p>
    <w:p w:rsidR="0006403E" w:rsidRPr="0055797D" w:rsidRDefault="0006403E" w:rsidP="0006403E">
      <w:pPr>
        <w:pStyle w:val="ae"/>
        <w:ind w:firstLine="708"/>
        <w:rPr>
          <w:rStyle w:val="af"/>
          <w:rFonts w:eastAsiaTheme="minorHAnsi"/>
          <w:sz w:val="24"/>
          <w:szCs w:val="24"/>
        </w:rPr>
      </w:pPr>
      <w:r>
        <w:rPr>
          <w:rStyle w:val="af"/>
          <w:rFonts w:eastAsiaTheme="minorHAnsi"/>
          <w:sz w:val="24"/>
          <w:szCs w:val="24"/>
        </w:rPr>
        <w:t>2</w:t>
      </w:r>
      <w:r w:rsidRPr="0055797D">
        <w:rPr>
          <w:rStyle w:val="af"/>
          <w:rFonts w:eastAsiaTheme="minorHAnsi"/>
          <w:sz w:val="24"/>
          <w:szCs w:val="24"/>
        </w:rPr>
        <w:t>) сканована копія договору, інформація про який зазначена у довідці;</w:t>
      </w:r>
    </w:p>
    <w:p w:rsidR="0006403E" w:rsidRDefault="0006403E" w:rsidP="0006403E">
      <w:pPr>
        <w:pBdr>
          <w:top w:val="nil"/>
          <w:left w:val="nil"/>
          <w:bottom w:val="nil"/>
          <w:right w:val="nil"/>
          <w:between w:val="nil"/>
        </w:pBdr>
        <w:spacing w:after="0" w:line="240" w:lineRule="auto"/>
        <w:jc w:val="both"/>
        <w:rPr>
          <w:rStyle w:val="af"/>
          <w:rFonts w:eastAsiaTheme="minorHAnsi"/>
          <w:sz w:val="24"/>
          <w:szCs w:val="24"/>
        </w:rPr>
      </w:pPr>
      <w:r>
        <w:rPr>
          <w:rStyle w:val="af"/>
          <w:rFonts w:eastAsiaTheme="minorHAnsi"/>
          <w:sz w:val="24"/>
          <w:szCs w:val="24"/>
        </w:rPr>
        <w:t xml:space="preserve">            3</w:t>
      </w:r>
      <w:r w:rsidRPr="0055797D">
        <w:rPr>
          <w:rStyle w:val="af"/>
          <w:rFonts w:eastAsiaTheme="minorHAnsi"/>
          <w:sz w:val="24"/>
          <w:szCs w:val="24"/>
        </w:rPr>
        <w:t>) копії документів, що підтверджують факт виконання договору</w:t>
      </w:r>
      <w:r w:rsidR="00C345D8">
        <w:rPr>
          <w:rStyle w:val="af"/>
          <w:rFonts w:eastAsiaTheme="minorHAnsi"/>
          <w:sz w:val="24"/>
          <w:szCs w:val="24"/>
        </w:rPr>
        <w:t>/надання послуг</w:t>
      </w:r>
      <w:r w:rsidRPr="0055797D">
        <w:rPr>
          <w:rStyle w:val="af"/>
          <w:rFonts w:eastAsiaTheme="minorHAnsi"/>
          <w:sz w:val="24"/>
          <w:szCs w:val="24"/>
        </w:rPr>
        <w:t>.</w:t>
      </w:r>
    </w:p>
    <w:p w:rsidR="0006403E" w:rsidRDefault="0006403E" w:rsidP="0006403E">
      <w:pPr>
        <w:pBdr>
          <w:top w:val="nil"/>
          <w:left w:val="nil"/>
          <w:bottom w:val="nil"/>
          <w:right w:val="nil"/>
          <w:between w:val="nil"/>
        </w:pBdr>
        <w:spacing w:after="0" w:line="240" w:lineRule="auto"/>
        <w:jc w:val="both"/>
        <w:rPr>
          <w:rStyle w:val="af"/>
          <w:rFonts w:eastAsiaTheme="minorHAnsi"/>
          <w:sz w:val="24"/>
          <w:szCs w:val="24"/>
        </w:rPr>
      </w:pPr>
    </w:p>
    <w:p w:rsidR="0006403E" w:rsidRDefault="0006403E" w:rsidP="0006403E">
      <w:pPr>
        <w:pBdr>
          <w:top w:val="nil"/>
          <w:left w:val="nil"/>
          <w:bottom w:val="nil"/>
          <w:right w:val="nil"/>
          <w:between w:val="nil"/>
        </w:pBdr>
        <w:spacing w:after="0" w:line="240" w:lineRule="auto"/>
        <w:jc w:val="both"/>
        <w:rPr>
          <w:rStyle w:val="af"/>
          <w:rFonts w:eastAsiaTheme="minorHAnsi"/>
          <w:sz w:val="24"/>
          <w:szCs w:val="24"/>
        </w:rPr>
      </w:pPr>
    </w:p>
    <w:p w:rsidR="003C6A9B" w:rsidRDefault="003C6A9B" w:rsidP="0006403E">
      <w:pPr>
        <w:pBdr>
          <w:top w:val="nil"/>
          <w:left w:val="nil"/>
          <w:bottom w:val="nil"/>
          <w:right w:val="nil"/>
          <w:between w:val="nil"/>
        </w:pBdr>
        <w:spacing w:after="0" w:line="240" w:lineRule="auto"/>
        <w:jc w:val="both"/>
        <w:rPr>
          <w:rStyle w:val="af"/>
          <w:rFonts w:eastAsiaTheme="minorHAnsi"/>
          <w:sz w:val="24"/>
          <w:szCs w:val="24"/>
        </w:rPr>
      </w:pPr>
    </w:p>
    <w:p w:rsidR="003C6A9B" w:rsidRDefault="003C6A9B" w:rsidP="0006403E">
      <w:pPr>
        <w:pBdr>
          <w:top w:val="nil"/>
          <w:left w:val="nil"/>
          <w:bottom w:val="nil"/>
          <w:right w:val="nil"/>
          <w:between w:val="nil"/>
        </w:pBdr>
        <w:spacing w:after="0" w:line="240" w:lineRule="auto"/>
        <w:jc w:val="both"/>
        <w:rPr>
          <w:rStyle w:val="af"/>
          <w:rFonts w:eastAsiaTheme="minorHAnsi"/>
          <w:sz w:val="24"/>
          <w:szCs w:val="24"/>
        </w:rPr>
      </w:pPr>
    </w:p>
    <w:p w:rsidR="003C6A9B" w:rsidRDefault="003C6A9B" w:rsidP="0006403E">
      <w:pPr>
        <w:pBdr>
          <w:top w:val="nil"/>
          <w:left w:val="nil"/>
          <w:bottom w:val="nil"/>
          <w:right w:val="nil"/>
          <w:between w:val="nil"/>
        </w:pBdr>
        <w:spacing w:after="0" w:line="240" w:lineRule="auto"/>
        <w:jc w:val="both"/>
        <w:rPr>
          <w:rStyle w:val="af"/>
          <w:rFonts w:eastAsiaTheme="minorHAnsi"/>
          <w:sz w:val="24"/>
          <w:szCs w:val="24"/>
        </w:rPr>
      </w:pPr>
    </w:p>
    <w:p w:rsidR="003C6A9B" w:rsidRDefault="003C6A9B" w:rsidP="0006403E">
      <w:pPr>
        <w:pBdr>
          <w:top w:val="nil"/>
          <w:left w:val="nil"/>
          <w:bottom w:val="nil"/>
          <w:right w:val="nil"/>
          <w:between w:val="nil"/>
        </w:pBdr>
        <w:spacing w:after="0" w:line="240" w:lineRule="auto"/>
        <w:jc w:val="both"/>
        <w:rPr>
          <w:rStyle w:val="af"/>
          <w:rFonts w:eastAsiaTheme="minorHAnsi"/>
          <w:sz w:val="24"/>
          <w:szCs w:val="24"/>
        </w:rPr>
      </w:pPr>
    </w:p>
    <w:p w:rsidR="003C6A9B" w:rsidRDefault="003C6A9B" w:rsidP="0006403E">
      <w:pPr>
        <w:pBdr>
          <w:top w:val="nil"/>
          <w:left w:val="nil"/>
          <w:bottom w:val="nil"/>
          <w:right w:val="nil"/>
          <w:between w:val="nil"/>
        </w:pBdr>
        <w:spacing w:after="0" w:line="240" w:lineRule="auto"/>
        <w:jc w:val="both"/>
        <w:rPr>
          <w:rStyle w:val="af"/>
          <w:rFonts w:eastAsiaTheme="minorHAnsi"/>
          <w:sz w:val="24"/>
          <w:szCs w:val="24"/>
        </w:rPr>
      </w:pPr>
    </w:p>
    <w:p w:rsidR="003C6A9B" w:rsidRDefault="003C6A9B" w:rsidP="0006403E">
      <w:pPr>
        <w:pBdr>
          <w:top w:val="nil"/>
          <w:left w:val="nil"/>
          <w:bottom w:val="nil"/>
          <w:right w:val="nil"/>
          <w:between w:val="nil"/>
        </w:pBdr>
        <w:spacing w:after="0" w:line="240" w:lineRule="auto"/>
        <w:jc w:val="both"/>
        <w:rPr>
          <w:rStyle w:val="af"/>
          <w:rFonts w:eastAsiaTheme="minorHAnsi"/>
          <w:sz w:val="24"/>
          <w:szCs w:val="24"/>
        </w:rPr>
      </w:pPr>
    </w:p>
    <w:p w:rsidR="003C6A9B" w:rsidRDefault="003C6A9B" w:rsidP="0006403E">
      <w:pPr>
        <w:pBdr>
          <w:top w:val="nil"/>
          <w:left w:val="nil"/>
          <w:bottom w:val="nil"/>
          <w:right w:val="nil"/>
          <w:between w:val="nil"/>
        </w:pBdr>
        <w:spacing w:after="0" w:line="240" w:lineRule="auto"/>
        <w:jc w:val="both"/>
        <w:rPr>
          <w:rStyle w:val="af"/>
          <w:rFonts w:eastAsiaTheme="minorHAnsi"/>
          <w:sz w:val="24"/>
          <w:szCs w:val="24"/>
        </w:rPr>
      </w:pPr>
    </w:p>
    <w:p w:rsidR="003C6A9B" w:rsidRDefault="003C6A9B" w:rsidP="0006403E">
      <w:pPr>
        <w:pBdr>
          <w:top w:val="nil"/>
          <w:left w:val="nil"/>
          <w:bottom w:val="nil"/>
          <w:right w:val="nil"/>
          <w:between w:val="nil"/>
        </w:pBdr>
        <w:spacing w:after="0" w:line="240" w:lineRule="auto"/>
        <w:jc w:val="both"/>
        <w:rPr>
          <w:rStyle w:val="af"/>
          <w:rFonts w:eastAsiaTheme="minorHAnsi"/>
          <w:sz w:val="24"/>
          <w:szCs w:val="24"/>
        </w:rPr>
      </w:pPr>
    </w:p>
    <w:p w:rsidR="003C6A9B" w:rsidRDefault="003C6A9B" w:rsidP="0006403E">
      <w:pPr>
        <w:pBdr>
          <w:top w:val="nil"/>
          <w:left w:val="nil"/>
          <w:bottom w:val="nil"/>
          <w:right w:val="nil"/>
          <w:between w:val="nil"/>
        </w:pBdr>
        <w:spacing w:after="0" w:line="240" w:lineRule="auto"/>
        <w:jc w:val="both"/>
        <w:rPr>
          <w:rStyle w:val="af"/>
          <w:rFonts w:eastAsiaTheme="minorHAnsi"/>
          <w:sz w:val="24"/>
          <w:szCs w:val="24"/>
        </w:rPr>
      </w:pPr>
    </w:p>
    <w:p w:rsidR="007F1FF4" w:rsidRDefault="007F1FF4" w:rsidP="007F1FF4">
      <w:pPr>
        <w:spacing w:after="0" w:line="240" w:lineRule="auto"/>
        <w:jc w:val="center"/>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 xml:space="preserve">РОЗДІЛ ІІ. Перелік документів та інформації  для підтвердження відсутності передбачених відповідно до </w:t>
      </w:r>
      <w:r>
        <w:rPr>
          <w:rFonts w:ascii="Times New Roman" w:eastAsia="Calibri" w:hAnsi="Times New Roman" w:cs="Times New Roman"/>
          <w:sz w:val="24"/>
          <w:szCs w:val="24"/>
          <w:lang w:val="uk-UA"/>
        </w:rPr>
        <w:t>п.44 Особливостей</w:t>
      </w:r>
      <w:r>
        <w:rPr>
          <w:rFonts w:ascii="Times New Roman" w:eastAsia="Calibri" w:hAnsi="Times New Roman" w:cs="Times New Roman"/>
          <w:b/>
          <w:bCs/>
          <w:color w:val="000000"/>
          <w:sz w:val="24"/>
          <w:szCs w:val="24"/>
          <w:lang w:val="uk-UA"/>
        </w:rPr>
        <w:t xml:space="preserve"> підстав для відмови УЧАСНИКУ (ПЕРЕМОЖЦЮ) в участі у процедурі закупівлі.</w:t>
      </w:r>
    </w:p>
    <w:p w:rsidR="007F1FF4" w:rsidRDefault="007F1FF4" w:rsidP="007F1FF4">
      <w:pPr>
        <w:spacing w:after="0" w:line="240" w:lineRule="auto"/>
        <w:jc w:val="center"/>
        <w:rPr>
          <w:rFonts w:ascii="Times New Roman" w:eastAsia="Calibri" w:hAnsi="Times New Roman" w:cs="Times New Roman"/>
          <w:b/>
          <w:bCs/>
          <w:color w:val="000000"/>
          <w:sz w:val="24"/>
          <w:szCs w:val="24"/>
          <w:lang w:val="uk-UA"/>
        </w:rPr>
      </w:pPr>
    </w:p>
    <w:tbl>
      <w:tblPr>
        <w:tblW w:w="155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1389"/>
        <w:gridCol w:w="4650"/>
        <w:gridCol w:w="4044"/>
        <w:gridCol w:w="4799"/>
      </w:tblGrid>
      <w:tr w:rsidR="007F1FF4" w:rsidTr="007F1FF4">
        <w:trPr>
          <w:trHeight w:val="2849"/>
        </w:trPr>
        <w:tc>
          <w:tcPr>
            <w:tcW w:w="703"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jc w:val="center"/>
              <w:rPr>
                <w:rFonts w:ascii="Times New Roman" w:eastAsia="Calibri" w:hAnsi="Times New Roman" w:cs="Times New Roman"/>
                <w:b/>
                <w:bCs/>
                <w:lang w:val="uk-UA"/>
              </w:rPr>
            </w:pPr>
            <w:r>
              <w:rPr>
                <w:rFonts w:ascii="Times New Roman" w:eastAsia="Calibri" w:hAnsi="Times New Roman" w:cs="Times New Roman"/>
                <w:b/>
                <w:bCs/>
                <w:lang w:val="uk-UA"/>
              </w:rPr>
              <w:t>№ з/п</w:t>
            </w:r>
          </w:p>
        </w:tc>
        <w:tc>
          <w:tcPr>
            <w:tcW w:w="1390"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jc w:val="center"/>
              <w:rPr>
                <w:rFonts w:ascii="Times New Roman" w:eastAsia="Calibri" w:hAnsi="Times New Roman" w:cs="Times New Roman"/>
                <w:b/>
                <w:bCs/>
                <w:lang w:val="uk-UA"/>
              </w:rPr>
            </w:pPr>
            <w:r>
              <w:rPr>
                <w:rFonts w:ascii="Times New Roman" w:eastAsia="Calibri" w:hAnsi="Times New Roman" w:cs="Times New Roman"/>
                <w:b/>
                <w:bCs/>
                <w:lang w:val="uk-UA"/>
              </w:rPr>
              <w:t>Посилання на норму Особливостей</w:t>
            </w:r>
          </w:p>
        </w:tc>
        <w:tc>
          <w:tcPr>
            <w:tcW w:w="4652" w:type="dxa"/>
            <w:tcBorders>
              <w:top w:val="single" w:sz="4" w:space="0" w:color="auto"/>
              <w:left w:val="single" w:sz="4" w:space="0" w:color="auto"/>
              <w:bottom w:val="single" w:sz="4" w:space="0" w:color="auto"/>
              <w:right w:val="single" w:sz="4" w:space="0" w:color="auto"/>
            </w:tcBorders>
          </w:tcPr>
          <w:p w:rsidR="007F1FF4" w:rsidRDefault="007F1FF4">
            <w:pPr>
              <w:spacing w:after="0" w:line="240" w:lineRule="auto"/>
              <w:jc w:val="center"/>
              <w:rPr>
                <w:rFonts w:ascii="Times New Roman" w:eastAsia="Calibri" w:hAnsi="Times New Roman" w:cs="Times New Roman"/>
                <w:b/>
                <w:bCs/>
                <w:lang w:val="uk-UA"/>
              </w:rPr>
            </w:pPr>
            <w:r>
              <w:rPr>
                <w:rFonts w:ascii="Times New Roman" w:eastAsia="Calibri" w:hAnsi="Times New Roman" w:cs="Times New Roman"/>
                <w:b/>
                <w:bCs/>
                <w:lang w:val="uk-UA"/>
              </w:rPr>
              <w:t>Найменування підстави для відмови в участі</w:t>
            </w:r>
          </w:p>
          <w:p w:rsidR="007F1FF4" w:rsidRDefault="007F1FF4">
            <w:pPr>
              <w:spacing w:after="0" w:line="240" w:lineRule="auto"/>
              <w:jc w:val="center"/>
              <w:rPr>
                <w:rFonts w:ascii="Times New Roman" w:eastAsia="Calibri" w:hAnsi="Times New Roman" w:cs="Times New Roman"/>
                <w:b/>
                <w:bCs/>
                <w:lang w:val="uk-UA"/>
              </w:rPr>
            </w:pPr>
          </w:p>
          <w:p w:rsidR="007F1FF4" w:rsidRDefault="007F1FF4">
            <w:pPr>
              <w:spacing w:after="0" w:line="240" w:lineRule="auto"/>
              <w:jc w:val="center"/>
              <w:rPr>
                <w:rFonts w:ascii="Times New Roman" w:eastAsia="Calibri" w:hAnsi="Times New Roman" w:cs="Times New Roman"/>
                <w:b/>
                <w:bCs/>
                <w:i/>
                <w:iCs/>
                <w:lang w:val="uk-UA"/>
              </w:rPr>
            </w:pPr>
            <w:r>
              <w:rPr>
                <w:rFonts w:ascii="Times New Roman" w:eastAsia="Calibri" w:hAnsi="Times New Roman" w:cs="Times New Roman"/>
                <w:b/>
                <w:bCs/>
                <w:i/>
                <w:iCs/>
                <w:shd w:val="clear" w:color="auto" w:fill="FFFFFF"/>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закупівлі (крім випадків, зазначених у </w:t>
            </w:r>
            <w:hyperlink r:id="rId12" w:anchor="n1721" w:history="1">
              <w:r>
                <w:rPr>
                  <w:rStyle w:val="ab"/>
                  <w:rFonts w:ascii="Times New Roman" w:eastAsia="Calibri" w:hAnsi="Times New Roman" w:cs="Times New Roman"/>
                  <w:b/>
                  <w:bCs/>
                  <w:i/>
                  <w:iCs/>
                  <w:shd w:val="clear" w:color="auto" w:fill="FFFFFF"/>
                  <w:lang w:val="uk-UA"/>
                </w:rPr>
                <w:t>пунктах 2</w:t>
              </w:r>
            </w:hyperlink>
            <w:r>
              <w:rPr>
                <w:rFonts w:ascii="Times New Roman" w:eastAsia="Calibri" w:hAnsi="Times New Roman" w:cs="Times New Roman"/>
                <w:b/>
                <w:bCs/>
                <w:i/>
                <w:iCs/>
                <w:shd w:val="clear" w:color="auto" w:fill="FFFFFF"/>
                <w:lang w:val="uk-UA"/>
              </w:rPr>
              <w:t>, </w:t>
            </w:r>
            <w:hyperlink r:id="rId13" w:anchor="n1733" w:history="1">
              <w:r>
                <w:rPr>
                  <w:rStyle w:val="ab"/>
                  <w:rFonts w:ascii="Times New Roman" w:eastAsia="Calibri" w:hAnsi="Times New Roman" w:cs="Times New Roman"/>
                  <w:b/>
                  <w:bCs/>
                  <w:i/>
                  <w:iCs/>
                  <w:shd w:val="clear" w:color="auto" w:fill="FFFFFF"/>
                  <w:lang w:val="uk-UA"/>
                </w:rPr>
                <w:t>4</w:t>
              </w:r>
            </w:hyperlink>
            <w:r>
              <w:rPr>
                <w:rFonts w:ascii="Times New Roman" w:eastAsia="Calibri" w:hAnsi="Times New Roman" w:cs="Times New Roman"/>
                <w:b/>
                <w:bCs/>
                <w:i/>
                <w:iCs/>
                <w:shd w:val="clear" w:color="auto" w:fill="FFFFFF"/>
                <w:lang w:val="uk-UA"/>
              </w:rPr>
              <w:t>, </w:t>
            </w:r>
            <w:hyperlink r:id="rId14" w:anchor="n1734" w:history="1">
              <w:r>
                <w:rPr>
                  <w:rStyle w:val="ab"/>
                  <w:rFonts w:ascii="Times New Roman" w:eastAsia="Calibri" w:hAnsi="Times New Roman" w:cs="Times New Roman"/>
                  <w:b/>
                  <w:bCs/>
                  <w:i/>
                  <w:iCs/>
                  <w:shd w:val="clear" w:color="auto" w:fill="FFFFFF"/>
                  <w:lang w:val="uk-UA"/>
                </w:rPr>
                <w:t>5</w:t>
              </w:r>
            </w:hyperlink>
            <w:r>
              <w:rPr>
                <w:rFonts w:ascii="Times New Roman" w:eastAsia="Calibri" w:hAnsi="Times New Roman" w:cs="Times New Roman"/>
                <w:b/>
                <w:bCs/>
                <w:i/>
                <w:iCs/>
                <w:shd w:val="clear" w:color="auto" w:fill="FFFFFF"/>
                <w:lang w:val="uk-UA"/>
              </w:rPr>
              <w:t> частини другої статті 40 цього Закону) в разі, якщо:</w:t>
            </w:r>
          </w:p>
        </w:tc>
        <w:tc>
          <w:tcPr>
            <w:tcW w:w="4046"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jc w:val="center"/>
              <w:rPr>
                <w:rFonts w:ascii="Times New Roman" w:eastAsia="Calibri" w:hAnsi="Times New Roman" w:cs="Times New Roman"/>
                <w:b/>
                <w:bCs/>
                <w:lang w:val="uk-UA"/>
              </w:rPr>
            </w:pPr>
            <w:r>
              <w:rPr>
                <w:rFonts w:ascii="Times New Roman" w:eastAsia="Calibri" w:hAnsi="Times New Roman" w:cs="Times New Roman"/>
                <w:b/>
                <w:bCs/>
                <w:lang w:val="uk-UA"/>
              </w:rPr>
              <w:t>Підтвердження відсутності підстави для відмови УЧАСНИКОМ</w:t>
            </w:r>
          </w:p>
        </w:tc>
        <w:tc>
          <w:tcPr>
            <w:tcW w:w="4801"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jc w:val="center"/>
              <w:rPr>
                <w:rFonts w:ascii="Times New Roman" w:eastAsia="Calibri" w:hAnsi="Times New Roman" w:cs="Times New Roman"/>
                <w:b/>
                <w:bCs/>
                <w:lang w:val="uk-UA"/>
              </w:rPr>
            </w:pPr>
            <w:r>
              <w:rPr>
                <w:rFonts w:ascii="Times New Roman" w:eastAsia="Calibri" w:hAnsi="Times New Roman" w:cs="Times New Roman"/>
                <w:b/>
                <w:bCs/>
                <w:lang w:val="uk-UA"/>
              </w:rPr>
              <w:t>Підтвердження відсутності підстави для відмови ПЕРЕМОЖЦЕМ</w:t>
            </w:r>
          </w:p>
        </w:tc>
      </w:tr>
      <w:tr w:rsidR="007F1FF4" w:rsidTr="007F1FF4">
        <w:tc>
          <w:tcPr>
            <w:tcW w:w="703" w:type="dxa"/>
            <w:tcBorders>
              <w:top w:val="single" w:sz="4" w:space="0" w:color="auto"/>
              <w:left w:val="single" w:sz="4" w:space="0" w:color="auto"/>
              <w:bottom w:val="single" w:sz="4" w:space="0" w:color="auto"/>
              <w:right w:val="single" w:sz="4" w:space="0" w:color="auto"/>
            </w:tcBorders>
          </w:tcPr>
          <w:p w:rsidR="007F1FF4" w:rsidRDefault="007F1FF4" w:rsidP="007F1FF4">
            <w:pPr>
              <w:numPr>
                <w:ilvl w:val="0"/>
                <w:numId w:val="47"/>
              </w:numPr>
              <w:tabs>
                <w:tab w:val="left" w:pos="360"/>
                <w:tab w:val="left" w:pos="451"/>
              </w:tabs>
              <w:spacing w:after="0" w:line="240" w:lineRule="auto"/>
              <w:rPr>
                <w:rFonts w:ascii="Times New Roman" w:eastAsia="Calibri" w:hAnsi="Times New Roman" w:cs="Times New Roman"/>
                <w:lang w:val="uk-UA"/>
              </w:rPr>
            </w:pPr>
          </w:p>
        </w:tc>
        <w:tc>
          <w:tcPr>
            <w:tcW w:w="1390"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jc w:val="center"/>
              <w:rPr>
                <w:rFonts w:ascii="Times New Roman" w:eastAsia="Calibri" w:hAnsi="Times New Roman" w:cs="Times New Roman"/>
                <w:b/>
                <w:bCs/>
                <w:lang w:val="uk-UA"/>
              </w:rPr>
            </w:pPr>
            <w:r>
              <w:rPr>
                <w:rFonts w:ascii="Times New Roman" w:eastAsia="Calibri" w:hAnsi="Times New Roman" w:cs="Times New Roman"/>
                <w:b/>
                <w:bCs/>
                <w:lang w:val="uk-UA"/>
              </w:rPr>
              <w:t>Підп.1 п.44</w:t>
            </w:r>
          </w:p>
        </w:tc>
        <w:tc>
          <w:tcPr>
            <w:tcW w:w="4652"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rPr>
                <w:rFonts w:ascii="Times New Roman" w:eastAsia="Calibri" w:hAnsi="Times New Roman" w:cs="Times New Roman"/>
                <w:lang w:val="uk-UA"/>
              </w:rPr>
            </w:pPr>
            <w:r>
              <w:rPr>
                <w:rFonts w:ascii="Times New Roman" w:eastAsia="Calibri" w:hAnsi="Times New Roman" w:cs="Times New Roman"/>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046"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Замовник перевіряє інформацію самостійно. </w:t>
            </w:r>
          </w:p>
          <w:p w:rsidR="007F1FF4" w:rsidRDefault="007F1FF4">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Учасник не надає підтвердження своєї відповідності.</w:t>
            </w:r>
          </w:p>
        </w:tc>
        <w:tc>
          <w:tcPr>
            <w:tcW w:w="4801"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Переможець не надає підтвердження своєї відповідності.</w:t>
            </w:r>
          </w:p>
        </w:tc>
      </w:tr>
      <w:tr w:rsidR="007F1FF4" w:rsidTr="007F1FF4">
        <w:tc>
          <w:tcPr>
            <w:tcW w:w="703" w:type="dxa"/>
            <w:tcBorders>
              <w:top w:val="single" w:sz="4" w:space="0" w:color="auto"/>
              <w:left w:val="single" w:sz="4" w:space="0" w:color="auto"/>
              <w:bottom w:val="single" w:sz="4" w:space="0" w:color="auto"/>
              <w:right w:val="single" w:sz="4" w:space="0" w:color="auto"/>
            </w:tcBorders>
          </w:tcPr>
          <w:p w:rsidR="007F1FF4" w:rsidRDefault="007F1FF4" w:rsidP="007F1FF4">
            <w:pPr>
              <w:numPr>
                <w:ilvl w:val="0"/>
                <w:numId w:val="47"/>
              </w:numPr>
              <w:tabs>
                <w:tab w:val="left" w:pos="360"/>
                <w:tab w:val="left" w:pos="451"/>
              </w:tabs>
              <w:spacing w:after="0" w:line="240" w:lineRule="auto"/>
              <w:rPr>
                <w:rFonts w:ascii="Times New Roman" w:eastAsia="Calibri" w:hAnsi="Times New Roman" w:cs="Times New Roman"/>
                <w:lang w:val="uk-UA"/>
              </w:rPr>
            </w:pPr>
          </w:p>
        </w:tc>
        <w:tc>
          <w:tcPr>
            <w:tcW w:w="1390"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jc w:val="center"/>
              <w:rPr>
                <w:rFonts w:ascii="Times New Roman" w:eastAsia="Calibri" w:hAnsi="Times New Roman" w:cs="Times New Roman"/>
                <w:b/>
                <w:bCs/>
                <w:lang w:val="uk-UA"/>
              </w:rPr>
            </w:pPr>
            <w:r>
              <w:rPr>
                <w:rFonts w:ascii="Times New Roman" w:eastAsia="Calibri" w:hAnsi="Times New Roman" w:cs="Times New Roman"/>
                <w:b/>
                <w:bCs/>
                <w:lang w:val="uk-UA"/>
              </w:rPr>
              <w:t>Підп.2 п.44</w:t>
            </w:r>
          </w:p>
        </w:tc>
        <w:tc>
          <w:tcPr>
            <w:tcW w:w="4652"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rPr>
                <w:rFonts w:ascii="Times New Roman" w:eastAsia="Calibri" w:hAnsi="Times New Roman" w:cs="Times New Roman"/>
                <w:lang w:val="uk-UA"/>
              </w:rPr>
            </w:pPr>
            <w:r>
              <w:rPr>
                <w:rFonts w:ascii="Times New Roman" w:eastAsia="Calibri" w:hAnsi="Times New Roman" w:cs="Times New Roman"/>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046"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jc w:val="both"/>
              <w:rPr>
                <w:rFonts w:ascii="Times New Roman" w:eastAsia="Calibri" w:hAnsi="Times New Roman" w:cs="Times New Roman"/>
                <w:lang w:val="uk-UA"/>
              </w:rPr>
            </w:pPr>
            <w:r>
              <w:rPr>
                <w:rFonts w:ascii="Times New Roman" w:eastAsia="Calibri" w:hAnsi="Times New Roman" w:cs="Times New Roman"/>
                <w:color w:val="000000"/>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01"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Переможець не надає підтвердження своєї відповідності.</w:t>
            </w:r>
          </w:p>
        </w:tc>
      </w:tr>
      <w:tr w:rsidR="007F1FF4" w:rsidRPr="007F1FF4" w:rsidTr="007F1FF4">
        <w:tc>
          <w:tcPr>
            <w:tcW w:w="703" w:type="dxa"/>
            <w:tcBorders>
              <w:top w:val="single" w:sz="4" w:space="0" w:color="auto"/>
              <w:left w:val="single" w:sz="4" w:space="0" w:color="auto"/>
              <w:bottom w:val="single" w:sz="4" w:space="0" w:color="auto"/>
              <w:right w:val="single" w:sz="4" w:space="0" w:color="auto"/>
            </w:tcBorders>
          </w:tcPr>
          <w:p w:rsidR="007F1FF4" w:rsidRDefault="007F1FF4" w:rsidP="007F1FF4">
            <w:pPr>
              <w:numPr>
                <w:ilvl w:val="0"/>
                <w:numId w:val="47"/>
              </w:numPr>
              <w:tabs>
                <w:tab w:val="left" w:pos="360"/>
                <w:tab w:val="left" w:pos="451"/>
              </w:tabs>
              <w:spacing w:after="0" w:line="240" w:lineRule="auto"/>
              <w:rPr>
                <w:rFonts w:ascii="Times New Roman" w:eastAsia="Calibri" w:hAnsi="Times New Roman" w:cs="Times New Roman"/>
                <w:lang w:val="uk-UA"/>
              </w:rPr>
            </w:pPr>
          </w:p>
        </w:tc>
        <w:tc>
          <w:tcPr>
            <w:tcW w:w="1390"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jc w:val="center"/>
              <w:rPr>
                <w:rFonts w:ascii="Times New Roman" w:eastAsia="Calibri" w:hAnsi="Times New Roman" w:cs="Times New Roman"/>
                <w:b/>
                <w:bCs/>
                <w:lang w:val="uk-UA"/>
              </w:rPr>
            </w:pPr>
            <w:r>
              <w:rPr>
                <w:rFonts w:ascii="Times New Roman" w:eastAsia="Calibri" w:hAnsi="Times New Roman" w:cs="Times New Roman"/>
                <w:b/>
                <w:bCs/>
                <w:lang w:val="uk-UA"/>
              </w:rPr>
              <w:t>Підп.3 п.44</w:t>
            </w:r>
          </w:p>
        </w:tc>
        <w:tc>
          <w:tcPr>
            <w:tcW w:w="4652"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rPr>
                <w:rFonts w:ascii="Times New Roman" w:eastAsia="Calibri" w:hAnsi="Times New Roman" w:cs="Times New Roman"/>
                <w:lang w:val="uk-UA"/>
              </w:rPr>
            </w:pPr>
            <w:r>
              <w:rPr>
                <w:rFonts w:ascii="Times New Roman" w:eastAsia="Calibri" w:hAnsi="Times New Roman" w:cs="Times New Roman"/>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Pr>
                <w:rFonts w:ascii="Times New Roman" w:eastAsia="Calibri" w:hAnsi="Times New Roman" w:cs="Times New Roman"/>
                <w:lang w:val="uk-UA"/>
              </w:rPr>
              <w:lastRenderedPageBreak/>
              <w:t>правопорушення або правопорушення, пов’язаного з корупцією</w:t>
            </w:r>
          </w:p>
        </w:tc>
        <w:tc>
          <w:tcPr>
            <w:tcW w:w="4046"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jc w:val="both"/>
              <w:rPr>
                <w:rFonts w:ascii="Times New Roman" w:eastAsia="Calibri" w:hAnsi="Times New Roman" w:cs="Times New Roman"/>
                <w:lang w:val="uk-UA"/>
              </w:rPr>
            </w:pPr>
            <w:r>
              <w:rPr>
                <w:rFonts w:ascii="Times New Roman" w:eastAsia="Calibri" w:hAnsi="Times New Roman" w:cs="Times New Roman"/>
                <w:color w:val="000000"/>
                <w:shd w:val="solid" w:color="FFFFFF"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Pr>
                <w:rFonts w:ascii="Times New Roman" w:eastAsia="Calibri" w:hAnsi="Times New Roman" w:cs="Times New Roman"/>
                <w:color w:val="000000"/>
                <w:shd w:val="solid" w:color="FFFFFF" w:fill="FFFFFF"/>
                <w:lang w:val="uk-UA"/>
              </w:rPr>
              <w:lastRenderedPageBreak/>
              <w:t>системі закупівель під час подання тендерної пропозиції</w:t>
            </w:r>
          </w:p>
        </w:tc>
        <w:tc>
          <w:tcPr>
            <w:tcW w:w="4801" w:type="dxa"/>
            <w:tcBorders>
              <w:top w:val="single" w:sz="4" w:space="0" w:color="auto"/>
              <w:left w:val="single" w:sz="4" w:space="0" w:color="auto"/>
              <w:bottom w:val="single" w:sz="4" w:space="0" w:color="auto"/>
              <w:right w:val="single" w:sz="4" w:space="0" w:color="auto"/>
            </w:tcBorders>
            <w:hideMark/>
          </w:tcPr>
          <w:p w:rsidR="007F1FF4" w:rsidRDefault="007F1FF4">
            <w:pPr>
              <w:shd w:val="clear" w:color="auto" w:fill="FFFFFF"/>
              <w:jc w:val="both"/>
              <w:textAlignment w:val="baseline"/>
              <w:rPr>
                <w:rFonts w:ascii="Times New Roman" w:eastAsia="Calibri" w:hAnsi="Times New Roman" w:cs="Times New Roman"/>
                <w:lang w:val="uk-UA"/>
              </w:rPr>
            </w:pPr>
            <w:r>
              <w:rPr>
                <w:rFonts w:ascii="Times New Roman" w:eastAsia="Calibri" w:hAnsi="Times New Roman" w:cs="Times New Roman"/>
                <w:color w:val="000000"/>
                <w:shd w:val="solid" w:color="FFFFFF" w:fill="FFFFFF"/>
                <w:lang w:val="uk-UA"/>
              </w:rPr>
              <w:lastRenderedPageBreak/>
              <w:t xml:space="preserve">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w:t>
            </w:r>
            <w:r>
              <w:rPr>
                <w:rFonts w:ascii="Times New Roman" w:eastAsia="Calibri" w:hAnsi="Times New Roman" w:cs="Times New Roman"/>
                <w:color w:val="000000"/>
                <w:shd w:val="solid" w:color="FFFFFF" w:fill="FFFFFF"/>
                <w:lang w:val="uk-UA"/>
              </w:rPr>
              <w:lastRenderedPageBreak/>
              <w:t>наявність або відсутність відомостей в такому реєстрі.</w:t>
            </w:r>
          </w:p>
          <w:p w:rsidR="007F1FF4" w:rsidRDefault="007F1FF4">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Якщо відсутня можливість надати </w:t>
            </w:r>
            <w:r>
              <w:rPr>
                <w:rFonts w:ascii="Times New Roman" w:eastAsia="Calibri" w:hAnsi="Times New Roman" w:cs="Times New Roman"/>
                <w:color w:val="000000"/>
                <w:shd w:val="solid" w:color="FFFFFF" w:fill="FFFFFF"/>
                <w:lang w:val="uk-UA"/>
              </w:rPr>
              <w:t>інформаційну довідку/витяг, надати г</w:t>
            </w:r>
            <w:r>
              <w:rPr>
                <w:rFonts w:ascii="Times New Roman" w:eastAsia="Calibri" w:hAnsi="Times New Roman" w:cs="Times New Roman"/>
                <w:lang w:val="uk-UA"/>
              </w:rPr>
              <w:t xml:space="preserve">арантійний лист в довільній формі, складений переможцем процедури закупівлі, який підтверджує відсутність відповідної підстави для відмови в участі в процедурі закупівлі.  </w:t>
            </w:r>
          </w:p>
          <w:p w:rsidR="007F1FF4" w:rsidRDefault="007F1FF4">
            <w:pPr>
              <w:spacing w:after="0" w:line="240" w:lineRule="auto"/>
              <w:jc w:val="both"/>
              <w:rPr>
                <w:rFonts w:ascii="Times New Roman" w:eastAsia="Calibri" w:hAnsi="Times New Roman" w:cs="Times New Roman"/>
                <w:lang w:val="uk-UA"/>
              </w:rPr>
            </w:pPr>
            <w:r>
              <w:rPr>
                <w:rFonts w:ascii="Times New Roman" w:eastAsia="Calibri" w:hAnsi="Times New Roman" w:cs="Times New Roman"/>
                <w:i/>
                <w:iCs/>
                <w:lang w:val="uk-UA"/>
              </w:rPr>
              <w:t>У разі наявної можливості відсутність підстави може  бути п</w:t>
            </w:r>
            <w:r>
              <w:rPr>
                <w:rFonts w:ascii="Times New Roman" w:eastAsia="Calibri" w:hAnsi="Times New Roman" w:cs="Times New Roman"/>
                <w:i/>
                <w:iCs/>
                <w:lang w:val="uk-UA" w:eastAsia="ru-RU"/>
              </w:rPr>
              <w:t xml:space="preserve">еревірена Замовником у Єдиному державному реєстрі осіб, які вчинили корупційні або пов’язані з корупцією правопорушення </w:t>
            </w:r>
            <w:r>
              <w:rPr>
                <w:rFonts w:ascii="Times New Roman" w:eastAsia="Calibri" w:hAnsi="Times New Roman" w:cs="Times New Roman"/>
                <w:i/>
                <w:iCs/>
                <w:lang w:val="uk-UA"/>
              </w:rPr>
              <w:t xml:space="preserve">за посиланням  </w:t>
            </w:r>
            <w:hyperlink r:id="rId15" w:history="1">
              <w:r>
                <w:rPr>
                  <w:rStyle w:val="ab"/>
                  <w:rFonts w:ascii="Times New Roman" w:eastAsia="Calibri" w:hAnsi="Times New Roman" w:cs="Times New Roman"/>
                  <w:i/>
                  <w:iCs/>
                  <w:lang w:val="uk-UA"/>
                </w:rPr>
                <w:t>https://corruptinfo.nazk.gov.ua/</w:t>
              </w:r>
            </w:hyperlink>
          </w:p>
        </w:tc>
      </w:tr>
      <w:tr w:rsidR="007F1FF4" w:rsidTr="007F1FF4">
        <w:tc>
          <w:tcPr>
            <w:tcW w:w="703" w:type="dxa"/>
            <w:tcBorders>
              <w:top w:val="single" w:sz="4" w:space="0" w:color="auto"/>
              <w:left w:val="single" w:sz="4" w:space="0" w:color="auto"/>
              <w:bottom w:val="single" w:sz="4" w:space="0" w:color="auto"/>
              <w:right w:val="single" w:sz="4" w:space="0" w:color="auto"/>
            </w:tcBorders>
          </w:tcPr>
          <w:p w:rsidR="007F1FF4" w:rsidRDefault="007F1FF4" w:rsidP="007F1FF4">
            <w:pPr>
              <w:numPr>
                <w:ilvl w:val="0"/>
                <w:numId w:val="47"/>
              </w:numPr>
              <w:tabs>
                <w:tab w:val="left" w:pos="360"/>
                <w:tab w:val="left" w:pos="451"/>
              </w:tabs>
              <w:spacing w:after="0" w:line="240" w:lineRule="auto"/>
              <w:rPr>
                <w:rFonts w:ascii="Times New Roman" w:eastAsia="Calibri" w:hAnsi="Times New Roman" w:cs="Times New Roman"/>
                <w:lang w:val="uk-UA"/>
              </w:rPr>
            </w:pPr>
          </w:p>
        </w:tc>
        <w:tc>
          <w:tcPr>
            <w:tcW w:w="1390"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rPr>
                <w:rFonts w:ascii="Times New Roman" w:eastAsia="Calibri" w:hAnsi="Times New Roman" w:cs="Times New Roman"/>
                <w:lang w:val="uk-UA"/>
              </w:rPr>
            </w:pPr>
            <w:r>
              <w:rPr>
                <w:rFonts w:ascii="Times New Roman" w:eastAsia="Calibri" w:hAnsi="Times New Roman" w:cs="Times New Roman"/>
                <w:b/>
                <w:bCs/>
                <w:lang w:val="uk-UA"/>
              </w:rPr>
              <w:t>Підп.4 п.44</w:t>
            </w:r>
          </w:p>
        </w:tc>
        <w:tc>
          <w:tcPr>
            <w:tcW w:w="4652"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rPr>
                <w:rFonts w:ascii="Times New Roman" w:eastAsia="Calibri" w:hAnsi="Times New Roman" w:cs="Times New Roman"/>
                <w:lang w:val="uk-UA"/>
              </w:rPr>
            </w:pPr>
            <w:r>
              <w:rPr>
                <w:rFonts w:ascii="Times New Roman" w:eastAsia="Calibri" w:hAnsi="Times New Roman" w:cs="Times New Roman"/>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046"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Замовник самостійно перевіряє відсутність підстави для відмови на офіційному веб-порталі АМКУ в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передбачених пунктом 1 статті 50, пунктом 4 частини 2 статті 6 Закону України «Про захист економічної конкуренції» у вигляді спотворення результатів торгів (тендерів) та накладення штрафу</w:t>
            </w:r>
          </w:p>
        </w:tc>
        <w:tc>
          <w:tcPr>
            <w:tcW w:w="4801" w:type="dxa"/>
            <w:tcBorders>
              <w:top w:val="single" w:sz="4" w:space="0" w:color="auto"/>
              <w:left w:val="single" w:sz="4" w:space="0" w:color="auto"/>
              <w:bottom w:val="single" w:sz="4" w:space="0" w:color="auto"/>
              <w:right w:val="single" w:sz="4" w:space="0" w:color="auto"/>
            </w:tcBorders>
          </w:tcPr>
          <w:p w:rsidR="007F1FF4" w:rsidRDefault="007F1FF4">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Замовник перевіряє інформацію самостійно. Переможець не надає підтвердження своєї відповідності.</w:t>
            </w:r>
          </w:p>
          <w:p w:rsidR="007F1FF4" w:rsidRDefault="007F1FF4">
            <w:pPr>
              <w:spacing w:after="0" w:line="240" w:lineRule="auto"/>
              <w:jc w:val="both"/>
              <w:rPr>
                <w:rFonts w:ascii="Times New Roman" w:eastAsia="Calibri" w:hAnsi="Times New Roman" w:cs="Times New Roman"/>
                <w:lang w:val="uk-UA"/>
              </w:rPr>
            </w:pPr>
          </w:p>
        </w:tc>
      </w:tr>
      <w:tr w:rsidR="007F1FF4" w:rsidRPr="007F1FF4" w:rsidTr="007F1FF4">
        <w:tc>
          <w:tcPr>
            <w:tcW w:w="703" w:type="dxa"/>
            <w:tcBorders>
              <w:top w:val="single" w:sz="4" w:space="0" w:color="auto"/>
              <w:left w:val="single" w:sz="4" w:space="0" w:color="auto"/>
              <w:bottom w:val="single" w:sz="4" w:space="0" w:color="auto"/>
              <w:right w:val="single" w:sz="4" w:space="0" w:color="auto"/>
            </w:tcBorders>
          </w:tcPr>
          <w:p w:rsidR="007F1FF4" w:rsidRDefault="007F1FF4" w:rsidP="007F1FF4">
            <w:pPr>
              <w:numPr>
                <w:ilvl w:val="0"/>
                <w:numId w:val="47"/>
              </w:numPr>
              <w:tabs>
                <w:tab w:val="left" w:pos="360"/>
                <w:tab w:val="left" w:pos="451"/>
              </w:tabs>
              <w:spacing w:after="0" w:line="240" w:lineRule="auto"/>
              <w:rPr>
                <w:rFonts w:ascii="Times New Roman" w:eastAsia="Calibri" w:hAnsi="Times New Roman" w:cs="Times New Roman"/>
                <w:lang w:val="uk-UA"/>
              </w:rPr>
            </w:pPr>
          </w:p>
        </w:tc>
        <w:tc>
          <w:tcPr>
            <w:tcW w:w="1390"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rPr>
                <w:rFonts w:ascii="Times New Roman" w:eastAsia="Calibri" w:hAnsi="Times New Roman" w:cs="Times New Roman"/>
                <w:lang w:val="uk-UA"/>
              </w:rPr>
            </w:pPr>
            <w:r>
              <w:rPr>
                <w:rFonts w:ascii="Times New Roman" w:eastAsia="Calibri" w:hAnsi="Times New Roman" w:cs="Times New Roman"/>
                <w:b/>
                <w:bCs/>
                <w:lang w:val="uk-UA"/>
              </w:rPr>
              <w:t>Підп.5 п.44</w:t>
            </w:r>
          </w:p>
        </w:tc>
        <w:tc>
          <w:tcPr>
            <w:tcW w:w="4652"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rPr>
                <w:rFonts w:ascii="Times New Roman" w:eastAsia="Calibri" w:hAnsi="Times New Roman" w:cs="Times New Roman"/>
                <w:lang w:val="uk-UA"/>
              </w:rPr>
            </w:pPr>
            <w:r>
              <w:rPr>
                <w:rFonts w:ascii="Times New Roman" w:eastAsia="Calibri"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46" w:type="dxa"/>
            <w:tcBorders>
              <w:top w:val="single" w:sz="4" w:space="0" w:color="auto"/>
              <w:left w:val="single" w:sz="4" w:space="0" w:color="auto"/>
              <w:bottom w:val="single" w:sz="4" w:space="0" w:color="auto"/>
              <w:right w:val="single" w:sz="4" w:space="0" w:color="auto"/>
            </w:tcBorders>
            <w:hideMark/>
          </w:tcPr>
          <w:p w:rsidR="007F1FF4" w:rsidRDefault="007F1FF4">
            <w:pPr>
              <w:tabs>
                <w:tab w:val="left" w:pos="465"/>
              </w:tabs>
              <w:spacing w:after="0" w:line="240" w:lineRule="auto"/>
              <w:jc w:val="both"/>
              <w:rPr>
                <w:rFonts w:ascii="Times New Roman" w:eastAsia="Calibri" w:hAnsi="Times New Roman" w:cs="Times New Roman"/>
                <w:lang w:val="uk-UA"/>
              </w:rPr>
            </w:pPr>
            <w:r>
              <w:rPr>
                <w:rFonts w:ascii="Times New Roman" w:eastAsia="Calibri" w:hAnsi="Times New Roman" w:cs="Times New Roman"/>
                <w:color w:val="000000"/>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01"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Calibri" w:hAnsi="Times New Roman" w:cs="Times New Roman"/>
                <w:b/>
                <w:bCs/>
                <w:lang w:val="uk-UA" w:eastAsia="uk-UA"/>
              </w:rPr>
              <w:t>Документ повинен бути не більше 60-денної давнини.</w:t>
            </w:r>
          </w:p>
          <w:p w:rsidR="007F1FF4" w:rsidRDefault="007F1FF4">
            <w:pPr>
              <w:spacing w:after="0" w:line="240" w:lineRule="auto"/>
              <w:jc w:val="both"/>
              <w:rPr>
                <w:rFonts w:ascii="Times New Roman" w:eastAsia="Calibri" w:hAnsi="Times New Roman" w:cs="Times New Roman"/>
                <w:i/>
                <w:iCs/>
                <w:shd w:val="clear" w:color="auto" w:fill="FFFFFF"/>
                <w:lang w:val="uk-UA"/>
              </w:rPr>
            </w:pPr>
            <w:r>
              <w:rPr>
                <w:rFonts w:ascii="Times New Roman" w:eastAsia="Calibri" w:hAnsi="Times New Roman" w:cs="Times New Roman"/>
                <w:i/>
                <w:iCs/>
                <w:shd w:val="clear" w:color="auto" w:fill="FFFFFF"/>
                <w:lang w:val="uk-UA"/>
              </w:rPr>
              <w:t xml:space="preserve">Витяг у паперовій або електронній формі, що </w:t>
            </w:r>
            <w:r>
              <w:rPr>
                <w:rFonts w:ascii="Times New Roman" w:eastAsia="Calibri" w:hAnsi="Times New Roman" w:cs="Times New Roman"/>
                <w:i/>
                <w:iCs/>
                <w:shd w:val="clear" w:color="auto" w:fill="FFFFFF"/>
                <w:lang w:val="uk-UA"/>
              </w:rPr>
              <w:lastRenderedPageBreak/>
              <w:t>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rsidR="007F1FF4" w:rsidRDefault="007F1FF4">
            <w:pPr>
              <w:spacing w:after="0" w:line="240" w:lineRule="auto"/>
              <w:jc w:val="both"/>
              <w:rPr>
                <w:rFonts w:ascii="Times New Roman" w:eastAsia="Calibri" w:hAnsi="Times New Roman" w:cs="Times New Roman"/>
                <w:lang w:val="uk-UA"/>
              </w:rPr>
            </w:pPr>
            <w:r>
              <w:rPr>
                <w:rFonts w:ascii="Times New Roman" w:eastAsia="Calibri" w:hAnsi="Times New Roman" w:cs="Times New Roman"/>
                <w:i/>
                <w:iCs/>
                <w:shd w:val="clear" w:color="auto" w:fill="FFFFFF"/>
                <w:lang w:val="uk-UA"/>
              </w:rPr>
              <w:t>Легітимність Витягу може бути перевірена через офіційний веб-сайт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веб-порталу електронних послуг або електронного кабінету громадянина</w:t>
            </w:r>
          </w:p>
        </w:tc>
      </w:tr>
      <w:tr w:rsidR="007F1FF4" w:rsidRPr="007F1FF4" w:rsidTr="007F1FF4">
        <w:tc>
          <w:tcPr>
            <w:tcW w:w="703" w:type="dxa"/>
            <w:tcBorders>
              <w:top w:val="single" w:sz="4" w:space="0" w:color="auto"/>
              <w:left w:val="single" w:sz="4" w:space="0" w:color="auto"/>
              <w:bottom w:val="single" w:sz="4" w:space="0" w:color="auto"/>
              <w:right w:val="single" w:sz="4" w:space="0" w:color="auto"/>
            </w:tcBorders>
          </w:tcPr>
          <w:p w:rsidR="007F1FF4" w:rsidRDefault="007F1FF4" w:rsidP="007F1FF4">
            <w:pPr>
              <w:numPr>
                <w:ilvl w:val="0"/>
                <w:numId w:val="47"/>
              </w:numPr>
              <w:tabs>
                <w:tab w:val="left" w:pos="360"/>
                <w:tab w:val="left" w:pos="451"/>
              </w:tabs>
              <w:spacing w:after="0" w:line="240" w:lineRule="auto"/>
              <w:rPr>
                <w:rFonts w:ascii="Times New Roman" w:eastAsia="Calibri" w:hAnsi="Times New Roman" w:cs="Times New Roman"/>
                <w:lang w:val="uk-UA"/>
              </w:rPr>
            </w:pPr>
          </w:p>
        </w:tc>
        <w:tc>
          <w:tcPr>
            <w:tcW w:w="1390"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jc w:val="center"/>
              <w:rPr>
                <w:rFonts w:ascii="Times New Roman" w:eastAsia="Calibri" w:hAnsi="Times New Roman" w:cs="Times New Roman"/>
                <w:b/>
                <w:bCs/>
                <w:lang w:val="uk-UA"/>
              </w:rPr>
            </w:pPr>
            <w:r>
              <w:rPr>
                <w:rFonts w:ascii="Times New Roman" w:eastAsia="Calibri" w:hAnsi="Times New Roman" w:cs="Times New Roman"/>
                <w:b/>
                <w:bCs/>
                <w:lang w:val="uk-UA"/>
              </w:rPr>
              <w:t>Підп.6 п.44</w:t>
            </w:r>
          </w:p>
        </w:tc>
        <w:tc>
          <w:tcPr>
            <w:tcW w:w="4652"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rPr>
                <w:rFonts w:ascii="Times New Roman" w:eastAsia="Calibri" w:hAnsi="Times New Roman" w:cs="Times New Roman"/>
                <w:lang w:val="uk-UA"/>
              </w:rPr>
            </w:pPr>
            <w:r>
              <w:rPr>
                <w:rFonts w:ascii="Times New Roman" w:eastAsia="Calibri" w:hAnsi="Times New Roman"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46" w:type="dxa"/>
            <w:tcBorders>
              <w:top w:val="single" w:sz="4" w:space="0" w:color="auto"/>
              <w:left w:val="single" w:sz="4" w:space="0" w:color="auto"/>
              <w:bottom w:val="single" w:sz="4" w:space="0" w:color="auto"/>
              <w:right w:val="single" w:sz="4" w:space="0" w:color="auto"/>
            </w:tcBorders>
            <w:hideMark/>
          </w:tcPr>
          <w:p w:rsidR="007F1FF4" w:rsidRDefault="007F1FF4">
            <w:pPr>
              <w:tabs>
                <w:tab w:val="left" w:pos="465"/>
              </w:tabs>
              <w:spacing w:after="0" w:line="240" w:lineRule="auto"/>
              <w:jc w:val="both"/>
              <w:rPr>
                <w:rFonts w:ascii="Times New Roman" w:eastAsia="Calibri" w:hAnsi="Times New Roman" w:cs="Times New Roman"/>
                <w:lang w:val="uk-UA"/>
              </w:rPr>
            </w:pPr>
            <w:r>
              <w:rPr>
                <w:rFonts w:ascii="Times New Roman" w:eastAsia="Calibri" w:hAnsi="Times New Roman" w:cs="Times New Roman"/>
                <w:color w:val="000000"/>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01"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jc w:val="both"/>
              <w:rPr>
                <w:rFonts w:ascii="Times New Roman" w:eastAsia="Calibri" w:hAnsi="Times New Roman" w:cs="Times New Roman"/>
                <w:b/>
                <w:bCs/>
                <w:lang w:val="uk-UA"/>
              </w:rPr>
            </w:pPr>
            <w:r>
              <w:rPr>
                <w:rFonts w:ascii="Times New Roman" w:eastAsia="Calibri" w:hAnsi="Times New Roman" w:cs="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Pr>
                <w:rFonts w:ascii="Times New Roman" w:eastAsia="Calibri" w:hAnsi="Times New Roman" w:cs="Times New Roman"/>
                <w:b/>
                <w:bCs/>
                <w:lang w:val="uk-UA"/>
              </w:rPr>
              <w:t>щодо керівника учасника процедури закупівлі.</w:t>
            </w:r>
          </w:p>
          <w:p w:rsidR="007F1FF4" w:rsidRDefault="007F1FF4">
            <w:pPr>
              <w:spacing w:after="0" w:line="240" w:lineRule="auto"/>
              <w:jc w:val="both"/>
              <w:rPr>
                <w:rFonts w:ascii="Times New Roman" w:eastAsia="Calibri" w:hAnsi="Times New Roman" w:cs="Times New Roman"/>
                <w:lang w:val="uk-UA"/>
              </w:rPr>
            </w:pPr>
            <w:r>
              <w:rPr>
                <w:rFonts w:ascii="Times New Roman" w:eastAsia="Calibri" w:hAnsi="Times New Roman" w:cs="Times New Roman"/>
                <w:b/>
                <w:bCs/>
                <w:lang w:val="uk-UA" w:eastAsia="uk-UA"/>
              </w:rPr>
              <w:t>Документ повинен бути не більше 60-денної давнини.</w:t>
            </w:r>
          </w:p>
          <w:p w:rsidR="007F1FF4" w:rsidRDefault="007F1FF4">
            <w:pPr>
              <w:spacing w:after="0" w:line="240" w:lineRule="auto"/>
              <w:jc w:val="both"/>
              <w:rPr>
                <w:rFonts w:ascii="Times New Roman" w:eastAsia="Calibri" w:hAnsi="Times New Roman" w:cs="Times New Roman"/>
                <w:i/>
                <w:iCs/>
                <w:shd w:val="clear" w:color="auto" w:fill="FFFFFF"/>
                <w:lang w:val="uk-UA"/>
              </w:rPr>
            </w:pPr>
            <w:r>
              <w:rPr>
                <w:rFonts w:ascii="Times New Roman" w:eastAsia="Calibri" w:hAnsi="Times New Roman" w:cs="Times New Roman"/>
                <w:i/>
                <w:iCs/>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rsidR="007F1FF4" w:rsidRDefault="007F1FF4">
            <w:pPr>
              <w:spacing w:after="0" w:line="240" w:lineRule="auto"/>
              <w:jc w:val="both"/>
              <w:rPr>
                <w:rFonts w:ascii="Times New Roman" w:eastAsia="Calibri" w:hAnsi="Times New Roman" w:cs="Times New Roman"/>
                <w:lang w:val="uk-UA"/>
              </w:rPr>
            </w:pPr>
            <w:r>
              <w:rPr>
                <w:rFonts w:ascii="Times New Roman" w:eastAsia="Calibri" w:hAnsi="Times New Roman" w:cs="Times New Roman"/>
                <w:i/>
                <w:iCs/>
                <w:shd w:val="clear" w:color="auto" w:fill="FFFFFF"/>
                <w:lang w:val="uk-UA"/>
              </w:rPr>
              <w:t xml:space="preserve">Легітимність Витягу може бути перевірена через офіційний веб-сайт МВС або з використанням сервісної послуги єдиної інформаційної системи Міністерства </w:t>
            </w:r>
            <w:r>
              <w:rPr>
                <w:rFonts w:ascii="Times New Roman" w:eastAsia="Calibri" w:hAnsi="Times New Roman" w:cs="Times New Roman"/>
                <w:i/>
                <w:iCs/>
                <w:shd w:val="clear" w:color="auto" w:fill="FFFFFF"/>
                <w:lang w:val="uk-UA"/>
              </w:rPr>
              <w:lastRenderedPageBreak/>
              <w:t>внутрішніх справ, у формі прикладного програмного інтерфейсу, Єдиного державного веб-порталу електронних послуг або електронного кабінету громадянина</w:t>
            </w:r>
          </w:p>
        </w:tc>
      </w:tr>
      <w:tr w:rsidR="007F1FF4" w:rsidTr="007F1FF4">
        <w:tc>
          <w:tcPr>
            <w:tcW w:w="703" w:type="dxa"/>
            <w:tcBorders>
              <w:top w:val="single" w:sz="4" w:space="0" w:color="auto"/>
              <w:left w:val="single" w:sz="4" w:space="0" w:color="auto"/>
              <w:bottom w:val="single" w:sz="4" w:space="0" w:color="auto"/>
              <w:right w:val="single" w:sz="4" w:space="0" w:color="auto"/>
            </w:tcBorders>
          </w:tcPr>
          <w:p w:rsidR="007F1FF4" w:rsidRDefault="007F1FF4" w:rsidP="007F1FF4">
            <w:pPr>
              <w:numPr>
                <w:ilvl w:val="0"/>
                <w:numId w:val="47"/>
              </w:numPr>
              <w:tabs>
                <w:tab w:val="left" w:pos="360"/>
                <w:tab w:val="left" w:pos="451"/>
              </w:tabs>
              <w:spacing w:after="0" w:line="240" w:lineRule="auto"/>
              <w:rPr>
                <w:rFonts w:ascii="Times New Roman" w:eastAsia="Calibri" w:hAnsi="Times New Roman" w:cs="Times New Roman"/>
                <w:lang w:val="uk-UA"/>
              </w:rPr>
            </w:pPr>
          </w:p>
        </w:tc>
        <w:tc>
          <w:tcPr>
            <w:tcW w:w="1390"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rPr>
                <w:rFonts w:ascii="Times New Roman" w:eastAsia="Calibri" w:hAnsi="Times New Roman" w:cs="Times New Roman"/>
                <w:lang w:val="uk-UA"/>
              </w:rPr>
            </w:pPr>
            <w:r>
              <w:rPr>
                <w:rFonts w:ascii="Times New Roman" w:eastAsia="Calibri" w:hAnsi="Times New Roman" w:cs="Times New Roman"/>
                <w:b/>
                <w:bCs/>
                <w:lang w:val="uk-UA"/>
              </w:rPr>
              <w:t>Підп.7 п.44</w:t>
            </w:r>
          </w:p>
        </w:tc>
        <w:tc>
          <w:tcPr>
            <w:tcW w:w="4652"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rPr>
                <w:rFonts w:ascii="Times New Roman" w:eastAsia="Calibri" w:hAnsi="Times New Roman" w:cs="Times New Roman"/>
                <w:lang w:val="uk-UA"/>
              </w:rPr>
            </w:pPr>
            <w:r>
              <w:rPr>
                <w:rFonts w:ascii="Times New Roman" w:eastAsia="Calibri" w:hAnsi="Times New Roman" w:cs="Times New Roman"/>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046" w:type="dxa"/>
            <w:tcBorders>
              <w:top w:val="single" w:sz="4" w:space="0" w:color="auto"/>
              <w:left w:val="single" w:sz="4" w:space="0" w:color="auto"/>
              <w:bottom w:val="single" w:sz="4" w:space="0" w:color="auto"/>
              <w:right w:val="single" w:sz="4" w:space="0" w:color="auto"/>
            </w:tcBorders>
          </w:tcPr>
          <w:p w:rsidR="007F1FF4" w:rsidRDefault="007F1FF4">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Замовник перевіряє інформацію самостійно. </w:t>
            </w:r>
          </w:p>
          <w:p w:rsidR="007F1FF4" w:rsidRDefault="007F1FF4">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Учасник не надає підтвердження своєї відповідності.</w:t>
            </w:r>
          </w:p>
          <w:p w:rsidR="007F1FF4" w:rsidRDefault="007F1FF4">
            <w:pPr>
              <w:spacing w:after="0" w:line="240" w:lineRule="auto"/>
              <w:jc w:val="both"/>
              <w:rPr>
                <w:rFonts w:ascii="Times New Roman" w:eastAsia="Calibri" w:hAnsi="Times New Roman" w:cs="Times New Roman"/>
                <w:b/>
                <w:bCs/>
                <w:lang w:val="uk-UA"/>
              </w:rPr>
            </w:pPr>
          </w:p>
        </w:tc>
        <w:tc>
          <w:tcPr>
            <w:tcW w:w="4801" w:type="dxa"/>
            <w:tcBorders>
              <w:top w:val="single" w:sz="4" w:space="0" w:color="auto"/>
              <w:left w:val="single" w:sz="4" w:space="0" w:color="auto"/>
              <w:bottom w:val="single" w:sz="4" w:space="0" w:color="auto"/>
              <w:right w:val="single" w:sz="4" w:space="0" w:color="auto"/>
            </w:tcBorders>
          </w:tcPr>
          <w:p w:rsidR="007F1FF4" w:rsidRDefault="007F1FF4">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Переможець не надає підтвердження своєї відповідності.</w:t>
            </w:r>
          </w:p>
          <w:p w:rsidR="007F1FF4" w:rsidRDefault="007F1FF4">
            <w:pPr>
              <w:spacing w:after="0" w:line="240" w:lineRule="auto"/>
              <w:jc w:val="both"/>
              <w:rPr>
                <w:rFonts w:ascii="Times New Roman" w:eastAsia="Calibri" w:hAnsi="Times New Roman" w:cs="Times New Roman"/>
                <w:lang w:val="uk-UA"/>
              </w:rPr>
            </w:pPr>
          </w:p>
          <w:p w:rsidR="007F1FF4" w:rsidRDefault="007F1FF4">
            <w:pPr>
              <w:spacing w:after="0" w:line="240" w:lineRule="auto"/>
              <w:jc w:val="both"/>
              <w:rPr>
                <w:rFonts w:ascii="Times New Roman" w:eastAsia="Calibri" w:hAnsi="Times New Roman" w:cs="Times New Roman"/>
                <w:lang w:val="uk-UA"/>
              </w:rPr>
            </w:pPr>
          </w:p>
        </w:tc>
      </w:tr>
      <w:tr w:rsidR="007F1FF4" w:rsidTr="007F1FF4">
        <w:tc>
          <w:tcPr>
            <w:tcW w:w="703" w:type="dxa"/>
            <w:tcBorders>
              <w:top w:val="single" w:sz="4" w:space="0" w:color="auto"/>
              <w:left w:val="single" w:sz="4" w:space="0" w:color="auto"/>
              <w:bottom w:val="single" w:sz="4" w:space="0" w:color="auto"/>
              <w:right w:val="single" w:sz="4" w:space="0" w:color="auto"/>
            </w:tcBorders>
          </w:tcPr>
          <w:p w:rsidR="007F1FF4" w:rsidRDefault="007F1FF4" w:rsidP="007F1FF4">
            <w:pPr>
              <w:numPr>
                <w:ilvl w:val="0"/>
                <w:numId w:val="47"/>
              </w:numPr>
              <w:tabs>
                <w:tab w:val="left" w:pos="360"/>
                <w:tab w:val="left" w:pos="451"/>
              </w:tabs>
              <w:spacing w:after="0" w:line="240" w:lineRule="auto"/>
              <w:rPr>
                <w:rFonts w:ascii="Times New Roman" w:eastAsia="Calibri" w:hAnsi="Times New Roman" w:cs="Times New Roman"/>
                <w:lang w:val="uk-UA"/>
              </w:rPr>
            </w:pPr>
          </w:p>
        </w:tc>
        <w:tc>
          <w:tcPr>
            <w:tcW w:w="1390"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rPr>
                <w:rFonts w:ascii="Times New Roman" w:eastAsia="Calibri" w:hAnsi="Times New Roman" w:cs="Times New Roman"/>
                <w:lang w:val="uk-UA"/>
              </w:rPr>
            </w:pPr>
            <w:r>
              <w:rPr>
                <w:rFonts w:ascii="Times New Roman" w:eastAsia="Calibri" w:hAnsi="Times New Roman" w:cs="Times New Roman"/>
                <w:b/>
                <w:bCs/>
                <w:lang w:val="uk-UA"/>
              </w:rPr>
              <w:t>Підп.8 п.44</w:t>
            </w:r>
          </w:p>
        </w:tc>
        <w:tc>
          <w:tcPr>
            <w:tcW w:w="4652"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rPr>
                <w:rFonts w:ascii="Times New Roman" w:eastAsia="Calibri" w:hAnsi="Times New Roman" w:cs="Times New Roman"/>
                <w:lang w:val="uk-UA"/>
              </w:rPr>
            </w:pPr>
            <w:r>
              <w:rPr>
                <w:rFonts w:ascii="Times New Roman" w:eastAsia="Calibri" w:hAnsi="Times New Roman" w:cs="Times New Roman"/>
                <w:lang w:val="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046"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jc w:val="both"/>
              <w:rPr>
                <w:rFonts w:ascii="Times New Roman" w:eastAsia="Calibri" w:hAnsi="Times New Roman" w:cs="Times New Roman"/>
                <w:lang w:val="uk-UA"/>
              </w:rPr>
            </w:pPr>
            <w:r>
              <w:rPr>
                <w:rFonts w:ascii="Times New Roman" w:eastAsia="Calibri" w:hAnsi="Times New Roman" w:cs="Times New Roman"/>
                <w:color w:val="000000"/>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01"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Переможець не надає підтвердження своєї відповідності.</w:t>
            </w:r>
          </w:p>
        </w:tc>
      </w:tr>
      <w:tr w:rsidR="007F1FF4" w:rsidRPr="007F1FF4" w:rsidTr="007F1FF4">
        <w:tc>
          <w:tcPr>
            <w:tcW w:w="703" w:type="dxa"/>
            <w:tcBorders>
              <w:top w:val="single" w:sz="4" w:space="0" w:color="auto"/>
              <w:left w:val="single" w:sz="4" w:space="0" w:color="auto"/>
              <w:bottom w:val="single" w:sz="4" w:space="0" w:color="auto"/>
              <w:right w:val="single" w:sz="4" w:space="0" w:color="auto"/>
            </w:tcBorders>
          </w:tcPr>
          <w:p w:rsidR="007F1FF4" w:rsidRDefault="007F1FF4" w:rsidP="007F1FF4">
            <w:pPr>
              <w:numPr>
                <w:ilvl w:val="0"/>
                <w:numId w:val="47"/>
              </w:numPr>
              <w:tabs>
                <w:tab w:val="left" w:pos="360"/>
                <w:tab w:val="left" w:pos="451"/>
              </w:tabs>
              <w:spacing w:after="0" w:line="240" w:lineRule="auto"/>
              <w:rPr>
                <w:rFonts w:ascii="Times New Roman" w:eastAsia="Calibri" w:hAnsi="Times New Roman" w:cs="Times New Roman"/>
                <w:lang w:val="uk-UA"/>
              </w:rPr>
            </w:pPr>
          </w:p>
        </w:tc>
        <w:tc>
          <w:tcPr>
            <w:tcW w:w="1390"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rPr>
                <w:rFonts w:ascii="Times New Roman" w:eastAsia="Calibri" w:hAnsi="Times New Roman" w:cs="Times New Roman"/>
                <w:lang w:val="uk-UA"/>
              </w:rPr>
            </w:pPr>
            <w:r>
              <w:rPr>
                <w:rFonts w:ascii="Times New Roman" w:eastAsia="Calibri" w:hAnsi="Times New Roman" w:cs="Times New Roman"/>
                <w:b/>
                <w:bCs/>
                <w:lang w:val="uk-UA"/>
              </w:rPr>
              <w:t>Підп.9 п.44</w:t>
            </w:r>
          </w:p>
        </w:tc>
        <w:tc>
          <w:tcPr>
            <w:tcW w:w="4652"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rPr>
                <w:rFonts w:ascii="Times New Roman" w:eastAsia="Calibri" w:hAnsi="Times New Roman" w:cs="Times New Roman"/>
                <w:lang w:val="uk-UA"/>
              </w:rPr>
            </w:pPr>
            <w:r>
              <w:rPr>
                <w:rFonts w:ascii="Times New Roman" w:eastAsia="Calibri" w:hAnsi="Times New Roman" w:cs="Times New Roman"/>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46"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jc w:val="both"/>
              <w:rPr>
                <w:rFonts w:ascii="Times New Roman" w:eastAsia="Calibri" w:hAnsi="Times New Roman" w:cs="Times New Roman"/>
                <w:lang w:val="uk-UA"/>
              </w:rPr>
            </w:pPr>
            <w:r>
              <w:rPr>
                <w:rFonts w:ascii="Times New Roman" w:eastAsia="Calibri" w:hAnsi="Times New Roman" w:cs="Times New Roman"/>
                <w:color w:val="000000"/>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01"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Переможець надає підтвердження своєї відповідності в один з нижче наведених способів:</w:t>
            </w:r>
          </w:p>
          <w:p w:rsidR="007F1FF4" w:rsidRDefault="007F1FF4">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1) Гарантійний лист в довільній формі, складений переможцем процедури закупівлі, який підтверджує відсутність відповідної підстави для відмови в участі в процедурі закупівлі.  </w:t>
            </w:r>
          </w:p>
          <w:p w:rsidR="007F1FF4" w:rsidRDefault="007F1FF4">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2) Актуальний на дату подання Витяг або Виписка з Єдиного державного реєстру юридичних осіб, фізичних осіб - підприємців та громадських формувань, що містить відповідну інформацію про</w:t>
            </w:r>
            <w:r>
              <w:rPr>
                <w:rFonts w:ascii="Times New Roman" w:eastAsia="Calibri" w:hAnsi="Times New Roman" w:cs="Times New Roman"/>
                <w:shd w:val="clear" w:color="auto" w:fill="FFFFFF"/>
                <w:lang w:val="uk-UA"/>
              </w:rPr>
              <w:t xml:space="preserve"> кінцевого бенефіціарного власника юридичної особи, у тому числі кінцевого бенефіціарного власника її засновника, якщо засновник - юридична особа (у</w:t>
            </w:r>
            <w:r>
              <w:rPr>
                <w:rFonts w:ascii="Times New Roman" w:eastAsia="Calibri" w:hAnsi="Times New Roman" w:cs="Times New Roman"/>
                <w:lang w:val="uk-UA"/>
              </w:rPr>
              <w:t xml:space="preserve"> разі, якщо на дату подання документів переможця Єдиний державний реєстр юридичних осіб, фізичних осіб - підприємців та громадських формувань не працює).</w:t>
            </w:r>
          </w:p>
        </w:tc>
      </w:tr>
      <w:tr w:rsidR="007F1FF4" w:rsidTr="007F1FF4">
        <w:tc>
          <w:tcPr>
            <w:tcW w:w="703" w:type="dxa"/>
            <w:tcBorders>
              <w:top w:val="single" w:sz="4" w:space="0" w:color="auto"/>
              <w:left w:val="single" w:sz="4" w:space="0" w:color="auto"/>
              <w:bottom w:val="single" w:sz="4" w:space="0" w:color="auto"/>
              <w:right w:val="single" w:sz="4" w:space="0" w:color="auto"/>
            </w:tcBorders>
          </w:tcPr>
          <w:p w:rsidR="007F1FF4" w:rsidRDefault="007F1FF4" w:rsidP="007F1FF4">
            <w:pPr>
              <w:numPr>
                <w:ilvl w:val="0"/>
                <w:numId w:val="47"/>
              </w:numPr>
              <w:tabs>
                <w:tab w:val="left" w:pos="360"/>
                <w:tab w:val="left" w:pos="451"/>
              </w:tabs>
              <w:spacing w:after="0" w:line="240" w:lineRule="auto"/>
              <w:rPr>
                <w:rFonts w:ascii="Times New Roman" w:eastAsia="Calibri" w:hAnsi="Times New Roman" w:cs="Times New Roman"/>
                <w:lang w:val="uk-UA"/>
              </w:rPr>
            </w:pPr>
          </w:p>
        </w:tc>
        <w:tc>
          <w:tcPr>
            <w:tcW w:w="1390"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rPr>
                <w:rFonts w:ascii="Times New Roman" w:eastAsia="Calibri" w:hAnsi="Times New Roman" w:cs="Times New Roman"/>
                <w:lang w:val="uk-UA"/>
              </w:rPr>
            </w:pPr>
            <w:r>
              <w:rPr>
                <w:rFonts w:ascii="Times New Roman" w:eastAsia="Calibri" w:hAnsi="Times New Roman" w:cs="Times New Roman"/>
                <w:b/>
                <w:bCs/>
                <w:lang w:val="uk-UA"/>
              </w:rPr>
              <w:t>Підп.10 п.44</w:t>
            </w:r>
          </w:p>
        </w:tc>
        <w:tc>
          <w:tcPr>
            <w:tcW w:w="4652"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rPr>
                <w:rFonts w:ascii="Times New Roman" w:eastAsia="Calibri" w:hAnsi="Times New Roman" w:cs="Times New Roman"/>
                <w:lang w:val="uk-UA"/>
              </w:rPr>
            </w:pPr>
            <w:r>
              <w:rPr>
                <w:rFonts w:ascii="Times New Roman" w:eastAsia="Calibri" w:hAnsi="Times New Roman" w:cs="Times New Roman"/>
                <w:lang w:val="uk-UA"/>
              </w:rPr>
              <w:t xml:space="preserve">юридична особа, яка є учасником процедури закупівлі (крім нерезидентів), не має антикорупційної програми чи уповноваженого </w:t>
            </w:r>
            <w:r>
              <w:rPr>
                <w:rFonts w:ascii="Times New Roman" w:eastAsia="Calibri" w:hAnsi="Times New Roman" w:cs="Times New Roman"/>
                <w:lang w:val="uk-UA"/>
              </w:rPr>
              <w:lastRenderedPageBreak/>
              <w:t xml:space="preserve">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Calibri" w:hAnsi="Times New Roman" w:cs="Times New Roman"/>
                <w:lang w:val="uk-UA"/>
              </w:rPr>
              <w:br/>
              <w:t>20 млн. гривень (у тому числі за лотом);</w:t>
            </w:r>
          </w:p>
        </w:tc>
        <w:tc>
          <w:tcPr>
            <w:tcW w:w="4046"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rPr>
                <w:rFonts w:ascii="Times New Roman" w:eastAsia="Calibri" w:hAnsi="Times New Roman" w:cs="Times New Roman"/>
                <w:lang w:val="uk-UA"/>
              </w:rPr>
            </w:pPr>
            <w:r>
              <w:rPr>
                <w:rFonts w:ascii="Times New Roman" w:eastAsia="Calibri" w:hAnsi="Times New Roman" w:cs="Times New Roman"/>
                <w:color w:val="000000"/>
                <w:shd w:val="solid" w:color="FFFFFF" w:fill="FFFFFF"/>
                <w:lang w:val="uk-UA"/>
              </w:rPr>
              <w:lastRenderedPageBreak/>
              <w:t xml:space="preserve">Учасник процедури закупівлі підтверджує відсутність підстави шляхом самостійного декларування </w:t>
            </w:r>
            <w:r>
              <w:rPr>
                <w:rFonts w:ascii="Times New Roman" w:eastAsia="Calibri" w:hAnsi="Times New Roman" w:cs="Times New Roman"/>
                <w:color w:val="000000"/>
                <w:shd w:val="solid" w:color="FFFFFF" w:fill="FFFFFF"/>
                <w:lang w:val="uk-UA"/>
              </w:rPr>
              <w:lastRenderedPageBreak/>
              <w:t>відсутності такої підстави в електронній системі закупівель під час подання тендерної пропозиції</w:t>
            </w:r>
          </w:p>
        </w:tc>
        <w:tc>
          <w:tcPr>
            <w:tcW w:w="4801"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jc w:val="both"/>
              <w:rPr>
                <w:rFonts w:ascii="Times New Roman" w:eastAsia="Calibri" w:hAnsi="Times New Roman" w:cs="Times New Roman"/>
                <w:i/>
                <w:iCs/>
                <w:lang w:val="uk-UA"/>
              </w:rPr>
            </w:pPr>
            <w:r>
              <w:rPr>
                <w:rFonts w:ascii="Times New Roman" w:eastAsia="Calibri" w:hAnsi="Times New Roman" w:cs="Times New Roman"/>
                <w:lang w:val="uk-UA"/>
              </w:rPr>
              <w:lastRenderedPageBreak/>
              <w:t xml:space="preserve">Переможець надає антикорупційну програму та документ про призначення уповноваженого з реалізації антикорупційної програми </w:t>
            </w:r>
            <w:r>
              <w:rPr>
                <w:rFonts w:ascii="Times New Roman" w:eastAsia="Calibri" w:hAnsi="Times New Roman" w:cs="Times New Roman"/>
                <w:i/>
                <w:iCs/>
                <w:lang w:val="uk-UA"/>
              </w:rPr>
              <w:t xml:space="preserve">(у разі </w:t>
            </w:r>
            <w:r>
              <w:rPr>
                <w:rFonts w:ascii="Times New Roman" w:eastAsia="Calibri" w:hAnsi="Times New Roman" w:cs="Times New Roman"/>
                <w:i/>
                <w:iCs/>
                <w:lang w:val="uk-UA"/>
              </w:rPr>
              <w:lastRenderedPageBreak/>
              <w:t>якщо вартість закупівлі товару (товарів), послуги (послуг) або робіт дорівнює чи перевищує 20 мільйонів гривень (у тому числі за лотом))</w:t>
            </w:r>
          </w:p>
          <w:p w:rsidR="007F1FF4" w:rsidRDefault="007F1FF4">
            <w:pPr>
              <w:spacing w:after="0" w:line="240" w:lineRule="auto"/>
              <w:jc w:val="both"/>
              <w:rPr>
                <w:rFonts w:ascii="Times New Roman" w:eastAsia="Calibri" w:hAnsi="Times New Roman" w:cs="Times New Roman"/>
                <w:lang w:val="uk-UA"/>
              </w:rPr>
            </w:pPr>
            <w:r>
              <w:rPr>
                <w:rFonts w:ascii="Times New Roman" w:eastAsia="Calibri" w:hAnsi="Times New Roman" w:cs="Times New Roman"/>
                <w:i/>
                <w:iCs/>
                <w:lang w:val="uk-UA"/>
              </w:rPr>
              <w:t xml:space="preserve"> 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7F1FF4" w:rsidTr="007F1FF4">
        <w:tc>
          <w:tcPr>
            <w:tcW w:w="703" w:type="dxa"/>
            <w:tcBorders>
              <w:top w:val="single" w:sz="4" w:space="0" w:color="auto"/>
              <w:left w:val="single" w:sz="4" w:space="0" w:color="auto"/>
              <w:bottom w:val="single" w:sz="4" w:space="0" w:color="auto"/>
              <w:right w:val="single" w:sz="4" w:space="0" w:color="auto"/>
            </w:tcBorders>
          </w:tcPr>
          <w:p w:rsidR="007F1FF4" w:rsidRDefault="007F1FF4" w:rsidP="007F1FF4">
            <w:pPr>
              <w:numPr>
                <w:ilvl w:val="0"/>
                <w:numId w:val="47"/>
              </w:numPr>
              <w:tabs>
                <w:tab w:val="left" w:pos="360"/>
                <w:tab w:val="left" w:pos="451"/>
              </w:tabs>
              <w:spacing w:after="0" w:line="240" w:lineRule="auto"/>
              <w:rPr>
                <w:rFonts w:ascii="Times New Roman" w:eastAsia="Calibri" w:hAnsi="Times New Roman" w:cs="Times New Roman"/>
                <w:lang w:val="uk-UA"/>
              </w:rPr>
            </w:pPr>
          </w:p>
        </w:tc>
        <w:tc>
          <w:tcPr>
            <w:tcW w:w="1390"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rPr>
                <w:rFonts w:ascii="Times New Roman" w:eastAsia="Calibri" w:hAnsi="Times New Roman" w:cs="Times New Roman"/>
                <w:lang w:val="uk-UA"/>
              </w:rPr>
            </w:pPr>
            <w:r>
              <w:rPr>
                <w:rFonts w:ascii="Times New Roman" w:eastAsia="Calibri" w:hAnsi="Times New Roman" w:cs="Times New Roman"/>
                <w:b/>
                <w:bCs/>
                <w:lang w:val="uk-UA"/>
              </w:rPr>
              <w:t>Підп.11 п.44</w:t>
            </w:r>
          </w:p>
        </w:tc>
        <w:tc>
          <w:tcPr>
            <w:tcW w:w="4652"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rPr>
                <w:rFonts w:ascii="Times New Roman" w:eastAsia="Calibri" w:hAnsi="Times New Roman" w:cs="Times New Roman"/>
                <w:lang w:val="uk-UA"/>
              </w:rPr>
            </w:pPr>
            <w:r>
              <w:rPr>
                <w:rFonts w:ascii="Times New Roman" w:eastAsia="Calibri" w:hAnsi="Times New Roman" w:cs="Times New Roman"/>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4046"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rPr>
                <w:rFonts w:ascii="Times New Roman" w:eastAsia="Calibri" w:hAnsi="Times New Roman" w:cs="Times New Roman"/>
                <w:lang w:val="uk-UA"/>
              </w:rPr>
            </w:pPr>
            <w:r>
              <w:rPr>
                <w:rFonts w:ascii="Times New Roman" w:eastAsia="Calibri" w:hAnsi="Times New Roman" w:cs="Times New Roman"/>
                <w:color w:val="000000"/>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01"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Замовник перевіряє інформацію самостійно. Переможець не надає підтвердження своєї відповідності.</w:t>
            </w:r>
          </w:p>
        </w:tc>
      </w:tr>
      <w:tr w:rsidR="007F1FF4" w:rsidRPr="007F1FF4" w:rsidTr="007F1FF4">
        <w:tc>
          <w:tcPr>
            <w:tcW w:w="703" w:type="dxa"/>
            <w:tcBorders>
              <w:top w:val="single" w:sz="4" w:space="0" w:color="auto"/>
              <w:left w:val="single" w:sz="4" w:space="0" w:color="auto"/>
              <w:bottom w:val="single" w:sz="4" w:space="0" w:color="auto"/>
              <w:right w:val="single" w:sz="4" w:space="0" w:color="auto"/>
            </w:tcBorders>
          </w:tcPr>
          <w:p w:rsidR="007F1FF4" w:rsidRDefault="007F1FF4" w:rsidP="007F1FF4">
            <w:pPr>
              <w:numPr>
                <w:ilvl w:val="0"/>
                <w:numId w:val="47"/>
              </w:numPr>
              <w:tabs>
                <w:tab w:val="left" w:pos="360"/>
                <w:tab w:val="left" w:pos="451"/>
              </w:tabs>
              <w:spacing w:after="0" w:line="240" w:lineRule="auto"/>
              <w:rPr>
                <w:rFonts w:ascii="Times New Roman" w:eastAsia="Calibri" w:hAnsi="Times New Roman" w:cs="Times New Roman"/>
                <w:lang w:val="uk-UA"/>
              </w:rPr>
            </w:pPr>
          </w:p>
        </w:tc>
        <w:tc>
          <w:tcPr>
            <w:tcW w:w="1390"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rPr>
                <w:rFonts w:ascii="Times New Roman" w:eastAsia="Calibri" w:hAnsi="Times New Roman" w:cs="Times New Roman"/>
                <w:lang w:val="uk-UA"/>
              </w:rPr>
            </w:pPr>
            <w:r>
              <w:rPr>
                <w:rFonts w:ascii="Times New Roman" w:eastAsia="Calibri" w:hAnsi="Times New Roman" w:cs="Times New Roman"/>
                <w:b/>
                <w:bCs/>
                <w:lang w:val="uk-UA"/>
              </w:rPr>
              <w:t>Підп.12 п.44</w:t>
            </w:r>
          </w:p>
        </w:tc>
        <w:tc>
          <w:tcPr>
            <w:tcW w:w="4652"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rPr>
                <w:rFonts w:ascii="Times New Roman" w:eastAsia="Calibri" w:hAnsi="Times New Roman" w:cs="Times New Roman"/>
                <w:lang w:val="uk-UA"/>
              </w:rPr>
            </w:pPr>
            <w:r>
              <w:rPr>
                <w:rFonts w:ascii="Times New Roman" w:eastAsia="Calibri"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46" w:type="dxa"/>
            <w:tcBorders>
              <w:top w:val="single" w:sz="4" w:space="0" w:color="auto"/>
              <w:left w:val="single" w:sz="4" w:space="0" w:color="auto"/>
              <w:bottom w:val="single" w:sz="4" w:space="0" w:color="auto"/>
              <w:right w:val="single" w:sz="4" w:space="0" w:color="auto"/>
            </w:tcBorders>
            <w:hideMark/>
          </w:tcPr>
          <w:p w:rsidR="007F1FF4" w:rsidRDefault="007F1FF4">
            <w:pPr>
              <w:tabs>
                <w:tab w:val="left" w:pos="465"/>
              </w:tabs>
              <w:spacing w:after="0" w:line="240" w:lineRule="auto"/>
              <w:jc w:val="both"/>
              <w:rPr>
                <w:rFonts w:ascii="Times New Roman" w:eastAsia="Calibri" w:hAnsi="Times New Roman" w:cs="Times New Roman"/>
                <w:lang w:val="uk-UA"/>
              </w:rPr>
            </w:pPr>
            <w:r>
              <w:rPr>
                <w:rFonts w:ascii="Times New Roman" w:eastAsia="Calibri" w:hAnsi="Times New Roman" w:cs="Times New Roman"/>
                <w:color w:val="000000"/>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01" w:type="dxa"/>
            <w:tcBorders>
              <w:top w:val="single" w:sz="4" w:space="0" w:color="auto"/>
              <w:left w:val="single" w:sz="4" w:space="0" w:color="auto"/>
              <w:bottom w:val="single" w:sz="4" w:space="0" w:color="auto"/>
              <w:right w:val="single" w:sz="4" w:space="0" w:color="auto"/>
            </w:tcBorders>
            <w:hideMark/>
          </w:tcPr>
          <w:p w:rsidR="007F1FF4" w:rsidRDefault="007F1FF4" w:rsidP="007F1FF4">
            <w:pPr>
              <w:numPr>
                <w:ilvl w:val="0"/>
                <w:numId w:val="48"/>
              </w:numPr>
              <w:tabs>
                <w:tab w:val="left" w:pos="463"/>
              </w:tabs>
              <w:spacing w:after="0" w:line="240" w:lineRule="auto"/>
              <w:ind w:left="0" w:firstLine="180"/>
              <w:jc w:val="both"/>
              <w:rPr>
                <w:rFonts w:ascii="Times New Roman" w:eastAsia="Calibri" w:hAnsi="Times New Roman" w:cs="Times New Roman"/>
                <w:lang w:val="uk-UA"/>
              </w:rPr>
            </w:pPr>
            <w:r>
              <w:rPr>
                <w:rFonts w:ascii="Times New Roman" w:eastAsia="Calibri" w:hAnsi="Times New Roman" w:cs="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Pr>
                <w:rFonts w:ascii="Times New Roman" w:eastAsia="Calibri" w:hAnsi="Times New Roman" w:cs="Times New Roman"/>
                <w:b/>
                <w:bCs/>
                <w:lang w:val="uk-UA"/>
              </w:rPr>
              <w:t>щодо керівника учасника процедури закупівлі</w:t>
            </w:r>
            <w:r>
              <w:rPr>
                <w:rFonts w:ascii="Times New Roman" w:eastAsia="Calibri" w:hAnsi="Times New Roman" w:cs="Times New Roman"/>
                <w:lang w:val="uk-UA"/>
              </w:rPr>
              <w:t xml:space="preserve"> </w:t>
            </w:r>
            <w:r>
              <w:rPr>
                <w:rFonts w:ascii="Times New Roman" w:eastAsia="Calibri" w:hAnsi="Times New Roman" w:cs="Times New Roman"/>
                <w:b/>
                <w:bCs/>
                <w:lang w:val="uk-UA" w:eastAsia="uk-UA"/>
              </w:rPr>
              <w:t>Документ повинен бути не більше 60-денної давнини.</w:t>
            </w:r>
          </w:p>
          <w:p w:rsidR="007F1FF4" w:rsidRDefault="007F1FF4">
            <w:pPr>
              <w:spacing w:after="0" w:line="240" w:lineRule="auto"/>
              <w:jc w:val="both"/>
              <w:rPr>
                <w:rFonts w:ascii="Times New Roman" w:eastAsia="Calibri" w:hAnsi="Times New Roman" w:cs="Times New Roman"/>
                <w:i/>
                <w:iCs/>
                <w:shd w:val="clear" w:color="auto" w:fill="FFFFFF"/>
                <w:lang w:val="uk-UA"/>
              </w:rPr>
            </w:pPr>
            <w:r>
              <w:rPr>
                <w:rFonts w:ascii="Times New Roman" w:eastAsia="Calibri" w:hAnsi="Times New Roman" w:cs="Times New Roman"/>
                <w:i/>
                <w:iCs/>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rsidR="007F1FF4" w:rsidRDefault="007F1FF4">
            <w:pPr>
              <w:spacing w:after="0" w:line="240" w:lineRule="auto"/>
              <w:jc w:val="both"/>
              <w:rPr>
                <w:rFonts w:ascii="Times New Roman" w:eastAsia="Calibri" w:hAnsi="Times New Roman" w:cs="Times New Roman"/>
                <w:lang w:val="uk-UA"/>
              </w:rPr>
            </w:pPr>
            <w:r>
              <w:rPr>
                <w:rFonts w:ascii="Times New Roman" w:eastAsia="Calibri" w:hAnsi="Times New Roman" w:cs="Times New Roman"/>
                <w:i/>
                <w:iCs/>
                <w:shd w:val="clear" w:color="auto" w:fill="FFFFFF"/>
                <w:lang w:val="uk-UA"/>
              </w:rPr>
              <w:t xml:space="preserve">Легітимність Витягу може бути перевірена через офіційний веб-сайт МВС або з використанням сервісної послуги єдиної </w:t>
            </w:r>
            <w:r>
              <w:rPr>
                <w:rFonts w:ascii="Times New Roman" w:eastAsia="Calibri" w:hAnsi="Times New Roman" w:cs="Times New Roman"/>
                <w:i/>
                <w:iCs/>
                <w:shd w:val="clear" w:color="auto" w:fill="FFFFFF"/>
                <w:lang w:val="uk-UA"/>
              </w:rPr>
              <w:lastRenderedPageBreak/>
              <w:t>інформаційної системи Міністерства внутрішніх справ, у формі прикладного програмного інтерфейсу, Єдиного державного веб-порталу електронних послуг або електронного кабінету громадянина</w:t>
            </w:r>
          </w:p>
        </w:tc>
      </w:tr>
      <w:tr w:rsidR="007F1FF4" w:rsidRPr="007F1FF4" w:rsidTr="007F1FF4">
        <w:tc>
          <w:tcPr>
            <w:tcW w:w="703" w:type="dxa"/>
            <w:tcBorders>
              <w:top w:val="single" w:sz="4" w:space="0" w:color="auto"/>
              <w:left w:val="single" w:sz="4" w:space="0" w:color="auto"/>
              <w:bottom w:val="single" w:sz="4" w:space="0" w:color="auto"/>
              <w:right w:val="single" w:sz="4" w:space="0" w:color="auto"/>
            </w:tcBorders>
          </w:tcPr>
          <w:p w:rsidR="007F1FF4" w:rsidRDefault="007F1FF4" w:rsidP="007F1FF4">
            <w:pPr>
              <w:numPr>
                <w:ilvl w:val="0"/>
                <w:numId w:val="47"/>
              </w:numPr>
              <w:tabs>
                <w:tab w:val="left" w:pos="360"/>
                <w:tab w:val="left" w:pos="451"/>
              </w:tabs>
              <w:spacing w:after="0" w:line="240" w:lineRule="auto"/>
              <w:rPr>
                <w:rFonts w:ascii="Times New Roman" w:eastAsia="Calibri" w:hAnsi="Times New Roman" w:cs="Times New Roman"/>
                <w:lang w:val="uk-UA"/>
              </w:rPr>
            </w:pPr>
          </w:p>
        </w:tc>
        <w:tc>
          <w:tcPr>
            <w:tcW w:w="1390" w:type="dxa"/>
            <w:tcBorders>
              <w:top w:val="single" w:sz="4" w:space="0" w:color="auto"/>
              <w:left w:val="single" w:sz="4" w:space="0" w:color="auto"/>
              <w:bottom w:val="single" w:sz="4" w:space="0" w:color="auto"/>
              <w:right w:val="single" w:sz="4" w:space="0" w:color="auto"/>
            </w:tcBorders>
            <w:hideMark/>
          </w:tcPr>
          <w:p w:rsidR="007F1FF4" w:rsidRDefault="007F1FF4">
            <w:pPr>
              <w:spacing w:after="0" w:line="240" w:lineRule="auto"/>
              <w:rPr>
                <w:rFonts w:ascii="Times New Roman" w:eastAsia="Calibri" w:hAnsi="Times New Roman" w:cs="Times New Roman"/>
                <w:lang w:val="uk-UA"/>
              </w:rPr>
            </w:pPr>
            <w:r>
              <w:rPr>
                <w:rFonts w:ascii="Times New Roman" w:eastAsia="Calibri" w:hAnsi="Times New Roman" w:cs="Times New Roman"/>
                <w:b/>
                <w:bCs/>
                <w:lang w:val="uk-UA"/>
              </w:rPr>
              <w:t>Абз.14 п.44</w:t>
            </w:r>
          </w:p>
        </w:tc>
        <w:tc>
          <w:tcPr>
            <w:tcW w:w="4652" w:type="dxa"/>
            <w:tcBorders>
              <w:top w:val="single" w:sz="4" w:space="0" w:color="auto"/>
              <w:left w:val="single" w:sz="4" w:space="0" w:color="auto"/>
              <w:bottom w:val="single" w:sz="4" w:space="0" w:color="auto"/>
              <w:right w:val="single" w:sz="4" w:space="0" w:color="auto"/>
            </w:tcBorders>
            <w:hideMark/>
          </w:tcPr>
          <w:p w:rsidR="007F1FF4" w:rsidRDefault="007F1FF4">
            <w:pPr>
              <w:shd w:val="clear" w:color="auto" w:fill="FFFFFF"/>
              <w:spacing w:after="150" w:line="240" w:lineRule="auto"/>
              <w:ind w:firstLine="4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046" w:type="dxa"/>
            <w:tcBorders>
              <w:top w:val="single" w:sz="4" w:space="0" w:color="auto"/>
              <w:left w:val="single" w:sz="4" w:space="0" w:color="auto"/>
              <w:bottom w:val="single" w:sz="4" w:space="0" w:color="auto"/>
              <w:right w:val="single" w:sz="4" w:space="0" w:color="auto"/>
            </w:tcBorders>
          </w:tcPr>
          <w:p w:rsidR="007F1FF4" w:rsidRDefault="007F1FF4">
            <w:pPr>
              <w:tabs>
                <w:tab w:val="left" w:pos="301"/>
                <w:tab w:val="left" w:pos="360"/>
                <w:tab w:val="left" w:pos="426"/>
              </w:tabs>
              <w:spacing w:after="0" w:line="240" w:lineRule="auto"/>
              <w:jc w:val="both"/>
              <w:rPr>
                <w:rFonts w:ascii="Times New Roman" w:eastAsia="Calibri" w:hAnsi="Times New Roman" w:cs="Times New Roman"/>
                <w:color w:val="000000"/>
                <w:shd w:val="solid" w:color="FFFFFF" w:fill="FFFFFF"/>
                <w:lang w:val="uk-UA"/>
              </w:rPr>
            </w:pPr>
            <w:r>
              <w:rPr>
                <w:rFonts w:ascii="Times New Roman" w:eastAsia="Calibri" w:hAnsi="Times New Roman" w:cs="Times New Roman"/>
                <w:color w:val="000000"/>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F1FF4" w:rsidRDefault="007F1FF4">
            <w:pPr>
              <w:spacing w:after="0" w:line="240" w:lineRule="auto"/>
              <w:jc w:val="both"/>
              <w:rPr>
                <w:rFonts w:ascii="Times New Roman" w:eastAsia="Calibri" w:hAnsi="Times New Roman" w:cs="Times New Roman"/>
                <w:color w:val="000000"/>
                <w:sz w:val="20"/>
                <w:szCs w:val="20"/>
                <w:lang w:val="uk-UA"/>
              </w:rPr>
            </w:pPr>
          </w:p>
          <w:p w:rsidR="007F1FF4" w:rsidRDefault="007F1FF4">
            <w:pPr>
              <w:tabs>
                <w:tab w:val="left" w:pos="301"/>
                <w:tab w:val="left" w:pos="360"/>
                <w:tab w:val="left" w:pos="426"/>
              </w:tabs>
              <w:spacing w:after="0" w:line="240" w:lineRule="auto"/>
              <w:jc w:val="both"/>
              <w:rPr>
                <w:rFonts w:ascii="Times New Roman" w:eastAsia="Calibri" w:hAnsi="Times New Roman" w:cs="Times New Roman"/>
                <w:lang w:val="uk-UA"/>
              </w:rPr>
            </w:pPr>
          </w:p>
        </w:tc>
        <w:tc>
          <w:tcPr>
            <w:tcW w:w="4801" w:type="dxa"/>
            <w:tcBorders>
              <w:top w:val="single" w:sz="4" w:space="0" w:color="auto"/>
              <w:left w:val="single" w:sz="4" w:space="0" w:color="auto"/>
              <w:bottom w:val="single" w:sz="4" w:space="0" w:color="auto"/>
              <w:right w:val="single" w:sz="4" w:space="0" w:color="auto"/>
            </w:tcBorders>
          </w:tcPr>
          <w:p w:rsidR="007F1FF4" w:rsidRDefault="007F1FF4">
            <w:pPr>
              <w:spacing w:after="0" w:line="240" w:lineRule="auto"/>
              <w:jc w:val="both"/>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Довідка (інформація) в довільній</w:t>
            </w:r>
            <w:r>
              <w:rPr>
                <w:rFonts w:ascii="Times New Roman" w:eastAsia="Calibri" w:hAnsi="Times New Roman" w:cs="Times New Roman"/>
                <w:lang w:val="uk-UA"/>
              </w:rPr>
              <w:br/>
            </w:r>
            <w:r>
              <w:rPr>
                <w:rFonts w:ascii="Times New Roman" w:eastAsia="Calibri" w:hAnsi="Times New Roman" w:cs="Times New Roman"/>
                <w:color w:val="000000"/>
                <w:sz w:val="20"/>
                <w:szCs w:val="20"/>
                <w:lang w:val="uk-UA"/>
              </w:rPr>
              <w:t>формі про те, що між переможцем і замовником не було укладено договору про</w:t>
            </w:r>
            <w:r>
              <w:rPr>
                <w:rFonts w:ascii="Times New Roman" w:eastAsia="Calibri" w:hAnsi="Times New Roman" w:cs="Times New Roman"/>
                <w:lang w:val="uk-UA"/>
              </w:rPr>
              <w:br/>
            </w:r>
            <w:r>
              <w:rPr>
                <w:rFonts w:ascii="Times New Roman" w:eastAsia="Calibri" w:hAnsi="Times New Roman" w:cs="Times New Roman"/>
                <w:color w:val="000000"/>
                <w:sz w:val="20"/>
                <w:szCs w:val="20"/>
                <w:lang w:val="uk-UA"/>
              </w:rPr>
              <w:t>закупівлю, за яким переможець</w:t>
            </w:r>
            <w:r>
              <w:rPr>
                <w:rFonts w:ascii="Times New Roman" w:eastAsia="Calibri" w:hAnsi="Times New Roman" w:cs="Times New Roman"/>
                <w:lang w:val="uk-UA"/>
              </w:rPr>
              <w:br/>
            </w:r>
            <w:r>
              <w:rPr>
                <w:rFonts w:ascii="Times New Roman" w:eastAsia="Calibri" w:hAnsi="Times New Roman" w:cs="Times New Roman"/>
                <w:color w:val="000000"/>
                <w:sz w:val="20"/>
                <w:szCs w:val="20"/>
                <w:lang w:val="uk-UA"/>
              </w:rPr>
              <w:t>процедури закупівлі не виконав свої</w:t>
            </w:r>
            <w:r>
              <w:rPr>
                <w:rFonts w:ascii="Times New Roman" w:eastAsia="Calibri" w:hAnsi="Times New Roman" w:cs="Times New Roman"/>
                <w:lang w:val="uk-UA"/>
              </w:rPr>
              <w:br/>
            </w:r>
            <w:r>
              <w:rPr>
                <w:rFonts w:ascii="Times New Roman" w:eastAsia="Calibri" w:hAnsi="Times New Roman" w:cs="Times New Roman"/>
                <w:color w:val="000000"/>
                <w:sz w:val="20"/>
                <w:szCs w:val="20"/>
                <w:lang w:val="uk-UA"/>
              </w:rPr>
              <w:t>зобов’язання, що призвело до його</w:t>
            </w:r>
            <w:r>
              <w:rPr>
                <w:rFonts w:ascii="Times New Roman" w:eastAsia="Calibri" w:hAnsi="Times New Roman" w:cs="Times New Roman"/>
                <w:lang w:val="uk-UA"/>
              </w:rPr>
              <w:br/>
            </w:r>
            <w:r>
              <w:rPr>
                <w:rFonts w:ascii="Times New Roman" w:eastAsia="Calibri" w:hAnsi="Times New Roman" w:cs="Times New Roman"/>
                <w:color w:val="000000"/>
                <w:sz w:val="20"/>
                <w:szCs w:val="20"/>
                <w:lang w:val="uk-UA"/>
              </w:rPr>
              <w:t>дострокового розірвання, і було</w:t>
            </w:r>
            <w:r>
              <w:rPr>
                <w:rFonts w:ascii="Times New Roman" w:eastAsia="Calibri" w:hAnsi="Times New Roman" w:cs="Times New Roman"/>
                <w:lang w:val="uk-UA"/>
              </w:rPr>
              <w:br/>
            </w:r>
            <w:r>
              <w:rPr>
                <w:rFonts w:ascii="Times New Roman" w:eastAsia="Calibri" w:hAnsi="Times New Roman" w:cs="Times New Roman"/>
                <w:color w:val="000000"/>
                <w:sz w:val="20"/>
                <w:szCs w:val="20"/>
                <w:lang w:val="uk-UA"/>
              </w:rPr>
              <w:t>застосовано санкції у вигляді штрафів</w:t>
            </w:r>
            <w:r>
              <w:rPr>
                <w:rFonts w:ascii="Times New Roman" w:eastAsia="Calibri" w:hAnsi="Times New Roman" w:cs="Times New Roman"/>
                <w:lang w:val="uk-UA"/>
              </w:rPr>
              <w:br/>
            </w:r>
            <w:r>
              <w:rPr>
                <w:rFonts w:ascii="Times New Roman" w:eastAsia="Calibri" w:hAnsi="Times New Roman" w:cs="Times New Roman"/>
                <w:color w:val="000000"/>
                <w:sz w:val="20"/>
                <w:szCs w:val="20"/>
                <w:lang w:val="uk-UA"/>
              </w:rPr>
              <w:t>та/або відшкодування збитків - протягом</w:t>
            </w:r>
            <w:r>
              <w:rPr>
                <w:rFonts w:ascii="Times New Roman" w:eastAsia="Calibri" w:hAnsi="Times New Roman" w:cs="Times New Roman"/>
                <w:lang w:val="uk-UA"/>
              </w:rPr>
              <w:br/>
            </w:r>
            <w:r>
              <w:rPr>
                <w:rFonts w:ascii="Times New Roman" w:eastAsia="Calibri" w:hAnsi="Times New Roman" w:cs="Times New Roman"/>
                <w:color w:val="000000"/>
                <w:sz w:val="20"/>
                <w:szCs w:val="20"/>
                <w:lang w:val="uk-UA"/>
              </w:rPr>
              <w:t>трьох років з дати дострокового</w:t>
            </w:r>
            <w:r>
              <w:rPr>
                <w:rFonts w:ascii="Times New Roman" w:eastAsia="Calibri" w:hAnsi="Times New Roman" w:cs="Times New Roman"/>
                <w:lang w:val="uk-UA"/>
              </w:rPr>
              <w:br/>
            </w:r>
            <w:r>
              <w:rPr>
                <w:rFonts w:ascii="Times New Roman" w:eastAsia="Calibri" w:hAnsi="Times New Roman" w:cs="Times New Roman"/>
                <w:color w:val="000000"/>
                <w:sz w:val="20"/>
                <w:szCs w:val="20"/>
                <w:lang w:val="uk-UA"/>
              </w:rPr>
              <w:t>розірвання такого договору.</w:t>
            </w:r>
          </w:p>
          <w:p w:rsidR="007F1FF4" w:rsidRDefault="007F1FF4">
            <w:pPr>
              <w:spacing w:after="0" w:line="240" w:lineRule="auto"/>
              <w:jc w:val="both"/>
              <w:rPr>
                <w:rFonts w:ascii="Times New Roman" w:eastAsia="Calibri" w:hAnsi="Times New Roman" w:cs="Times New Roman"/>
                <w:color w:val="000000"/>
                <w:sz w:val="20"/>
                <w:szCs w:val="20"/>
                <w:lang w:val="uk-UA"/>
              </w:rPr>
            </w:pPr>
          </w:p>
          <w:p w:rsidR="007F1FF4" w:rsidRDefault="007F1FF4">
            <w:pPr>
              <w:spacing w:after="0" w:line="240" w:lineRule="auto"/>
              <w:jc w:val="both"/>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або</w:t>
            </w:r>
            <w:r>
              <w:rPr>
                <w:rFonts w:ascii="Times New Roman" w:eastAsia="Calibri" w:hAnsi="Times New Roman" w:cs="Times New Roman"/>
                <w:lang w:val="uk-UA"/>
              </w:rPr>
              <w:br/>
            </w:r>
          </w:p>
          <w:p w:rsidR="007F1FF4" w:rsidRDefault="007F1FF4">
            <w:pPr>
              <w:spacing w:after="0" w:line="240" w:lineRule="auto"/>
              <w:jc w:val="both"/>
              <w:rPr>
                <w:rFonts w:ascii="Times New Roman" w:eastAsia="Calibri" w:hAnsi="Times New Roman" w:cs="Times New Roman"/>
                <w:lang w:val="uk-UA"/>
              </w:rPr>
            </w:pPr>
            <w:r>
              <w:rPr>
                <w:rFonts w:ascii="Times New Roman" w:eastAsia="Calibri" w:hAnsi="Times New Roman" w:cs="Times New Roman"/>
                <w:color w:val="000000"/>
                <w:sz w:val="20"/>
                <w:szCs w:val="20"/>
                <w:lang w:val="uk-UA"/>
              </w:rPr>
              <w:t>у разі якщо переможець процедури закупівлі перебуває в обставинах, зазначених у</w:t>
            </w:r>
            <w:r>
              <w:rPr>
                <w:rFonts w:ascii="Times New Roman" w:eastAsia="Calibri" w:hAnsi="Times New Roman" w:cs="Times New Roman"/>
                <w:lang w:val="uk-UA"/>
              </w:rPr>
              <w:br/>
            </w:r>
            <w:r>
              <w:rPr>
                <w:rFonts w:ascii="Times New Roman" w:eastAsia="Calibri" w:hAnsi="Times New Roman" w:cs="Times New Roman"/>
                <w:color w:val="000000"/>
                <w:sz w:val="20"/>
                <w:szCs w:val="20"/>
                <w:lang w:val="uk-UA"/>
              </w:rPr>
              <w:t>Абз.14 п.44 Особливостей, він може надати</w:t>
            </w:r>
            <w:r>
              <w:rPr>
                <w:rFonts w:ascii="Times New Roman" w:eastAsia="Calibri" w:hAnsi="Times New Roman" w:cs="Times New Roman"/>
                <w:lang w:val="uk-UA"/>
              </w:rPr>
              <w:br/>
            </w:r>
            <w:r>
              <w:rPr>
                <w:rFonts w:ascii="Times New Roman" w:eastAsia="Calibri" w:hAnsi="Times New Roman" w:cs="Times New Roman"/>
                <w:color w:val="000000"/>
                <w:sz w:val="20"/>
                <w:szCs w:val="20"/>
                <w:lang w:val="uk-UA"/>
              </w:rPr>
              <w:t>підтвердження вжиття заходів для</w:t>
            </w:r>
            <w:r>
              <w:rPr>
                <w:rFonts w:ascii="Times New Roman" w:eastAsia="Calibri" w:hAnsi="Times New Roman" w:cs="Times New Roman"/>
                <w:lang w:val="uk-UA"/>
              </w:rPr>
              <w:br/>
            </w:r>
            <w:r>
              <w:rPr>
                <w:rFonts w:ascii="Times New Roman" w:eastAsia="Calibri" w:hAnsi="Times New Roman" w:cs="Times New Roman"/>
                <w:color w:val="000000"/>
                <w:sz w:val="20"/>
                <w:szCs w:val="20"/>
                <w:lang w:val="uk-UA"/>
              </w:rPr>
              <w:t>доведення своєї надійності, незважаючи</w:t>
            </w:r>
            <w:r>
              <w:rPr>
                <w:rFonts w:ascii="Times New Roman" w:eastAsia="Calibri" w:hAnsi="Times New Roman" w:cs="Times New Roman"/>
                <w:lang w:val="uk-UA"/>
              </w:rPr>
              <w:br/>
            </w:r>
            <w:r>
              <w:rPr>
                <w:rFonts w:ascii="Times New Roman" w:eastAsia="Calibri" w:hAnsi="Times New Roman" w:cs="Times New Roman"/>
                <w:color w:val="000000"/>
                <w:sz w:val="20"/>
                <w:szCs w:val="20"/>
                <w:lang w:val="uk-UA"/>
              </w:rPr>
              <w:t>на наявність відповідної підстави для</w:t>
            </w:r>
            <w:r>
              <w:rPr>
                <w:rFonts w:ascii="Times New Roman" w:eastAsia="Calibri" w:hAnsi="Times New Roman" w:cs="Times New Roman"/>
                <w:lang w:val="uk-UA"/>
              </w:rPr>
              <w:br/>
            </w:r>
            <w:r>
              <w:rPr>
                <w:rFonts w:ascii="Times New Roman" w:eastAsia="Calibri" w:hAnsi="Times New Roman" w:cs="Times New Roman"/>
                <w:color w:val="000000"/>
                <w:sz w:val="20"/>
                <w:szCs w:val="20"/>
                <w:lang w:val="uk-UA"/>
              </w:rPr>
              <w:t>відмови в участі у процедурі закупівлі.</w:t>
            </w:r>
            <w:r>
              <w:rPr>
                <w:rFonts w:ascii="Times New Roman" w:eastAsia="Calibri" w:hAnsi="Times New Roman" w:cs="Times New Roman"/>
                <w:lang w:val="uk-UA"/>
              </w:rPr>
              <w:br/>
            </w:r>
            <w:r>
              <w:rPr>
                <w:rFonts w:ascii="Times New Roman" w:eastAsia="Calibri" w:hAnsi="Times New Roman" w:cs="Times New Roman"/>
                <w:color w:val="000000"/>
                <w:sz w:val="20"/>
                <w:szCs w:val="20"/>
                <w:lang w:val="uk-UA"/>
              </w:rPr>
              <w:t>Для цього він повинен довести, що</w:t>
            </w:r>
            <w:r>
              <w:rPr>
                <w:rFonts w:ascii="Times New Roman" w:eastAsia="Calibri" w:hAnsi="Times New Roman" w:cs="Times New Roman"/>
                <w:lang w:val="uk-UA"/>
              </w:rPr>
              <w:br/>
            </w:r>
            <w:r>
              <w:rPr>
                <w:rFonts w:ascii="Times New Roman" w:eastAsia="Calibri" w:hAnsi="Times New Roman" w:cs="Times New Roman"/>
                <w:color w:val="000000"/>
                <w:sz w:val="20"/>
                <w:szCs w:val="20"/>
                <w:lang w:val="uk-UA"/>
              </w:rPr>
              <w:t>сплатив або зобов’язався сплатити</w:t>
            </w:r>
            <w:r>
              <w:rPr>
                <w:rFonts w:ascii="Times New Roman" w:eastAsia="Calibri" w:hAnsi="Times New Roman" w:cs="Times New Roman"/>
                <w:lang w:val="uk-UA"/>
              </w:rPr>
              <w:br/>
            </w:r>
            <w:r>
              <w:rPr>
                <w:rFonts w:ascii="Times New Roman" w:eastAsia="Calibri" w:hAnsi="Times New Roman" w:cs="Times New Roman"/>
                <w:color w:val="000000"/>
                <w:sz w:val="20"/>
                <w:szCs w:val="20"/>
                <w:lang w:val="uk-UA"/>
              </w:rPr>
              <w:t>відповідні зобов’язання та</w:t>
            </w:r>
            <w:r>
              <w:rPr>
                <w:rFonts w:ascii="Times New Roman" w:eastAsia="Calibri" w:hAnsi="Times New Roman" w:cs="Times New Roman"/>
                <w:lang w:val="uk-UA"/>
              </w:rPr>
              <w:br/>
            </w:r>
            <w:r>
              <w:rPr>
                <w:rFonts w:ascii="Times New Roman" w:eastAsia="Calibri" w:hAnsi="Times New Roman" w:cs="Times New Roman"/>
                <w:color w:val="000000"/>
                <w:sz w:val="20"/>
                <w:szCs w:val="20"/>
                <w:lang w:val="uk-UA"/>
              </w:rPr>
              <w:t>відшкодування завданих збитків.</w:t>
            </w:r>
            <w:r>
              <w:rPr>
                <w:rFonts w:ascii="Times New Roman" w:eastAsia="Calibri" w:hAnsi="Times New Roman" w:cs="Times New Roman"/>
                <w:i/>
                <w:iCs/>
                <w:color w:val="000000"/>
                <w:sz w:val="20"/>
                <w:szCs w:val="20"/>
                <w:lang w:val="uk-UA"/>
              </w:rPr>
              <w:t>(</w:t>
            </w:r>
            <w:r>
              <w:rPr>
                <w:rFonts w:ascii="Times New Roman" w:eastAsia="Calibri" w:hAnsi="Times New Roman" w:cs="Times New Roman"/>
                <w:i/>
                <w:iCs/>
                <w:lang w:val="uk-UA"/>
              </w:rPr>
              <w:t>Якщ озамовник вважає таке підтвердження достатнім, переможцю не може бути відмовлено в участі в процедурі закупівлі.</w:t>
            </w:r>
            <w:r>
              <w:rPr>
                <w:rFonts w:ascii="Times New Roman" w:eastAsia="Calibri" w:hAnsi="Times New Roman" w:cs="Times New Roman"/>
                <w:i/>
                <w:iCs/>
                <w:color w:val="000000"/>
                <w:sz w:val="20"/>
                <w:szCs w:val="20"/>
                <w:lang w:val="uk-UA"/>
              </w:rPr>
              <w:t>)</w:t>
            </w:r>
          </w:p>
          <w:p w:rsidR="007F1FF4" w:rsidRDefault="007F1FF4">
            <w:pPr>
              <w:spacing w:after="0" w:line="240" w:lineRule="auto"/>
              <w:rPr>
                <w:rFonts w:ascii="Times New Roman" w:eastAsia="Calibri" w:hAnsi="Times New Roman" w:cs="Times New Roman"/>
                <w:lang w:val="uk-UA"/>
              </w:rPr>
            </w:pPr>
          </w:p>
        </w:tc>
      </w:tr>
    </w:tbl>
    <w:p w:rsidR="007F1FF4" w:rsidRDefault="007F1FF4" w:rsidP="007F1FF4">
      <w:pPr>
        <w:spacing w:after="0" w:line="240" w:lineRule="auto"/>
        <w:rPr>
          <w:rFonts w:ascii="Times New Roman" w:eastAsia="Calibri" w:hAnsi="Times New Roman" w:cs="Times New Roman"/>
          <w:b/>
          <w:bCs/>
          <w:sz w:val="24"/>
          <w:szCs w:val="24"/>
          <w:lang w:val="uk-UA"/>
        </w:rPr>
      </w:pPr>
    </w:p>
    <w:p w:rsidR="007F1FF4" w:rsidRDefault="007F1FF4" w:rsidP="007F1FF4">
      <w:pPr>
        <w:widowControl w:val="0"/>
        <w:spacing w:after="0" w:line="240" w:lineRule="auto"/>
        <w:ind w:right="113"/>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Замовник не вимагає документального підтвердження інформації про відповідність підставам, встановленим п. 44 Особливостей,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7F1FF4" w:rsidRDefault="007F1FF4" w:rsidP="007F1FF4">
      <w:pPr>
        <w:widowControl w:val="0"/>
        <w:spacing w:after="0" w:line="240" w:lineRule="auto"/>
        <w:jc w:val="both"/>
        <w:rPr>
          <w:rFonts w:ascii="Times New Roman" w:eastAsia="Calibri" w:hAnsi="Times New Roman" w:cs="Times New Roman"/>
          <w:b/>
          <w:bCs/>
          <w:i/>
          <w:iCs/>
          <w:sz w:val="24"/>
          <w:szCs w:val="24"/>
          <w:lang w:val="uk-UA" w:eastAsia="ru-RU"/>
        </w:rPr>
      </w:pPr>
      <w:r>
        <w:rPr>
          <w:rFonts w:ascii="Times New Roman" w:eastAsia="Calibri" w:hAnsi="Times New Roman" w:cs="Times New Roman"/>
          <w:i/>
          <w:iCs/>
          <w:sz w:val="24"/>
          <w:szCs w:val="24"/>
          <w:lang w:val="uk-UA" w:eastAsia="ru-RU"/>
        </w:rPr>
        <w:t xml:space="preserve">Разом з тим, постановою Кабінету Міністрів України від 12.03.2022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відповідно до Указу </w:t>
      </w:r>
      <w:r>
        <w:rPr>
          <w:rFonts w:ascii="Times New Roman" w:eastAsia="Calibri" w:hAnsi="Times New Roman" w:cs="Times New Roman"/>
          <w:i/>
          <w:iCs/>
          <w:sz w:val="24"/>
          <w:szCs w:val="24"/>
          <w:lang w:val="uk-UA" w:eastAsia="ru-RU"/>
        </w:rPr>
        <w:lastRenderedPageBreak/>
        <w:t>Президента України від 24.02.2022 № 64 «Про введення воєнного стану в Україні» установлено, що </w:t>
      </w:r>
      <w:r>
        <w:rPr>
          <w:rFonts w:ascii="Times New Roman" w:eastAsia="Calibri" w:hAnsi="Times New Roman" w:cs="Times New Roman"/>
          <w:b/>
          <w:bCs/>
          <w:i/>
          <w:iCs/>
          <w:sz w:val="24"/>
          <w:szCs w:val="24"/>
          <w:lang w:val="uk-UA" w:eastAsia="ru-RU"/>
        </w:rPr>
        <w:t>на період дії воєнного стану</w:t>
      </w:r>
      <w:r>
        <w:rPr>
          <w:rFonts w:ascii="Times New Roman" w:eastAsia="Calibri" w:hAnsi="Times New Roman" w:cs="Times New Roman"/>
          <w:i/>
          <w:iCs/>
          <w:sz w:val="24"/>
          <w:szCs w:val="24"/>
          <w:lang w:val="uk-UA" w:eastAsia="ru-RU"/>
        </w:rPr>
        <w:t> </w:t>
      </w:r>
      <w:r>
        <w:rPr>
          <w:rFonts w:ascii="Times New Roman" w:eastAsia="Calibri" w:hAnsi="Times New Roman" w:cs="Times New Roman"/>
          <w:b/>
          <w:bCs/>
          <w:i/>
          <w:iCs/>
          <w:sz w:val="24"/>
          <w:szCs w:val="24"/>
          <w:lang w:val="uk-UA" w:eastAsia="ru-RU"/>
        </w:rPr>
        <w:t>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w:t>
      </w:r>
      <w:r>
        <w:rPr>
          <w:rFonts w:ascii="Times New Roman" w:eastAsia="Calibri" w:hAnsi="Times New Roman" w:cs="Times New Roman"/>
          <w:i/>
          <w:iCs/>
          <w:sz w:val="24"/>
          <w:szCs w:val="24"/>
          <w:lang w:val="uk-UA" w:eastAsia="ru-RU"/>
        </w:rPr>
        <w:t>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 / або адміністраторами яких вони є, та захисту інформації, що обробляється в них, а також захисту державних інформаційних ресурсів </w:t>
      </w:r>
      <w:r>
        <w:rPr>
          <w:rFonts w:ascii="Times New Roman" w:eastAsia="Calibri" w:hAnsi="Times New Roman" w:cs="Times New Roman"/>
          <w:b/>
          <w:bCs/>
          <w:i/>
          <w:iCs/>
          <w:sz w:val="24"/>
          <w:szCs w:val="24"/>
          <w:lang w:val="uk-UA" w:eastAsia="ru-RU"/>
        </w:rPr>
        <w:t>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7F1FF4" w:rsidRDefault="007F1FF4" w:rsidP="007F1FF4">
      <w:pPr>
        <w:spacing w:after="0" w:line="240" w:lineRule="auto"/>
        <w:jc w:val="both"/>
        <w:rPr>
          <w:rFonts w:ascii="Times New Roman" w:eastAsia="Calibri" w:hAnsi="Times New Roman" w:cs="Times New Roman"/>
          <w:i/>
          <w:iCs/>
          <w:sz w:val="24"/>
          <w:szCs w:val="24"/>
          <w:lang w:val="uk-UA" w:eastAsia="ru-RU"/>
        </w:rPr>
      </w:pPr>
      <w:r>
        <w:rPr>
          <w:rFonts w:ascii="Times New Roman" w:eastAsia="Calibri" w:hAnsi="Times New Roman" w:cs="Times New Roman"/>
          <w:i/>
          <w:iCs/>
          <w:sz w:val="24"/>
          <w:szCs w:val="24"/>
          <w:lang w:val="uk-UA" w:eastAsia="ru-RU"/>
        </w:rPr>
        <w:t xml:space="preserve">У повідомленні, розміщеному на вебсайті Національного агентства з питань запобігання корупції 24.02.2022 за </w:t>
      </w:r>
      <w:r>
        <w:rPr>
          <w:rFonts w:ascii="Times New Roman" w:eastAsia="Calibri" w:hAnsi="Times New Roman" w:cs="Times New Roman"/>
          <w:b/>
          <w:bCs/>
          <w:i/>
          <w:iCs/>
          <w:sz w:val="24"/>
          <w:szCs w:val="24"/>
          <w:lang w:val="uk-UA" w:eastAsia="ru-RU"/>
        </w:rPr>
        <w:t>посиланням</w:t>
      </w:r>
      <w:r>
        <w:rPr>
          <w:rFonts w:ascii="Times New Roman" w:eastAsia="Calibri" w:hAnsi="Times New Roman" w:cs="Times New Roman"/>
          <w:i/>
          <w:iCs/>
          <w:sz w:val="24"/>
          <w:szCs w:val="24"/>
          <w:lang w:val="uk-UA" w:eastAsia="ru-RU"/>
        </w:rPr>
        <w:t xml:space="preserve"> https://nazk.gov.ua/uk/novyny/dostup-do-publichnoyi-chastyny-reyestru-deklaratsij-reyestru-zvitiv-partij-politdata-ta-reyestru-koruptsioneriv-obmezheno/,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7F1FF4" w:rsidRDefault="007F1FF4" w:rsidP="007F1FF4">
      <w:pPr>
        <w:spacing w:after="0" w:line="240" w:lineRule="auto"/>
        <w:jc w:val="both"/>
        <w:rPr>
          <w:rFonts w:ascii="Times New Roman" w:eastAsia="Calibri" w:hAnsi="Times New Roman" w:cs="Times New Roman"/>
          <w:i/>
          <w:iCs/>
          <w:sz w:val="24"/>
          <w:szCs w:val="24"/>
          <w:lang w:val="uk-UA"/>
        </w:rPr>
      </w:pPr>
      <w:r>
        <w:rPr>
          <w:rFonts w:ascii="Times New Roman" w:eastAsia="Calibri" w:hAnsi="Times New Roman" w:cs="Times New Roman"/>
          <w:i/>
          <w:iCs/>
          <w:sz w:val="24"/>
          <w:szCs w:val="24"/>
          <w:lang w:val="uk-UA"/>
        </w:rPr>
        <w:t>З огляду на зазначене </w:t>
      </w:r>
      <w:r>
        <w:rPr>
          <w:rFonts w:ascii="Times New Roman" w:eastAsia="Calibri" w:hAnsi="Times New Roman" w:cs="Times New Roman"/>
          <w:b/>
          <w:bCs/>
          <w:i/>
          <w:iCs/>
          <w:sz w:val="24"/>
          <w:szCs w:val="24"/>
          <w:lang w:val="uk-UA"/>
        </w:rPr>
        <w:t>в умовах воєнного стану відсутній вільний доступ до публічної інформації, що міститься у відкритих єдиних державних реєстрах,</w:t>
      </w:r>
      <w:r>
        <w:rPr>
          <w:rFonts w:ascii="Times New Roman" w:eastAsia="Calibri" w:hAnsi="Times New Roman" w:cs="Times New Roman"/>
          <w:i/>
          <w:iCs/>
          <w:sz w:val="24"/>
          <w:szCs w:val="24"/>
          <w:lang w:val="uk-UA"/>
        </w:rPr>
        <w:t> доступ є обмеженим або зупиненим.</w:t>
      </w:r>
    </w:p>
    <w:p w:rsidR="007F1FF4" w:rsidRDefault="007F1FF4" w:rsidP="007F1FF4">
      <w:pPr>
        <w:spacing w:after="0" w:line="240" w:lineRule="auto"/>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7F1FF4" w:rsidRDefault="007F1FF4" w:rsidP="007F1FF4">
      <w:pPr>
        <w:spacing w:after="0" w:line="240" w:lineRule="auto"/>
        <w:rPr>
          <w:rFonts w:ascii="Times New Roman" w:eastAsia="Calibri" w:hAnsi="Times New Roman" w:cs="Times New Roman"/>
          <w:b/>
          <w:bCs/>
          <w:sz w:val="24"/>
          <w:szCs w:val="24"/>
          <w:lang w:val="uk-UA"/>
        </w:rPr>
      </w:pPr>
    </w:p>
    <w:p w:rsidR="007F1FF4" w:rsidRDefault="007F1FF4" w:rsidP="007F1FF4">
      <w:pPr>
        <w:spacing w:after="0" w:line="240" w:lineRule="auto"/>
        <w:rPr>
          <w:rFonts w:ascii="Times New Roman" w:hAnsi="Times New Roman" w:cs="Times New Roman"/>
          <w:b/>
          <w:sz w:val="24"/>
          <w:szCs w:val="24"/>
          <w:lang w:val="uk-UA"/>
        </w:rPr>
      </w:pPr>
    </w:p>
    <w:p w:rsidR="005E4953" w:rsidRDefault="005E4953" w:rsidP="005E4953">
      <w:pPr>
        <w:spacing w:after="0" w:line="240" w:lineRule="auto"/>
        <w:rPr>
          <w:rFonts w:ascii="Times New Roman" w:hAnsi="Times New Roman" w:cs="Times New Roman"/>
          <w:b/>
          <w:sz w:val="24"/>
          <w:szCs w:val="24"/>
          <w:lang w:val="uk-UA"/>
        </w:rPr>
      </w:pPr>
    </w:p>
    <w:p w:rsidR="000B33EF" w:rsidRDefault="000B33EF" w:rsidP="006D6C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6D6C06" w:rsidRPr="005E4953" w:rsidRDefault="006D6C06" w:rsidP="006D6C06">
      <w:pPr>
        <w:spacing w:after="0" w:line="240" w:lineRule="auto"/>
        <w:jc w:val="both"/>
        <w:rPr>
          <w:rFonts w:ascii="Times New Roman" w:hAnsi="Times New Roman" w:cs="Times New Roman"/>
          <w:sz w:val="24"/>
          <w:szCs w:val="24"/>
          <w:lang w:val="uk-UA"/>
        </w:rPr>
        <w:sectPr w:rsidR="006D6C06" w:rsidRPr="005E4953" w:rsidSect="000B33EF">
          <w:pgSz w:w="16834" w:h="11904" w:orient="landscape"/>
          <w:pgMar w:top="1191" w:right="567" w:bottom="851" w:left="567" w:header="709" w:footer="198" w:gutter="0"/>
          <w:cols w:space="709"/>
          <w:docGrid w:linePitch="299"/>
        </w:sectPr>
      </w:pPr>
    </w:p>
    <w:p w:rsidR="001B1153" w:rsidRDefault="001B1153" w:rsidP="00865222">
      <w:pPr>
        <w:spacing w:after="0" w:line="240" w:lineRule="auto"/>
        <w:ind w:left="5670"/>
        <w:jc w:val="right"/>
        <w:rPr>
          <w:rFonts w:ascii="Times New Roman" w:hAnsi="Times New Roman"/>
          <w:b/>
          <w:bCs/>
          <w:sz w:val="24"/>
          <w:szCs w:val="24"/>
          <w:lang w:val="uk-UA"/>
        </w:rPr>
      </w:pPr>
      <w:r>
        <w:rPr>
          <w:rFonts w:ascii="Times New Roman" w:hAnsi="Times New Roman"/>
          <w:b/>
          <w:bCs/>
          <w:sz w:val="24"/>
          <w:szCs w:val="24"/>
          <w:lang w:val="uk-UA"/>
        </w:rPr>
        <w:lastRenderedPageBreak/>
        <w:t>Примірна форма</w:t>
      </w:r>
    </w:p>
    <w:p w:rsidR="00865222" w:rsidRPr="00560BB5" w:rsidRDefault="00865222" w:rsidP="00865222">
      <w:pPr>
        <w:spacing w:after="0" w:line="240" w:lineRule="auto"/>
        <w:ind w:left="5670"/>
        <w:jc w:val="right"/>
        <w:rPr>
          <w:rFonts w:ascii="Times New Roman" w:hAnsi="Times New Roman"/>
          <w:b/>
          <w:bCs/>
          <w:sz w:val="24"/>
          <w:szCs w:val="24"/>
          <w:lang w:val="uk-UA"/>
        </w:rPr>
      </w:pPr>
      <w:r>
        <w:rPr>
          <w:rFonts w:ascii="Times New Roman" w:hAnsi="Times New Roman"/>
          <w:b/>
          <w:bCs/>
          <w:sz w:val="24"/>
          <w:szCs w:val="24"/>
          <w:lang w:val="uk-UA"/>
        </w:rPr>
        <w:t>Додаток 2</w:t>
      </w:r>
    </w:p>
    <w:p w:rsidR="00865222" w:rsidRPr="00560BB5" w:rsidRDefault="00865222" w:rsidP="00865222">
      <w:pPr>
        <w:spacing w:after="0" w:line="240" w:lineRule="auto"/>
        <w:jc w:val="right"/>
        <w:rPr>
          <w:rFonts w:ascii="Times New Roman" w:hAnsi="Times New Roman"/>
          <w:i/>
          <w:iCs/>
          <w:sz w:val="24"/>
          <w:szCs w:val="24"/>
          <w:bdr w:val="none" w:sz="0" w:space="0" w:color="auto" w:frame="1"/>
          <w:lang w:val="uk-UA"/>
        </w:rPr>
      </w:pPr>
      <w:r w:rsidRPr="00560BB5">
        <w:rPr>
          <w:rFonts w:ascii="Times New Roman" w:hAnsi="Times New Roman"/>
          <w:i/>
          <w:iCs/>
          <w:sz w:val="24"/>
          <w:szCs w:val="24"/>
          <w:bdr w:val="none" w:sz="0" w:space="0" w:color="auto" w:frame="1"/>
          <w:lang w:val="uk-UA"/>
        </w:rPr>
        <w:t>до тендерної документації</w:t>
      </w:r>
    </w:p>
    <w:p w:rsidR="00865222" w:rsidRDefault="00865222" w:rsidP="00865222">
      <w:pPr>
        <w:spacing w:after="0" w:line="240" w:lineRule="auto"/>
        <w:ind w:left="5670"/>
        <w:jc w:val="right"/>
        <w:rPr>
          <w:rFonts w:ascii="Times New Roman" w:hAnsi="Times New Roman"/>
          <w:b/>
          <w:bCs/>
          <w:sz w:val="24"/>
          <w:szCs w:val="24"/>
          <w:lang w:val="uk-UA"/>
        </w:rPr>
      </w:pPr>
    </w:p>
    <w:p w:rsidR="00865222" w:rsidRDefault="00865222" w:rsidP="00865222">
      <w:pPr>
        <w:spacing w:after="0" w:line="240" w:lineRule="auto"/>
        <w:ind w:left="5670"/>
        <w:jc w:val="right"/>
        <w:rPr>
          <w:rFonts w:ascii="Times New Roman" w:hAnsi="Times New Roman"/>
          <w:b/>
          <w:bCs/>
          <w:sz w:val="24"/>
          <w:szCs w:val="24"/>
          <w:lang w:val="uk-UA"/>
        </w:rPr>
      </w:pPr>
    </w:p>
    <w:p w:rsidR="00865222" w:rsidRPr="00B55BB7" w:rsidRDefault="00865222" w:rsidP="00865222">
      <w:pPr>
        <w:widowControl w:val="0"/>
        <w:autoSpaceDE w:val="0"/>
        <w:autoSpaceDN w:val="0"/>
        <w:adjustRightInd w:val="0"/>
        <w:spacing w:after="0" w:line="240" w:lineRule="auto"/>
        <w:ind w:left="-142" w:right="-143"/>
        <w:jc w:val="center"/>
        <w:rPr>
          <w:rFonts w:ascii="Times New Roman" w:eastAsia="Times New Roman" w:hAnsi="Times New Roman"/>
          <w:b/>
          <w:sz w:val="24"/>
          <w:szCs w:val="24"/>
          <w:lang w:val="uk-UA" w:eastAsia="ru-RU"/>
        </w:rPr>
      </w:pPr>
      <w:r w:rsidRPr="00B55BB7">
        <w:rPr>
          <w:rFonts w:ascii="Times New Roman" w:eastAsia="Times New Roman" w:hAnsi="Times New Roman"/>
          <w:b/>
          <w:sz w:val="24"/>
          <w:szCs w:val="24"/>
          <w:lang w:val="uk-UA" w:eastAsia="ru-RU"/>
        </w:rPr>
        <w:t>ПРОЕКТ ДОГОВОРУ</w:t>
      </w:r>
    </w:p>
    <w:p w:rsidR="00865222" w:rsidRPr="00B55BB7" w:rsidRDefault="00865222" w:rsidP="00865222">
      <w:pPr>
        <w:widowControl w:val="0"/>
        <w:autoSpaceDE w:val="0"/>
        <w:autoSpaceDN w:val="0"/>
        <w:adjustRightInd w:val="0"/>
        <w:spacing w:after="0" w:line="240" w:lineRule="auto"/>
        <w:ind w:left="-142" w:right="-143"/>
        <w:jc w:val="both"/>
        <w:rPr>
          <w:rFonts w:ascii="Times New Roman" w:eastAsia="Times New Roman" w:hAnsi="Times New Roman"/>
          <w:b/>
          <w:sz w:val="24"/>
          <w:szCs w:val="24"/>
          <w:lang w:val="uk-UA" w:eastAsia="ru-RU"/>
        </w:rPr>
      </w:pPr>
      <w:r w:rsidRPr="00B55BB7">
        <w:rPr>
          <w:rFonts w:ascii="Times New Roman" w:eastAsia="Times New Roman" w:hAnsi="Times New Roman"/>
          <w:b/>
          <w:sz w:val="24"/>
          <w:szCs w:val="24"/>
          <w:lang w:val="uk-UA" w:eastAsia="ru-RU"/>
        </w:rPr>
        <w:t xml:space="preserve"> </w:t>
      </w:r>
    </w:p>
    <w:p w:rsidR="00865222" w:rsidRPr="00B55BB7" w:rsidRDefault="00865222" w:rsidP="00865222">
      <w:pPr>
        <w:widowControl w:val="0"/>
        <w:autoSpaceDE w:val="0"/>
        <w:autoSpaceDN w:val="0"/>
        <w:adjustRightInd w:val="0"/>
        <w:spacing w:after="0" w:line="360" w:lineRule="auto"/>
        <w:ind w:left="-142" w:right="-143"/>
        <w:jc w:val="both"/>
        <w:rPr>
          <w:rFonts w:ascii="Times New Roman" w:eastAsia="Times New Roman" w:hAnsi="Times New Roman"/>
          <w:sz w:val="24"/>
          <w:szCs w:val="24"/>
          <w:lang w:val="uk-UA" w:eastAsia="ru-RU"/>
        </w:rPr>
      </w:pPr>
      <w:r w:rsidRPr="00B55BB7">
        <w:rPr>
          <w:rFonts w:ascii="Times New Roman" w:eastAsia="Times New Roman" w:hAnsi="Times New Roman"/>
          <w:sz w:val="24"/>
          <w:szCs w:val="24"/>
          <w:lang w:val="uk-UA" w:eastAsia="ru-RU"/>
        </w:rPr>
        <w:t>м. Черкаси</w:t>
      </w:r>
      <w:r w:rsidRPr="00B55BB7">
        <w:rPr>
          <w:rFonts w:ascii="Times New Roman" w:eastAsia="Times New Roman" w:hAnsi="Times New Roman"/>
          <w:sz w:val="24"/>
          <w:szCs w:val="24"/>
          <w:lang w:val="uk-UA" w:eastAsia="ru-RU"/>
        </w:rPr>
        <w:tab/>
      </w:r>
      <w:r w:rsidRPr="00B55BB7">
        <w:rPr>
          <w:rFonts w:ascii="Times New Roman" w:eastAsia="Times New Roman" w:hAnsi="Times New Roman"/>
          <w:sz w:val="24"/>
          <w:szCs w:val="24"/>
          <w:lang w:val="uk-UA" w:eastAsia="ru-RU"/>
        </w:rPr>
        <w:tab/>
      </w:r>
      <w:r w:rsidRPr="00B55BB7">
        <w:rPr>
          <w:rFonts w:ascii="Times New Roman" w:eastAsia="Times New Roman" w:hAnsi="Times New Roman"/>
          <w:sz w:val="24"/>
          <w:szCs w:val="24"/>
          <w:lang w:val="uk-UA" w:eastAsia="ru-RU"/>
        </w:rPr>
        <w:tab/>
      </w:r>
      <w:r w:rsidRPr="00B55BB7">
        <w:rPr>
          <w:rFonts w:ascii="Times New Roman" w:eastAsia="Times New Roman" w:hAnsi="Times New Roman"/>
          <w:sz w:val="24"/>
          <w:szCs w:val="24"/>
          <w:lang w:val="uk-UA" w:eastAsia="ru-RU"/>
        </w:rPr>
        <w:tab/>
      </w:r>
      <w:r w:rsidRPr="00B55BB7">
        <w:rPr>
          <w:rFonts w:ascii="Times New Roman" w:eastAsia="Times New Roman" w:hAnsi="Times New Roman"/>
          <w:sz w:val="24"/>
          <w:szCs w:val="24"/>
          <w:lang w:val="uk-UA" w:eastAsia="ru-RU"/>
        </w:rPr>
        <w:tab/>
      </w:r>
      <w:r w:rsidRPr="00B55BB7">
        <w:rPr>
          <w:rFonts w:ascii="Times New Roman" w:eastAsia="Times New Roman" w:hAnsi="Times New Roman"/>
          <w:sz w:val="24"/>
          <w:szCs w:val="24"/>
          <w:lang w:val="uk-UA" w:eastAsia="ru-RU"/>
        </w:rPr>
        <w:tab/>
      </w:r>
      <w:r w:rsidRPr="00B55BB7">
        <w:rPr>
          <w:rFonts w:ascii="Times New Roman" w:eastAsia="Times New Roman" w:hAnsi="Times New Roman"/>
          <w:sz w:val="24"/>
          <w:szCs w:val="24"/>
          <w:lang w:val="uk-UA" w:eastAsia="ru-RU"/>
        </w:rPr>
        <w:tab/>
        <w:t xml:space="preserve">                     </w:t>
      </w:r>
      <w:r>
        <w:rPr>
          <w:rFonts w:ascii="Times New Roman" w:eastAsia="Times New Roman" w:hAnsi="Times New Roman"/>
          <w:sz w:val="24"/>
          <w:szCs w:val="24"/>
          <w:lang w:val="uk-UA" w:eastAsia="ru-RU"/>
        </w:rPr>
        <w:t xml:space="preserve">     __________2023</w:t>
      </w:r>
      <w:r w:rsidRPr="00B55BB7">
        <w:rPr>
          <w:rFonts w:ascii="Times New Roman" w:eastAsia="Times New Roman" w:hAnsi="Times New Roman"/>
          <w:sz w:val="24"/>
          <w:szCs w:val="24"/>
          <w:lang w:val="uk-UA" w:eastAsia="ru-RU"/>
        </w:rPr>
        <w:t xml:space="preserve"> року </w:t>
      </w:r>
    </w:p>
    <w:p w:rsidR="00865222" w:rsidRPr="00AB28E6" w:rsidRDefault="00865222" w:rsidP="00865222">
      <w:pPr>
        <w:widowControl w:val="0"/>
        <w:tabs>
          <w:tab w:val="left" w:pos="1440"/>
        </w:tabs>
        <w:autoSpaceDE w:val="0"/>
        <w:autoSpaceDN w:val="0"/>
        <w:adjustRightInd w:val="0"/>
        <w:spacing w:after="0" w:line="240" w:lineRule="auto"/>
        <w:ind w:right="-143" w:firstLine="709"/>
        <w:jc w:val="both"/>
        <w:outlineLvl w:val="2"/>
        <w:rPr>
          <w:rFonts w:ascii="Times New Roman" w:eastAsia="Times New Roman" w:hAnsi="Times New Roman"/>
          <w:sz w:val="24"/>
          <w:szCs w:val="24"/>
          <w:lang w:val="uk-UA" w:eastAsia="ru-RU"/>
        </w:rPr>
      </w:pPr>
      <w:r w:rsidRPr="00AB28E6">
        <w:rPr>
          <w:rFonts w:ascii="Times New Roman" w:eastAsia="Times New Roman" w:hAnsi="Times New Roman"/>
          <w:b/>
          <w:sz w:val="24"/>
          <w:szCs w:val="24"/>
          <w:lang w:val="uk-UA" w:eastAsia="ru-RU"/>
        </w:rPr>
        <w:t>КОМУНАЛЬНЕ НЕКОМЕРЦІЙНЕ ПІДПРИЄМСТВО «ЧЕРКАСЬКА ОБЛАСНА ЛІКАРНЯ ЧЕРКАСЬКОЇ ОБЛАСНОЇ РАДИ»</w:t>
      </w:r>
      <w:r w:rsidRPr="00AB28E6">
        <w:rPr>
          <w:rFonts w:ascii="Times New Roman" w:eastAsia="Times New Roman" w:hAnsi="Times New Roman"/>
          <w:sz w:val="24"/>
          <w:szCs w:val="24"/>
          <w:lang w:val="uk-UA" w:eastAsia="ru-RU"/>
        </w:rPr>
        <w:t xml:space="preserve"> - Замовник, в особі директора Шила Віталія Миколайовича що діє на підставі Статуту, з однієї сторони, та </w:t>
      </w:r>
      <w:r w:rsidRPr="00AB28E6">
        <w:rPr>
          <w:rFonts w:ascii="Times New Roman" w:eastAsia="Times New Roman" w:hAnsi="Times New Roman"/>
          <w:b/>
          <w:sz w:val="24"/>
          <w:szCs w:val="24"/>
          <w:lang w:val="uk-UA" w:eastAsia="ru-RU"/>
        </w:rPr>
        <w:t>________________________</w:t>
      </w:r>
      <w:r w:rsidRPr="00AB28E6">
        <w:rPr>
          <w:rFonts w:ascii="Times New Roman" w:eastAsia="Times New Roman" w:hAnsi="Times New Roman"/>
          <w:sz w:val="24"/>
          <w:szCs w:val="24"/>
          <w:lang w:val="uk-UA" w:eastAsia="ru-RU"/>
        </w:rPr>
        <w:t xml:space="preserve">- в особі ___________________, що діє на підставі _____________________________, надалі  Постачальник, </w:t>
      </w:r>
    </w:p>
    <w:p w:rsidR="00865222" w:rsidRDefault="00865222" w:rsidP="00865222">
      <w:pPr>
        <w:widowControl w:val="0"/>
        <w:tabs>
          <w:tab w:val="left" w:pos="1440"/>
        </w:tabs>
        <w:autoSpaceDE w:val="0"/>
        <w:autoSpaceDN w:val="0"/>
        <w:adjustRightInd w:val="0"/>
        <w:spacing w:after="0" w:line="240" w:lineRule="auto"/>
        <w:ind w:right="-143" w:firstLine="709"/>
        <w:jc w:val="both"/>
        <w:outlineLvl w:val="2"/>
        <w:rPr>
          <w:rFonts w:ascii="Times New Roman" w:eastAsia="Times New Roman" w:hAnsi="Times New Roman"/>
          <w:sz w:val="24"/>
          <w:szCs w:val="24"/>
          <w:lang w:eastAsia="ru-RU"/>
        </w:rPr>
      </w:pPr>
      <w:proofErr w:type="gramStart"/>
      <w:r w:rsidRPr="00A44AAD">
        <w:rPr>
          <w:rFonts w:ascii="Times New Roman" w:eastAsia="Times New Roman" w:hAnsi="Times New Roman"/>
          <w:sz w:val="24"/>
          <w:szCs w:val="24"/>
          <w:lang w:eastAsia="ru-RU"/>
        </w:rPr>
        <w:t>Указом Президента України № 63/22 від 23.02.2022 «Про введення надзвичайного стану в окремих регіонах України» та 64/22 від 24.02.2022, затвердженого Законом України «Про введення воєнного стану» від 24.02.2022, починаючи із 05 години 30 хвилин 24 лютого 2022 року, по всій території Україн</w:t>
      </w:r>
      <w:r>
        <w:rPr>
          <w:rFonts w:ascii="Times New Roman" w:eastAsia="Times New Roman" w:hAnsi="Times New Roman"/>
          <w:sz w:val="24"/>
          <w:szCs w:val="24"/>
          <w:lang w:eastAsia="ru-RU"/>
        </w:rPr>
        <w:t>и запроваджено військовий стан.</w:t>
      </w:r>
      <w:proofErr w:type="gramEnd"/>
    </w:p>
    <w:p w:rsidR="00865222" w:rsidRDefault="00865222" w:rsidP="00865222">
      <w:pPr>
        <w:widowControl w:val="0"/>
        <w:tabs>
          <w:tab w:val="left" w:pos="1440"/>
        </w:tabs>
        <w:autoSpaceDE w:val="0"/>
        <w:autoSpaceDN w:val="0"/>
        <w:adjustRightInd w:val="0"/>
        <w:spacing w:after="0" w:line="240" w:lineRule="auto"/>
        <w:ind w:right="-143" w:firstLine="709"/>
        <w:jc w:val="both"/>
        <w:outlineLvl w:val="2"/>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 xml:space="preserve">Відповідно до </w:t>
      </w:r>
      <w:r w:rsidRPr="00C31077">
        <w:rPr>
          <w:rFonts w:ascii="Times New Roman" w:hAnsi="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C31077">
        <w:rPr>
          <w:rFonts w:ascii="Times New Roman" w:hAnsi="Times New Roman"/>
          <w:sz w:val="24"/>
          <w:szCs w:val="24"/>
        </w:rPr>
        <w:t>вл</w:t>
      </w:r>
      <w:proofErr w:type="gramEnd"/>
      <w:r w:rsidRPr="00C31077">
        <w:rPr>
          <w:rFonts w:ascii="Times New Roman" w:hAnsi="Times New Roman"/>
          <w:sz w:val="24"/>
          <w:szCs w:val="24"/>
        </w:rPr>
        <w:t>і”, на період дії правового режиму воєнного стану в Україні та протягом 90 дні</w:t>
      </w:r>
      <w:r>
        <w:rPr>
          <w:rFonts w:ascii="Times New Roman" w:hAnsi="Times New Roman"/>
          <w:sz w:val="24"/>
          <w:szCs w:val="24"/>
        </w:rPr>
        <w:t xml:space="preserve">в </w:t>
      </w:r>
      <w:r w:rsidRPr="00C31077">
        <w:rPr>
          <w:rFonts w:ascii="Times New Roman" w:hAnsi="Times New Roman"/>
          <w:sz w:val="24"/>
          <w:szCs w:val="24"/>
        </w:rPr>
        <w:t xml:space="preserve">з дня його припинення або скасування, затверджених Постановою </w:t>
      </w:r>
      <w:r w:rsidRPr="005A5E20">
        <w:rPr>
          <w:rFonts w:ascii="Times New Roman" w:hAnsi="Times New Roman"/>
          <w:sz w:val="24"/>
          <w:szCs w:val="24"/>
        </w:rPr>
        <w:t>КМУ від 12 жовтня 2022 р. № 1178</w:t>
      </w:r>
      <w:r>
        <w:rPr>
          <w:rFonts w:ascii="Times New Roman" w:hAnsi="Times New Roman"/>
          <w:sz w:val="24"/>
          <w:szCs w:val="24"/>
        </w:rPr>
        <w:t xml:space="preserve"> (далі - Особливості), за результатами відкритих торгів з особливостями (оголошення № ___________________), </w:t>
      </w:r>
      <w:r w:rsidRPr="00A44AAD">
        <w:rPr>
          <w:rFonts w:ascii="Times New Roman" w:eastAsia="Times New Roman" w:hAnsi="Times New Roman"/>
          <w:sz w:val="24"/>
          <w:szCs w:val="24"/>
          <w:lang w:eastAsia="ru-RU"/>
        </w:rPr>
        <w:t>уклали цей догові</w:t>
      </w:r>
      <w:proofErr w:type="gramStart"/>
      <w:r w:rsidRPr="00A44AAD">
        <w:rPr>
          <w:rFonts w:ascii="Times New Roman" w:eastAsia="Times New Roman" w:hAnsi="Times New Roman"/>
          <w:sz w:val="24"/>
          <w:szCs w:val="24"/>
          <w:lang w:eastAsia="ru-RU"/>
        </w:rPr>
        <w:t>р</w:t>
      </w:r>
      <w:proofErr w:type="gramEnd"/>
      <w:r w:rsidRPr="00A44AAD">
        <w:rPr>
          <w:rFonts w:ascii="Times New Roman" w:eastAsia="Times New Roman" w:hAnsi="Times New Roman"/>
          <w:sz w:val="24"/>
          <w:szCs w:val="24"/>
          <w:lang w:eastAsia="ru-RU"/>
        </w:rPr>
        <w:t xml:space="preserve"> про таке (далі - Договір):</w:t>
      </w:r>
    </w:p>
    <w:p w:rsidR="00865222" w:rsidRPr="00AB28E6" w:rsidRDefault="00865222" w:rsidP="00865222">
      <w:pPr>
        <w:widowControl w:val="0"/>
        <w:tabs>
          <w:tab w:val="left" w:pos="1440"/>
        </w:tabs>
        <w:autoSpaceDE w:val="0"/>
        <w:autoSpaceDN w:val="0"/>
        <w:adjustRightInd w:val="0"/>
        <w:spacing w:after="0" w:line="240" w:lineRule="auto"/>
        <w:ind w:right="-143" w:firstLine="709"/>
        <w:jc w:val="both"/>
        <w:outlineLvl w:val="2"/>
        <w:rPr>
          <w:rFonts w:ascii="Times New Roman" w:eastAsia="Times New Roman" w:hAnsi="Times New Roman"/>
          <w:sz w:val="24"/>
          <w:szCs w:val="24"/>
          <w:lang w:val="uk-UA" w:eastAsia="ru-RU"/>
        </w:rPr>
      </w:pPr>
    </w:p>
    <w:p w:rsidR="00865222" w:rsidRPr="00A44AAD" w:rsidRDefault="00865222" w:rsidP="00865222">
      <w:pPr>
        <w:widowControl w:val="0"/>
        <w:autoSpaceDE w:val="0"/>
        <w:autoSpaceDN w:val="0"/>
        <w:adjustRightInd w:val="0"/>
        <w:spacing w:after="0" w:line="240" w:lineRule="auto"/>
        <w:ind w:left="-142" w:right="-143"/>
        <w:jc w:val="center"/>
        <w:rPr>
          <w:rFonts w:ascii="Times New Roman" w:eastAsia="Times New Roman" w:hAnsi="Times New Roman"/>
          <w:b/>
          <w:sz w:val="24"/>
          <w:szCs w:val="24"/>
          <w:lang w:eastAsia="ru-RU"/>
        </w:rPr>
      </w:pPr>
      <w:r w:rsidRPr="00A44AAD">
        <w:rPr>
          <w:rFonts w:ascii="Times New Roman" w:eastAsia="Times New Roman" w:hAnsi="Times New Roman"/>
          <w:b/>
          <w:sz w:val="24"/>
          <w:szCs w:val="24"/>
          <w:lang w:eastAsia="ru-RU"/>
        </w:rPr>
        <w:t>I. Предмет договору</w:t>
      </w:r>
    </w:p>
    <w:p w:rsidR="00865222" w:rsidRPr="00FC4F4B" w:rsidRDefault="00865222" w:rsidP="00865222">
      <w:pPr>
        <w:ind w:left="-142" w:right="-142" w:firstLine="709"/>
        <w:jc w:val="both"/>
        <w:rPr>
          <w:b/>
          <w:bCs/>
          <w:i/>
          <w:sz w:val="24"/>
          <w:szCs w:val="24"/>
          <w:lang w:val="uk-UA" w:eastAsia="ru-RU"/>
        </w:rPr>
      </w:pPr>
      <w:r w:rsidRPr="00A44AAD">
        <w:rPr>
          <w:rFonts w:ascii="Times New Roman" w:eastAsia="Times New Roman" w:hAnsi="Times New Roman"/>
          <w:sz w:val="24"/>
          <w:szCs w:val="24"/>
          <w:lang w:eastAsia="ru-RU"/>
        </w:rPr>
        <w:t>1.1.  Постачальник зобов‘</w:t>
      </w:r>
      <w:r>
        <w:rPr>
          <w:rFonts w:ascii="Times New Roman" w:eastAsia="Times New Roman" w:hAnsi="Times New Roman"/>
          <w:sz w:val="24"/>
          <w:szCs w:val="24"/>
          <w:lang w:eastAsia="ru-RU"/>
        </w:rPr>
        <w:t xml:space="preserve">язується поставити і передати у власність </w:t>
      </w:r>
      <w:r w:rsidR="000422A4" w:rsidRPr="000422A4">
        <w:rPr>
          <w:rFonts w:ascii="Times New Roman" w:eastAsia="Times New Roman" w:hAnsi="Times New Roman"/>
          <w:b/>
          <w:bCs/>
          <w:i/>
          <w:sz w:val="24"/>
          <w:szCs w:val="24"/>
          <w:lang w:val="uk-UA" w:eastAsia="ru-RU"/>
        </w:rPr>
        <w:t>код закупі</w:t>
      </w:r>
      <w:proofErr w:type="gramStart"/>
      <w:r w:rsidR="000422A4" w:rsidRPr="000422A4">
        <w:rPr>
          <w:rFonts w:ascii="Times New Roman" w:eastAsia="Times New Roman" w:hAnsi="Times New Roman"/>
          <w:b/>
          <w:bCs/>
          <w:i/>
          <w:sz w:val="24"/>
          <w:szCs w:val="24"/>
          <w:lang w:val="uk-UA" w:eastAsia="ru-RU"/>
        </w:rPr>
        <w:t>вл</w:t>
      </w:r>
      <w:proofErr w:type="gramEnd"/>
      <w:r w:rsidR="000422A4" w:rsidRPr="000422A4">
        <w:rPr>
          <w:rFonts w:ascii="Times New Roman" w:eastAsia="Times New Roman" w:hAnsi="Times New Roman"/>
          <w:b/>
          <w:bCs/>
          <w:i/>
          <w:sz w:val="24"/>
          <w:szCs w:val="24"/>
          <w:lang w:val="uk-UA" w:eastAsia="ru-RU"/>
        </w:rPr>
        <w:t>і згідно з ДК 021:2015 – 50730000-1 -  «Послуги з ремонту і технічного обслуговування охолоджувальних установок» (Послуги з проведення технічного обслуговування вентиляційних установок перинатального центру (К1, К2, К3, К4, К5, К6, П1, П2, П3, П4, П5, П6, П7), урологічна операційна, обласний діагностично консультативний центр (П1, П2), кабінет КТ в приймальному відділені)</w:t>
      </w:r>
      <w:r>
        <w:rPr>
          <w:rFonts w:ascii="Times New Roman" w:eastAsia="Times New Roman" w:hAnsi="Times New Roman"/>
          <w:b/>
          <w:bCs/>
          <w:i/>
          <w:sz w:val="24"/>
          <w:szCs w:val="24"/>
          <w:lang w:eastAsia="ru-RU"/>
        </w:rPr>
        <w:t xml:space="preserve">, </w:t>
      </w:r>
      <w:r w:rsidRPr="00A44AAD">
        <w:rPr>
          <w:rFonts w:ascii="Times New Roman" w:eastAsia="Times New Roman" w:hAnsi="Times New Roman"/>
          <w:sz w:val="24"/>
          <w:szCs w:val="24"/>
          <w:lang w:eastAsia="ru-RU"/>
        </w:rPr>
        <w:t>(надалі –</w:t>
      </w:r>
      <w:r w:rsidR="00461F0B">
        <w:rPr>
          <w:rFonts w:ascii="Times New Roman" w:eastAsia="Times New Roman" w:hAnsi="Times New Roman"/>
          <w:sz w:val="24"/>
          <w:szCs w:val="24"/>
          <w:lang w:val="uk-UA" w:eastAsia="ru-RU"/>
        </w:rPr>
        <w:t>Послуги</w:t>
      </w:r>
      <w:r w:rsidRPr="00A44AAD">
        <w:rPr>
          <w:rFonts w:ascii="Times New Roman" w:eastAsia="Times New Roman" w:hAnsi="Times New Roman"/>
          <w:sz w:val="24"/>
          <w:szCs w:val="24"/>
          <w:lang w:eastAsia="ru-RU"/>
        </w:rPr>
        <w:t>), а Замовник – при</w:t>
      </w:r>
      <w:r w:rsidR="009363BC">
        <w:rPr>
          <w:rFonts w:ascii="Times New Roman" w:eastAsia="Times New Roman" w:hAnsi="Times New Roman"/>
          <w:sz w:val="24"/>
          <w:szCs w:val="24"/>
          <w:lang w:eastAsia="ru-RU"/>
        </w:rPr>
        <w:t xml:space="preserve">йняти і оплатити вартість </w:t>
      </w:r>
      <w:r w:rsidR="009363BC">
        <w:rPr>
          <w:rFonts w:ascii="Times New Roman" w:eastAsia="Times New Roman" w:hAnsi="Times New Roman"/>
          <w:sz w:val="24"/>
          <w:szCs w:val="24"/>
          <w:lang w:val="uk-UA" w:eastAsia="ru-RU"/>
        </w:rPr>
        <w:t>наданих послуг</w:t>
      </w:r>
      <w:r w:rsidRPr="00A44AAD">
        <w:rPr>
          <w:rFonts w:ascii="Times New Roman" w:eastAsia="Times New Roman" w:hAnsi="Times New Roman"/>
          <w:sz w:val="24"/>
          <w:szCs w:val="24"/>
          <w:lang w:eastAsia="ru-RU"/>
        </w:rPr>
        <w:t xml:space="preserve"> на умовах, передбачених цим Договором.</w:t>
      </w:r>
    </w:p>
    <w:p w:rsidR="00865222" w:rsidRPr="00BE76B2" w:rsidRDefault="00865222" w:rsidP="00865222">
      <w:pPr>
        <w:spacing w:after="0" w:line="240" w:lineRule="auto"/>
        <w:ind w:left="-142" w:right="-142" w:firstLine="709"/>
        <w:jc w:val="both"/>
        <w:rPr>
          <w:rFonts w:ascii="Times New Roman" w:eastAsia="Times New Roman" w:hAnsi="Times New Roman"/>
          <w:sz w:val="24"/>
          <w:szCs w:val="24"/>
          <w:lang w:val="uk-UA" w:eastAsia="ru-RU"/>
        </w:rPr>
      </w:pPr>
      <w:r w:rsidRPr="00BE76B2">
        <w:rPr>
          <w:rFonts w:ascii="Times New Roman" w:eastAsia="Times New Roman" w:hAnsi="Times New Roman"/>
          <w:sz w:val="24"/>
          <w:szCs w:val="24"/>
          <w:lang w:val="uk-UA" w:eastAsia="ru-RU"/>
        </w:rPr>
        <w:t>1.2. Найменування</w:t>
      </w:r>
      <w:r w:rsidR="0087691F">
        <w:rPr>
          <w:rFonts w:ascii="Times New Roman" w:eastAsia="Times New Roman" w:hAnsi="Times New Roman"/>
          <w:sz w:val="24"/>
          <w:szCs w:val="24"/>
          <w:lang w:val="uk-UA" w:eastAsia="ru-RU"/>
        </w:rPr>
        <w:t>, кількість та асортимент послуг</w:t>
      </w:r>
      <w:r w:rsidRPr="00BE76B2">
        <w:rPr>
          <w:rFonts w:ascii="Times New Roman" w:eastAsia="Times New Roman" w:hAnsi="Times New Roman"/>
          <w:sz w:val="24"/>
          <w:szCs w:val="24"/>
          <w:lang w:val="uk-UA" w:eastAsia="ru-RU"/>
        </w:rPr>
        <w:t xml:space="preserve"> вказуються в  Специфікації (Додаток №1), яка є невід‘ємною частиною цього Договору.</w:t>
      </w:r>
    </w:p>
    <w:p w:rsidR="00865222" w:rsidRPr="00060287" w:rsidRDefault="00865222" w:rsidP="00865222">
      <w:pPr>
        <w:spacing w:after="0" w:line="240" w:lineRule="auto"/>
        <w:ind w:left="-142" w:right="-143" w:firstLine="708"/>
        <w:jc w:val="both"/>
        <w:rPr>
          <w:rFonts w:ascii="Times New Roman" w:eastAsia="Times New Roman" w:hAnsi="Times New Roman"/>
          <w:sz w:val="24"/>
          <w:szCs w:val="24"/>
          <w:lang w:val="uk-UA" w:eastAsia="uk-UA"/>
        </w:rPr>
      </w:pPr>
      <w:r w:rsidRPr="007E72C2">
        <w:rPr>
          <w:rFonts w:ascii="Times New Roman" w:eastAsia="Times New Roman" w:hAnsi="Times New Roman"/>
          <w:sz w:val="24"/>
          <w:szCs w:val="24"/>
          <w:lang w:val="uk-UA" w:eastAsia="uk-UA"/>
        </w:rPr>
        <w:t xml:space="preserve">1.3. </w:t>
      </w:r>
      <w:r w:rsidR="005D3BEA">
        <w:rPr>
          <w:rFonts w:ascii="Times New Roman" w:eastAsia="Times New Roman" w:hAnsi="Times New Roman"/>
          <w:sz w:val="24"/>
          <w:szCs w:val="24"/>
          <w:lang w:val="uk-UA" w:eastAsia="uk-UA"/>
        </w:rPr>
        <w:t>Обсяги закупівлі аослуг</w:t>
      </w:r>
      <w:r w:rsidR="0002236A" w:rsidRPr="0002236A">
        <w:rPr>
          <w:rFonts w:ascii="Times New Roman" w:eastAsia="Times New Roman" w:hAnsi="Times New Roman"/>
          <w:sz w:val="24"/>
          <w:szCs w:val="24"/>
          <w:lang w:val="uk-UA" w:eastAsia="uk-UA"/>
        </w:rPr>
        <w:t xml:space="preserve"> можуть бути зменшені, зокрема з урахуванням фактичного обсягу видатків Замовника (підп.1 п.19 Особливостей) </w:t>
      </w:r>
      <w:r w:rsidR="000422A4">
        <w:rPr>
          <w:rFonts w:ascii="Times New Roman" w:eastAsia="Times New Roman" w:hAnsi="Times New Roman"/>
          <w:sz w:val="24"/>
          <w:szCs w:val="24"/>
          <w:lang w:val="uk-UA" w:eastAsia="uk-UA"/>
        </w:rPr>
        <w:t>.</w:t>
      </w:r>
    </w:p>
    <w:p w:rsidR="004920FB" w:rsidRPr="00687BD1" w:rsidRDefault="004920FB" w:rsidP="004920FB">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uk-UA" w:eastAsia="uk-UA"/>
        </w:rPr>
      </w:pPr>
    </w:p>
    <w:p w:rsidR="004920FB" w:rsidRPr="004920FB" w:rsidRDefault="004920FB" w:rsidP="0049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ar-SA"/>
        </w:rPr>
      </w:pPr>
      <w:r w:rsidRPr="004920FB">
        <w:rPr>
          <w:rFonts w:ascii="Times New Roman" w:eastAsia="Times New Roman" w:hAnsi="Times New Roman"/>
          <w:b/>
          <w:sz w:val="24"/>
          <w:szCs w:val="24"/>
          <w:lang w:eastAsia="ar-SA"/>
        </w:rPr>
        <w:t>II. Якість послуг</w:t>
      </w:r>
    </w:p>
    <w:p w:rsidR="004920FB" w:rsidRPr="004920FB" w:rsidRDefault="004920FB" w:rsidP="0049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bookmarkStart w:id="23" w:name="36"/>
      <w:bookmarkEnd w:id="23"/>
      <w:r w:rsidRPr="004920FB">
        <w:rPr>
          <w:rFonts w:ascii="Times New Roman" w:eastAsia="Times New Roman" w:hAnsi="Times New Roman"/>
          <w:sz w:val="24"/>
          <w:szCs w:val="24"/>
          <w:lang w:eastAsia="ar-SA"/>
        </w:rPr>
        <w:t xml:space="preserve">2.1. Виконавець </w:t>
      </w:r>
      <w:proofErr w:type="gramStart"/>
      <w:r w:rsidRPr="004920FB">
        <w:rPr>
          <w:rFonts w:ascii="Times New Roman" w:eastAsia="Times New Roman" w:hAnsi="Times New Roman"/>
          <w:sz w:val="24"/>
          <w:szCs w:val="24"/>
          <w:lang w:eastAsia="ar-SA"/>
        </w:rPr>
        <w:t>повинен</w:t>
      </w:r>
      <w:proofErr w:type="gramEnd"/>
      <w:r w:rsidRPr="004920FB">
        <w:rPr>
          <w:rFonts w:ascii="Times New Roman" w:eastAsia="Times New Roman" w:hAnsi="Times New Roman"/>
          <w:sz w:val="24"/>
          <w:szCs w:val="24"/>
          <w:lang w:eastAsia="ar-SA"/>
        </w:rPr>
        <w:t xml:space="preserve"> надати передбачені цим Договором Послуги належної якості.</w:t>
      </w:r>
    </w:p>
    <w:p w:rsidR="004920FB" w:rsidRPr="00596967" w:rsidRDefault="004920FB" w:rsidP="0049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Arial"/>
          <w:color w:val="000000"/>
          <w:sz w:val="24"/>
          <w:szCs w:val="24"/>
          <w:lang w:val="uk-UA" w:eastAsia="uk-UA"/>
        </w:rPr>
      </w:pPr>
      <w:r w:rsidRPr="004920FB">
        <w:rPr>
          <w:rFonts w:ascii="Times New Roman" w:eastAsia="Times New Roman" w:hAnsi="Times New Roman"/>
          <w:sz w:val="24"/>
          <w:szCs w:val="24"/>
          <w:lang w:eastAsia="ar-SA"/>
        </w:rPr>
        <w:t xml:space="preserve">2.2. </w:t>
      </w:r>
      <w:r w:rsidRPr="004920FB">
        <w:rPr>
          <w:rFonts w:ascii="Times New Roman" w:eastAsia="Times New Roman" w:hAnsi="Times New Roman"/>
          <w:color w:val="000000"/>
          <w:sz w:val="24"/>
          <w:szCs w:val="24"/>
          <w:lang w:eastAsia="ar-SA"/>
        </w:rPr>
        <w:t xml:space="preserve">Гарантійний термін на надані послуги та встановлені запасні частини з моменту введення в експлуатацію повинен складати не менш ніж 12 місяців </w:t>
      </w:r>
      <w:r w:rsidRPr="004920FB">
        <w:rPr>
          <w:rFonts w:ascii="Times New Roman" w:eastAsia="Times New Roman" w:hAnsi="Times New Roman" w:cs="Arial"/>
          <w:color w:val="000000"/>
          <w:sz w:val="24"/>
          <w:szCs w:val="24"/>
          <w:lang w:eastAsia="uk-UA"/>
        </w:rPr>
        <w:t xml:space="preserve">з дати </w:t>
      </w:r>
      <w:proofErr w:type="gramStart"/>
      <w:r w:rsidRPr="004920FB">
        <w:rPr>
          <w:rFonts w:ascii="Times New Roman" w:eastAsia="Times New Roman" w:hAnsi="Times New Roman" w:cs="Arial"/>
          <w:color w:val="000000"/>
          <w:sz w:val="24"/>
          <w:szCs w:val="24"/>
          <w:lang w:eastAsia="uk-UA"/>
        </w:rPr>
        <w:t>п</w:t>
      </w:r>
      <w:proofErr w:type="gramEnd"/>
      <w:r w:rsidRPr="004920FB">
        <w:rPr>
          <w:rFonts w:ascii="Times New Roman" w:eastAsia="Times New Roman" w:hAnsi="Times New Roman" w:cs="Arial"/>
          <w:color w:val="000000"/>
          <w:sz w:val="24"/>
          <w:szCs w:val="24"/>
          <w:lang w:eastAsia="uk-UA"/>
        </w:rPr>
        <w:t>ідписання акту прийому – передачі виконаних послуг</w:t>
      </w:r>
      <w:r w:rsidR="00596967">
        <w:rPr>
          <w:rFonts w:ascii="Times New Roman" w:eastAsia="Times New Roman" w:hAnsi="Times New Roman" w:cs="Arial"/>
          <w:color w:val="000000"/>
          <w:sz w:val="24"/>
          <w:szCs w:val="24"/>
          <w:lang w:val="uk-UA" w:eastAsia="uk-UA"/>
        </w:rPr>
        <w:t>.</w:t>
      </w:r>
    </w:p>
    <w:p w:rsidR="004920FB" w:rsidRDefault="004920FB" w:rsidP="0049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olor w:val="000000"/>
          <w:sz w:val="24"/>
          <w:szCs w:val="24"/>
          <w:lang w:val="uk-UA" w:eastAsia="ar-SA"/>
        </w:rPr>
      </w:pPr>
      <w:r w:rsidRPr="004920FB">
        <w:rPr>
          <w:rFonts w:ascii="Times New Roman" w:eastAsia="Times New Roman" w:hAnsi="Times New Roman"/>
          <w:sz w:val="24"/>
          <w:szCs w:val="24"/>
          <w:lang w:eastAsia="ar-SA"/>
        </w:rPr>
        <w:t xml:space="preserve"> 2.3.</w:t>
      </w:r>
      <w:r w:rsidRPr="004920FB">
        <w:rPr>
          <w:rFonts w:ascii="Times New Roman" w:eastAsia="Times New Roman" w:hAnsi="Times New Roman"/>
          <w:sz w:val="24"/>
          <w:szCs w:val="24"/>
          <w:lang w:val="uk-UA" w:eastAsia="ar-SA"/>
        </w:rPr>
        <w:t xml:space="preserve"> </w:t>
      </w:r>
      <w:r w:rsidRPr="004920FB">
        <w:rPr>
          <w:rFonts w:ascii="Times New Roman" w:eastAsia="Times New Roman" w:hAnsi="Times New Roman"/>
          <w:color w:val="000000"/>
          <w:sz w:val="24"/>
          <w:szCs w:val="24"/>
          <w:lang w:eastAsia="ar-SA"/>
        </w:rPr>
        <w:t>В разі аварійних ситуацій, пов’ заних з порушенням електропостачання споживачів 1ї особливої категорії надійності, виконавець повинен прибути н</w:t>
      </w:r>
      <w:r w:rsidR="00307BFA">
        <w:rPr>
          <w:rFonts w:ascii="Times New Roman" w:eastAsia="Times New Roman" w:hAnsi="Times New Roman"/>
          <w:color w:val="000000"/>
          <w:sz w:val="24"/>
          <w:szCs w:val="24"/>
          <w:lang w:eastAsia="ar-SA"/>
        </w:rPr>
        <w:t xml:space="preserve">а територію замовника протягом </w:t>
      </w:r>
      <w:r w:rsidR="00307BFA">
        <w:rPr>
          <w:rFonts w:ascii="Times New Roman" w:eastAsia="Times New Roman" w:hAnsi="Times New Roman"/>
          <w:color w:val="000000"/>
          <w:sz w:val="24"/>
          <w:szCs w:val="24"/>
          <w:lang w:val="uk-UA" w:eastAsia="ar-SA"/>
        </w:rPr>
        <w:t>8</w:t>
      </w:r>
      <w:r w:rsidRPr="004920FB">
        <w:rPr>
          <w:rFonts w:ascii="Times New Roman" w:eastAsia="Times New Roman" w:hAnsi="Times New Roman"/>
          <w:color w:val="000000"/>
          <w:sz w:val="24"/>
          <w:szCs w:val="24"/>
          <w:lang w:eastAsia="ar-SA"/>
        </w:rPr>
        <w:t xml:space="preserve"> годин для усунення несправностей</w:t>
      </w:r>
      <w:r w:rsidR="00596967">
        <w:rPr>
          <w:rFonts w:ascii="Times New Roman" w:eastAsia="Times New Roman" w:hAnsi="Times New Roman"/>
          <w:color w:val="000000"/>
          <w:sz w:val="24"/>
          <w:szCs w:val="24"/>
          <w:lang w:val="uk-UA" w:eastAsia="ar-SA"/>
        </w:rPr>
        <w:t>.</w:t>
      </w:r>
    </w:p>
    <w:p w:rsidR="00612445" w:rsidRPr="00596967" w:rsidRDefault="00612445" w:rsidP="0049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 xml:space="preserve">2.4. Виконавець </w:t>
      </w:r>
      <w:r w:rsidRPr="00612445">
        <w:rPr>
          <w:rFonts w:ascii="Times New Roman" w:eastAsia="Times New Roman" w:hAnsi="Times New Roman"/>
          <w:color w:val="000000"/>
          <w:sz w:val="24"/>
          <w:szCs w:val="24"/>
          <w:lang w:val="uk-UA" w:eastAsia="ar-SA"/>
        </w:rPr>
        <w:t>бере на себе зобов'язання при потребі замовника прибути на об’єкт для проведення ремонтних робіт якщо такі будуть потрібні упродовж 48 годин.</w:t>
      </w:r>
    </w:p>
    <w:p w:rsidR="004920FB" w:rsidRPr="004920FB" w:rsidRDefault="004920FB" w:rsidP="0049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olor w:val="000000"/>
          <w:lang w:val="uk-UA" w:eastAsia="ar-SA"/>
        </w:rPr>
      </w:pPr>
    </w:p>
    <w:p w:rsidR="00865222" w:rsidRPr="00A44AAD" w:rsidRDefault="00865222" w:rsidP="00865222">
      <w:pPr>
        <w:widowControl w:val="0"/>
        <w:autoSpaceDE w:val="0"/>
        <w:autoSpaceDN w:val="0"/>
        <w:adjustRightInd w:val="0"/>
        <w:spacing w:after="0" w:line="240" w:lineRule="auto"/>
        <w:ind w:left="-142" w:right="-143"/>
        <w:jc w:val="center"/>
        <w:rPr>
          <w:rFonts w:ascii="Times New Roman" w:eastAsia="Times New Roman" w:hAnsi="Times New Roman"/>
          <w:b/>
          <w:sz w:val="24"/>
          <w:szCs w:val="24"/>
          <w:lang w:eastAsia="ru-RU"/>
        </w:rPr>
      </w:pPr>
      <w:r w:rsidRPr="00A44AAD">
        <w:rPr>
          <w:rFonts w:ascii="Times New Roman" w:eastAsia="Times New Roman" w:hAnsi="Times New Roman"/>
          <w:b/>
          <w:sz w:val="24"/>
          <w:szCs w:val="24"/>
          <w:lang w:eastAsia="ru-RU"/>
        </w:rPr>
        <w:t xml:space="preserve">III. </w:t>
      </w:r>
      <w:proofErr w:type="gramStart"/>
      <w:r w:rsidRPr="00A44AAD">
        <w:rPr>
          <w:rFonts w:ascii="Times New Roman" w:eastAsia="Times New Roman" w:hAnsi="Times New Roman"/>
          <w:b/>
          <w:sz w:val="24"/>
          <w:szCs w:val="24"/>
          <w:lang w:eastAsia="ru-RU"/>
        </w:rPr>
        <w:t>Ц</w:t>
      </w:r>
      <w:proofErr w:type="gramEnd"/>
      <w:r w:rsidRPr="00A44AAD">
        <w:rPr>
          <w:rFonts w:ascii="Times New Roman" w:eastAsia="Times New Roman" w:hAnsi="Times New Roman"/>
          <w:b/>
          <w:sz w:val="24"/>
          <w:szCs w:val="24"/>
          <w:lang w:eastAsia="ru-RU"/>
        </w:rPr>
        <w:t>іна та сума договору</w:t>
      </w:r>
    </w:p>
    <w:p w:rsidR="00865222" w:rsidRPr="00A44AAD" w:rsidRDefault="00865222" w:rsidP="00865222">
      <w:pPr>
        <w:widowControl w:val="0"/>
        <w:autoSpaceDE w:val="0"/>
        <w:autoSpaceDN w:val="0"/>
        <w:adjustRightInd w:val="0"/>
        <w:spacing w:after="0" w:line="240" w:lineRule="auto"/>
        <w:ind w:left="-142" w:right="-143" w:firstLine="708"/>
        <w:jc w:val="both"/>
        <w:rPr>
          <w:rFonts w:ascii="Times New Roman" w:eastAsia="Times New Roman" w:hAnsi="Times New Roman"/>
          <w:b/>
          <w:sz w:val="24"/>
          <w:szCs w:val="24"/>
          <w:lang w:eastAsia="ru-RU"/>
        </w:rPr>
      </w:pPr>
      <w:r w:rsidRPr="00A44AAD">
        <w:rPr>
          <w:rFonts w:ascii="Times New Roman" w:eastAsia="Times New Roman" w:hAnsi="Times New Roman"/>
          <w:sz w:val="24"/>
          <w:szCs w:val="24"/>
          <w:lang w:eastAsia="ru-RU"/>
        </w:rPr>
        <w:t>3</w:t>
      </w:r>
      <w:r w:rsidR="00284B0B">
        <w:rPr>
          <w:rFonts w:ascii="Times New Roman" w:eastAsia="Times New Roman" w:hAnsi="Times New Roman"/>
          <w:sz w:val="24"/>
          <w:szCs w:val="24"/>
          <w:lang w:eastAsia="ru-RU"/>
        </w:rPr>
        <w:t xml:space="preserve">.1. </w:t>
      </w:r>
      <w:proofErr w:type="gramStart"/>
      <w:r w:rsidR="00284B0B">
        <w:rPr>
          <w:rFonts w:ascii="Times New Roman" w:eastAsia="Times New Roman" w:hAnsi="Times New Roman"/>
          <w:sz w:val="24"/>
          <w:szCs w:val="24"/>
          <w:lang w:eastAsia="ru-RU"/>
        </w:rPr>
        <w:t>Ц</w:t>
      </w:r>
      <w:proofErr w:type="gramEnd"/>
      <w:r w:rsidR="00284B0B">
        <w:rPr>
          <w:rFonts w:ascii="Times New Roman" w:eastAsia="Times New Roman" w:hAnsi="Times New Roman"/>
          <w:sz w:val="24"/>
          <w:szCs w:val="24"/>
          <w:lang w:eastAsia="ru-RU"/>
        </w:rPr>
        <w:t xml:space="preserve">іна за кожну одиницю </w:t>
      </w:r>
      <w:r w:rsidR="00284B0B">
        <w:rPr>
          <w:rFonts w:ascii="Times New Roman" w:eastAsia="Times New Roman" w:hAnsi="Times New Roman"/>
          <w:sz w:val="24"/>
          <w:szCs w:val="24"/>
          <w:lang w:val="uk-UA" w:eastAsia="ru-RU"/>
        </w:rPr>
        <w:t>Послуг</w:t>
      </w:r>
      <w:r w:rsidR="00284B0B">
        <w:rPr>
          <w:rFonts w:ascii="Times New Roman" w:eastAsia="Times New Roman" w:hAnsi="Times New Roman"/>
          <w:sz w:val="24"/>
          <w:szCs w:val="24"/>
          <w:lang w:eastAsia="ru-RU"/>
        </w:rPr>
        <w:t xml:space="preserve"> та </w:t>
      </w:r>
      <w:r w:rsidR="00284B0B">
        <w:rPr>
          <w:rFonts w:ascii="Times New Roman" w:eastAsia="Times New Roman" w:hAnsi="Times New Roman"/>
          <w:sz w:val="24"/>
          <w:szCs w:val="24"/>
          <w:lang w:val="uk-UA" w:eastAsia="ru-RU"/>
        </w:rPr>
        <w:t>їх</w:t>
      </w:r>
      <w:r w:rsidRPr="00A44AAD">
        <w:rPr>
          <w:rFonts w:ascii="Times New Roman" w:eastAsia="Times New Roman" w:hAnsi="Times New Roman"/>
          <w:sz w:val="24"/>
          <w:szCs w:val="24"/>
          <w:lang w:eastAsia="ru-RU"/>
        </w:rPr>
        <w:t xml:space="preserve"> кількість вказуються в Специфікації (Додаток №1), яка є невід‘ємною частиною цього Договору.</w:t>
      </w:r>
    </w:p>
    <w:p w:rsidR="00865222" w:rsidRPr="00A44AAD" w:rsidRDefault="00874FA8" w:rsidP="00865222">
      <w:pPr>
        <w:widowControl w:val="0"/>
        <w:autoSpaceDE w:val="0"/>
        <w:autoSpaceDN w:val="0"/>
        <w:adjustRightInd w:val="0"/>
        <w:spacing w:after="0" w:line="240" w:lineRule="auto"/>
        <w:ind w:left="-142" w:right="-143" w:firstLine="708"/>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3.2. </w:t>
      </w:r>
      <w:proofErr w:type="gramStart"/>
      <w:r>
        <w:rPr>
          <w:rFonts w:ascii="Times New Roman" w:eastAsia="Times New Roman" w:hAnsi="Times New Roman"/>
          <w:sz w:val="24"/>
          <w:szCs w:val="24"/>
          <w:lang w:eastAsia="ru-RU"/>
        </w:rPr>
        <w:t>Ц</w:t>
      </w:r>
      <w:proofErr w:type="gramEnd"/>
      <w:r>
        <w:rPr>
          <w:rFonts w:ascii="Times New Roman" w:eastAsia="Times New Roman" w:hAnsi="Times New Roman"/>
          <w:sz w:val="24"/>
          <w:szCs w:val="24"/>
          <w:lang w:eastAsia="ru-RU"/>
        </w:rPr>
        <w:t xml:space="preserve">іна </w:t>
      </w:r>
      <w:r>
        <w:rPr>
          <w:rFonts w:ascii="Times New Roman" w:eastAsia="Times New Roman" w:hAnsi="Times New Roman"/>
          <w:sz w:val="24"/>
          <w:szCs w:val="24"/>
          <w:lang w:val="uk-UA" w:eastAsia="ru-RU"/>
        </w:rPr>
        <w:t>даного договору</w:t>
      </w:r>
      <w:r w:rsidR="00865222" w:rsidRPr="00A44AAD">
        <w:rPr>
          <w:rFonts w:ascii="Times New Roman" w:eastAsia="Times New Roman" w:hAnsi="Times New Roman"/>
          <w:sz w:val="24"/>
          <w:szCs w:val="24"/>
          <w:lang w:eastAsia="ru-RU"/>
        </w:rPr>
        <w:t xml:space="preserve"> встановлюється в національній валюті, а саме в гривні.</w:t>
      </w:r>
    </w:p>
    <w:p w:rsidR="00865222" w:rsidRPr="0069651E" w:rsidRDefault="00865222" w:rsidP="00865222">
      <w:pPr>
        <w:widowControl w:val="0"/>
        <w:autoSpaceDE w:val="0"/>
        <w:autoSpaceDN w:val="0"/>
        <w:adjustRightInd w:val="0"/>
        <w:spacing w:after="0" w:line="240" w:lineRule="auto"/>
        <w:ind w:left="-142" w:right="-143" w:firstLine="708"/>
        <w:rPr>
          <w:rFonts w:ascii="Times New Roman" w:eastAsia="Times New Roman" w:hAnsi="Times New Roman"/>
          <w:b/>
          <w:sz w:val="24"/>
          <w:szCs w:val="24"/>
          <w:lang w:eastAsia="ru-RU"/>
        </w:rPr>
      </w:pPr>
      <w:r w:rsidRPr="00A44AAD">
        <w:rPr>
          <w:rFonts w:ascii="Times New Roman" w:eastAsia="Times New Roman" w:hAnsi="Times New Roman"/>
          <w:sz w:val="24"/>
          <w:szCs w:val="24"/>
          <w:lang w:eastAsia="ru-RU"/>
        </w:rPr>
        <w:t>3.3. Загальна сума Договору становить</w:t>
      </w:r>
      <w:r w:rsidRPr="00A44AAD">
        <w:rPr>
          <w:rFonts w:ascii="Times New Roman" w:eastAsia="Times New Roman" w:hAnsi="Times New Roman"/>
          <w:b/>
          <w:sz w:val="24"/>
          <w:szCs w:val="24"/>
          <w:lang w:eastAsia="ru-RU"/>
        </w:rPr>
        <w:t>:</w:t>
      </w:r>
      <w:r w:rsidRPr="00A44AAD">
        <w:rPr>
          <w:rFonts w:ascii="Times New Roman" w:eastAsia="Times New Roman" w:hAnsi="Times New Roman"/>
          <w:b/>
          <w:i/>
          <w:sz w:val="24"/>
          <w:szCs w:val="24"/>
          <w:lang w:eastAsia="ru-RU"/>
        </w:rPr>
        <w:t xml:space="preserve"> </w:t>
      </w:r>
      <w:r w:rsidRPr="00A44AAD">
        <w:rPr>
          <w:rFonts w:ascii="Times New Roman" w:eastAsia="Times New Roman" w:hAnsi="Times New Roman"/>
          <w:b/>
          <w:i/>
          <w:color w:val="000000"/>
          <w:sz w:val="24"/>
          <w:szCs w:val="24"/>
          <w:lang w:eastAsia="uk-UA"/>
        </w:rPr>
        <w:t xml:space="preserve"> </w:t>
      </w:r>
      <w:r w:rsidRPr="0069651E">
        <w:rPr>
          <w:rFonts w:ascii="Times New Roman" w:eastAsia="Times New Roman" w:hAnsi="Times New Roman"/>
          <w:b/>
          <w:color w:val="000000"/>
          <w:sz w:val="24"/>
          <w:szCs w:val="24"/>
          <w:lang w:eastAsia="uk-UA"/>
        </w:rPr>
        <w:t xml:space="preserve">________________________________________ </w:t>
      </w:r>
      <w:r w:rsidRPr="0069651E">
        <w:rPr>
          <w:rFonts w:ascii="Times New Roman" w:eastAsia="Times New Roman" w:hAnsi="Times New Roman"/>
          <w:b/>
          <w:color w:val="000000"/>
          <w:sz w:val="24"/>
          <w:szCs w:val="24"/>
          <w:lang w:eastAsia="uk-UA"/>
        </w:rPr>
        <w:lastRenderedPageBreak/>
        <w:t xml:space="preserve">грн., </w:t>
      </w:r>
      <w:proofErr w:type="gramStart"/>
      <w:r w:rsidRPr="0069651E">
        <w:rPr>
          <w:rFonts w:ascii="Times New Roman" w:eastAsia="Times New Roman" w:hAnsi="Times New Roman"/>
          <w:b/>
          <w:color w:val="000000"/>
          <w:sz w:val="24"/>
          <w:szCs w:val="24"/>
          <w:lang w:eastAsia="uk-UA"/>
        </w:rPr>
        <w:t>в</w:t>
      </w:r>
      <w:proofErr w:type="gramEnd"/>
      <w:r w:rsidRPr="0069651E">
        <w:rPr>
          <w:rFonts w:ascii="Times New Roman" w:eastAsia="Times New Roman" w:hAnsi="Times New Roman"/>
          <w:b/>
          <w:color w:val="000000"/>
          <w:sz w:val="24"/>
          <w:szCs w:val="24"/>
          <w:lang w:eastAsia="uk-UA"/>
        </w:rPr>
        <w:t xml:space="preserve"> тому числі ПДВ ____________ грн.</w:t>
      </w:r>
    </w:p>
    <w:p w:rsidR="00865222" w:rsidRPr="0069651E" w:rsidRDefault="00865222" w:rsidP="00865222">
      <w:pPr>
        <w:widowControl w:val="0"/>
        <w:autoSpaceDE w:val="0"/>
        <w:autoSpaceDN w:val="0"/>
        <w:adjustRightInd w:val="0"/>
        <w:spacing w:after="0" w:line="240" w:lineRule="auto"/>
        <w:ind w:left="-142" w:right="-143" w:firstLine="708"/>
        <w:rPr>
          <w:rFonts w:ascii="Times New Roman" w:eastAsia="Times New Roman" w:hAnsi="Times New Roman"/>
          <w:sz w:val="24"/>
          <w:szCs w:val="24"/>
          <w:lang w:eastAsia="ru-RU"/>
        </w:rPr>
      </w:pPr>
      <w:r w:rsidRPr="0069651E">
        <w:rPr>
          <w:rFonts w:ascii="Times New Roman" w:eastAsia="Times New Roman" w:hAnsi="Times New Roman"/>
          <w:sz w:val="24"/>
          <w:szCs w:val="24"/>
          <w:lang w:eastAsia="ru-RU"/>
        </w:rPr>
        <w:t>3.4. Сума цього  Договору  може  бути  зменшена  за  взаємною згодою Сторін, в тому числі у зв’язку зі зменшенням обсягів закупі</w:t>
      </w:r>
      <w:proofErr w:type="gramStart"/>
      <w:r w:rsidRPr="0069651E">
        <w:rPr>
          <w:rFonts w:ascii="Times New Roman" w:eastAsia="Times New Roman" w:hAnsi="Times New Roman"/>
          <w:sz w:val="24"/>
          <w:szCs w:val="24"/>
          <w:lang w:eastAsia="ru-RU"/>
        </w:rPr>
        <w:t>вл</w:t>
      </w:r>
      <w:proofErr w:type="gramEnd"/>
      <w:r w:rsidRPr="0069651E">
        <w:rPr>
          <w:rFonts w:ascii="Times New Roman" w:eastAsia="Times New Roman" w:hAnsi="Times New Roman"/>
          <w:sz w:val="24"/>
          <w:szCs w:val="24"/>
          <w:lang w:eastAsia="ru-RU"/>
        </w:rPr>
        <w:t>і за Договором.</w:t>
      </w:r>
    </w:p>
    <w:p w:rsidR="00865222" w:rsidRDefault="00865222" w:rsidP="00865222">
      <w:pPr>
        <w:widowControl w:val="0"/>
        <w:autoSpaceDE w:val="0"/>
        <w:autoSpaceDN w:val="0"/>
        <w:adjustRightInd w:val="0"/>
        <w:spacing w:after="0" w:line="240" w:lineRule="auto"/>
        <w:ind w:left="-142" w:right="-143" w:firstLine="708"/>
        <w:jc w:val="both"/>
        <w:rPr>
          <w:rFonts w:ascii="Times New Roman" w:eastAsia="Times New Roman" w:hAnsi="Times New Roman" w:cs="Times New Roman"/>
          <w:sz w:val="24"/>
          <w:szCs w:val="24"/>
          <w:shd w:val="clear" w:color="auto" w:fill="FFFFFF"/>
          <w:lang w:val="uk-UA" w:eastAsia="ar-SA"/>
        </w:rPr>
      </w:pPr>
      <w:r>
        <w:rPr>
          <w:rFonts w:ascii="Times New Roman" w:eastAsia="Times New Roman" w:hAnsi="Times New Roman" w:cs="Times New Roman"/>
          <w:sz w:val="24"/>
          <w:szCs w:val="24"/>
          <w:shd w:val="clear" w:color="auto" w:fill="FFFFFF"/>
          <w:lang w:val="uk-UA" w:eastAsia="ar-SA"/>
        </w:rPr>
        <w:t>3</w:t>
      </w:r>
      <w:r w:rsidRPr="009236C1">
        <w:rPr>
          <w:rFonts w:ascii="Times New Roman" w:eastAsia="Times New Roman" w:hAnsi="Times New Roman" w:cs="Times New Roman"/>
          <w:sz w:val="24"/>
          <w:szCs w:val="24"/>
          <w:shd w:val="clear" w:color="auto" w:fill="FFFFFF"/>
          <w:lang w:eastAsia="ar-SA"/>
        </w:rPr>
        <w:t>.</w:t>
      </w:r>
      <w:r>
        <w:rPr>
          <w:rFonts w:ascii="Times New Roman" w:eastAsia="Times New Roman" w:hAnsi="Times New Roman" w:cs="Times New Roman"/>
          <w:sz w:val="24"/>
          <w:szCs w:val="24"/>
          <w:shd w:val="clear" w:color="auto" w:fill="FFFFFF"/>
          <w:lang w:val="uk-UA" w:eastAsia="ar-SA"/>
        </w:rPr>
        <w:t xml:space="preserve">5. </w:t>
      </w:r>
      <w:r w:rsidRPr="009236C1">
        <w:rPr>
          <w:rFonts w:ascii="Times New Roman" w:eastAsia="Times New Roman" w:hAnsi="Times New Roman" w:cs="Times New Roman"/>
          <w:sz w:val="24"/>
          <w:szCs w:val="24"/>
          <w:shd w:val="clear" w:color="auto" w:fill="FFFFFF"/>
          <w:lang w:eastAsia="ar-SA"/>
        </w:rPr>
        <w:t>Істотними умовами цього договору про закупівлю є предмет (найменування, кількість, якість), ціна</w:t>
      </w:r>
      <w:proofErr w:type="gramStart"/>
      <w:r w:rsidRPr="009236C1">
        <w:rPr>
          <w:rFonts w:ascii="Times New Roman" w:eastAsia="Times New Roman" w:hAnsi="Times New Roman" w:cs="Times New Roman"/>
          <w:sz w:val="24"/>
          <w:szCs w:val="24"/>
          <w:shd w:val="clear" w:color="auto" w:fill="FFFFFF"/>
          <w:lang w:eastAsia="ar-SA"/>
        </w:rPr>
        <w:t xml:space="preserve"> </w:t>
      </w:r>
      <w:r w:rsidRPr="009236C1">
        <w:rPr>
          <w:rFonts w:ascii="Times New Roman" w:eastAsia="Times New Roman" w:hAnsi="Times New Roman" w:cs="Times New Roman"/>
          <w:sz w:val="24"/>
          <w:szCs w:val="24"/>
          <w:shd w:val="clear" w:color="auto" w:fill="FFFFFF"/>
          <w:lang w:val="uk-UA" w:eastAsia="ar-SA"/>
        </w:rPr>
        <w:t>,</w:t>
      </w:r>
      <w:proofErr w:type="gramEnd"/>
      <w:r w:rsidRPr="009236C1">
        <w:rPr>
          <w:rFonts w:ascii="Times New Roman" w:eastAsia="Times New Roman" w:hAnsi="Times New Roman" w:cs="Times New Roman"/>
          <w:sz w:val="24"/>
          <w:szCs w:val="24"/>
          <w:shd w:val="clear" w:color="auto" w:fill="FFFFFF"/>
          <w:lang w:val="uk-UA" w:eastAsia="ar-SA"/>
        </w:rPr>
        <w:t xml:space="preserve"> термін і місце поставки </w:t>
      </w:r>
      <w:r w:rsidRPr="009236C1">
        <w:rPr>
          <w:rFonts w:ascii="Times New Roman" w:eastAsia="Times New Roman" w:hAnsi="Times New Roman" w:cs="Times New Roman"/>
          <w:sz w:val="24"/>
          <w:szCs w:val="24"/>
          <w:shd w:val="clear" w:color="auto" w:fill="FFFFFF"/>
          <w:lang w:eastAsia="ar-SA"/>
        </w:rPr>
        <w:t>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865222" w:rsidRPr="009236C1" w:rsidRDefault="00865222" w:rsidP="00865222">
      <w:pPr>
        <w:widowControl w:val="0"/>
        <w:autoSpaceDE w:val="0"/>
        <w:autoSpaceDN w:val="0"/>
        <w:adjustRightInd w:val="0"/>
        <w:spacing w:after="0" w:line="240" w:lineRule="auto"/>
        <w:ind w:left="-142" w:right="-143" w:firstLine="708"/>
        <w:jc w:val="both"/>
        <w:rPr>
          <w:rFonts w:ascii="Times New Roman" w:eastAsia="Times New Roman" w:hAnsi="Times New Roman" w:cs="Times New Roman"/>
          <w:sz w:val="24"/>
          <w:szCs w:val="24"/>
          <w:shd w:val="clear" w:color="auto" w:fill="FFFFFF"/>
          <w:lang w:eastAsia="ar-SA"/>
        </w:rPr>
      </w:pPr>
      <w:r w:rsidRPr="009236C1">
        <w:rPr>
          <w:rFonts w:ascii="Times New Roman" w:eastAsia="Times New Roman" w:hAnsi="Times New Roman" w:cs="Times New Roman"/>
          <w:sz w:val="24"/>
          <w:szCs w:val="24"/>
          <w:shd w:val="clear" w:color="auto" w:fill="FFFFFF"/>
          <w:lang w:eastAsia="ar-SA"/>
        </w:rPr>
        <w:t xml:space="preserve">Істотні умови договору про закупівлю не можуть змінюватися </w:t>
      </w:r>
      <w:proofErr w:type="gramStart"/>
      <w:r w:rsidRPr="009236C1">
        <w:rPr>
          <w:rFonts w:ascii="Times New Roman" w:eastAsia="Times New Roman" w:hAnsi="Times New Roman" w:cs="Times New Roman"/>
          <w:sz w:val="24"/>
          <w:szCs w:val="24"/>
          <w:shd w:val="clear" w:color="auto" w:fill="FFFFFF"/>
          <w:lang w:eastAsia="ar-SA"/>
        </w:rPr>
        <w:t>п</w:t>
      </w:r>
      <w:proofErr w:type="gramEnd"/>
      <w:r w:rsidRPr="009236C1">
        <w:rPr>
          <w:rFonts w:ascii="Times New Roman" w:eastAsia="Times New Roman" w:hAnsi="Times New Roman" w:cs="Times New Roman"/>
          <w:sz w:val="24"/>
          <w:szCs w:val="24"/>
          <w:shd w:val="clear" w:color="auto" w:fill="FFFFFF"/>
          <w:lang w:eastAsia="ar-SA"/>
        </w:rPr>
        <w:t>ісля його підписання до виконання зобов'язань Сторонами в повному обсязі, крім випадків:</w:t>
      </w:r>
    </w:p>
    <w:p w:rsidR="00865222" w:rsidRPr="009236C1" w:rsidRDefault="00865222" w:rsidP="00865222">
      <w:pPr>
        <w:widowControl w:val="0"/>
        <w:autoSpaceDE w:val="0"/>
        <w:autoSpaceDN w:val="0"/>
        <w:adjustRightInd w:val="0"/>
        <w:spacing w:after="0" w:line="240" w:lineRule="auto"/>
        <w:ind w:left="-142" w:right="-143" w:firstLine="708"/>
        <w:jc w:val="both"/>
        <w:rPr>
          <w:rFonts w:ascii="Times New Roman" w:eastAsia="Times New Roman" w:hAnsi="Times New Roman" w:cs="Times New Roman"/>
          <w:i/>
          <w:sz w:val="24"/>
          <w:szCs w:val="24"/>
          <w:shd w:val="clear" w:color="auto" w:fill="FFFFFF"/>
          <w:lang w:val="uk-UA" w:eastAsia="ar-SA"/>
        </w:rPr>
      </w:pPr>
      <w:r w:rsidRPr="009236C1">
        <w:rPr>
          <w:rFonts w:ascii="Times New Roman" w:eastAsia="Times New Roman" w:hAnsi="Times New Roman" w:cs="Times New Roman"/>
          <w:sz w:val="24"/>
          <w:szCs w:val="24"/>
          <w:shd w:val="clear" w:color="auto" w:fill="FFFFFF"/>
          <w:lang w:eastAsia="ar-SA"/>
        </w:rPr>
        <w:t>1) зменшення обсягів закупі</w:t>
      </w:r>
      <w:proofErr w:type="gramStart"/>
      <w:r w:rsidRPr="009236C1">
        <w:rPr>
          <w:rFonts w:ascii="Times New Roman" w:eastAsia="Times New Roman" w:hAnsi="Times New Roman" w:cs="Times New Roman"/>
          <w:sz w:val="24"/>
          <w:szCs w:val="24"/>
          <w:shd w:val="clear" w:color="auto" w:fill="FFFFFF"/>
          <w:lang w:eastAsia="ar-SA"/>
        </w:rPr>
        <w:t>вл</w:t>
      </w:r>
      <w:proofErr w:type="gramEnd"/>
      <w:r w:rsidRPr="009236C1">
        <w:rPr>
          <w:rFonts w:ascii="Times New Roman" w:eastAsia="Times New Roman" w:hAnsi="Times New Roman" w:cs="Times New Roman"/>
          <w:sz w:val="24"/>
          <w:szCs w:val="24"/>
          <w:shd w:val="clear" w:color="auto" w:fill="FFFFFF"/>
          <w:lang w:eastAsia="ar-SA"/>
        </w:rPr>
        <w:t xml:space="preserve">і, зокрема з урахуванням фактичного обсягу видатків </w:t>
      </w:r>
      <w:r w:rsidRPr="009236C1">
        <w:rPr>
          <w:rFonts w:ascii="Times New Roman" w:eastAsia="Times New Roman" w:hAnsi="Times New Roman" w:cs="Times New Roman"/>
          <w:sz w:val="24"/>
          <w:szCs w:val="24"/>
          <w:shd w:val="clear" w:color="auto" w:fill="FFFFFF"/>
          <w:lang w:val="uk-UA" w:eastAsia="ar-SA"/>
        </w:rPr>
        <w:t>Покупця;</w:t>
      </w:r>
    </w:p>
    <w:p w:rsidR="00865222" w:rsidRPr="009236C1" w:rsidRDefault="00865222" w:rsidP="00865222">
      <w:pPr>
        <w:widowControl w:val="0"/>
        <w:autoSpaceDE w:val="0"/>
        <w:autoSpaceDN w:val="0"/>
        <w:adjustRightInd w:val="0"/>
        <w:spacing w:after="0" w:line="240" w:lineRule="auto"/>
        <w:ind w:left="-142" w:right="-143" w:firstLine="708"/>
        <w:jc w:val="both"/>
        <w:rPr>
          <w:rFonts w:ascii="Times New Roman" w:eastAsia="Times New Roman" w:hAnsi="Times New Roman" w:cs="Times New Roman"/>
          <w:sz w:val="24"/>
          <w:szCs w:val="24"/>
          <w:shd w:val="clear" w:color="auto" w:fill="FFFFFF"/>
          <w:lang w:val="uk-UA" w:eastAsia="ar-SA"/>
        </w:rPr>
      </w:pPr>
      <w:r w:rsidRPr="009236C1">
        <w:rPr>
          <w:rFonts w:ascii="Times New Roman" w:eastAsia="Times New Roman" w:hAnsi="Times New Roman" w:cs="Times New Roman"/>
          <w:sz w:val="24"/>
          <w:szCs w:val="24"/>
          <w:shd w:val="clear" w:color="auto" w:fill="FFFFFF"/>
          <w:lang w:eastAsia="ar-SA"/>
        </w:rPr>
        <w:t xml:space="preserve">2) погодження зміни </w:t>
      </w:r>
      <w:proofErr w:type="gramStart"/>
      <w:r w:rsidRPr="009236C1">
        <w:rPr>
          <w:rFonts w:ascii="Times New Roman" w:eastAsia="Times New Roman" w:hAnsi="Times New Roman" w:cs="Times New Roman"/>
          <w:sz w:val="24"/>
          <w:szCs w:val="24"/>
          <w:shd w:val="clear" w:color="auto" w:fill="FFFFFF"/>
          <w:lang w:eastAsia="ar-SA"/>
        </w:rPr>
        <w:t>ц</w:t>
      </w:r>
      <w:proofErr w:type="gramEnd"/>
      <w:r w:rsidRPr="009236C1">
        <w:rPr>
          <w:rFonts w:ascii="Times New Roman" w:eastAsia="Times New Roman" w:hAnsi="Times New Roman" w:cs="Times New Roman"/>
          <w:sz w:val="24"/>
          <w:szCs w:val="24"/>
          <w:shd w:val="clear" w:color="auto" w:fill="FFFFFF"/>
          <w:lang w:eastAsia="ar-SA"/>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9236C1">
        <w:rPr>
          <w:rFonts w:ascii="Times New Roman" w:eastAsia="Times New Roman" w:hAnsi="Times New Roman" w:cs="Times New Roman"/>
          <w:sz w:val="24"/>
          <w:szCs w:val="24"/>
          <w:shd w:val="clear" w:color="auto" w:fill="FFFFFF"/>
          <w:lang w:eastAsia="ar-SA"/>
        </w:rPr>
        <w:t>п</w:t>
      </w:r>
      <w:proofErr w:type="gramEnd"/>
      <w:r w:rsidRPr="009236C1">
        <w:rPr>
          <w:rFonts w:ascii="Times New Roman" w:eastAsia="Times New Roman" w:hAnsi="Times New Roman" w:cs="Times New Roman"/>
          <w:sz w:val="24"/>
          <w:szCs w:val="24"/>
          <w:shd w:val="clear" w:color="auto" w:fill="FFFFFF"/>
          <w:lang w:eastAsia="ar-SA"/>
        </w:rPr>
        <w:t xml:space="preserve">ідтвердження такого коливання та не повинна призвести до збільшення суми, визначеної в договорі </w:t>
      </w:r>
      <w:proofErr w:type="gramStart"/>
      <w:r w:rsidRPr="009236C1">
        <w:rPr>
          <w:rFonts w:ascii="Times New Roman" w:eastAsia="Times New Roman" w:hAnsi="Times New Roman" w:cs="Times New Roman"/>
          <w:sz w:val="24"/>
          <w:szCs w:val="24"/>
          <w:shd w:val="clear" w:color="auto" w:fill="FFFFFF"/>
          <w:lang w:eastAsia="ar-SA"/>
        </w:rPr>
        <w:t>про</w:t>
      </w:r>
      <w:proofErr w:type="gramEnd"/>
      <w:r w:rsidRPr="009236C1">
        <w:rPr>
          <w:rFonts w:ascii="Times New Roman" w:eastAsia="Times New Roman" w:hAnsi="Times New Roman" w:cs="Times New Roman"/>
          <w:sz w:val="24"/>
          <w:szCs w:val="24"/>
          <w:shd w:val="clear" w:color="auto" w:fill="FFFFFF"/>
          <w:lang w:eastAsia="ar-SA"/>
        </w:rPr>
        <w:t xml:space="preserve"> закупівлю на момент його укладення. </w:t>
      </w:r>
    </w:p>
    <w:p w:rsidR="00865222" w:rsidRPr="009236C1" w:rsidRDefault="00865222" w:rsidP="00865222">
      <w:pPr>
        <w:widowControl w:val="0"/>
        <w:autoSpaceDE w:val="0"/>
        <w:autoSpaceDN w:val="0"/>
        <w:adjustRightInd w:val="0"/>
        <w:spacing w:after="0" w:line="240" w:lineRule="auto"/>
        <w:ind w:left="-142" w:right="-143" w:firstLine="708"/>
        <w:jc w:val="both"/>
        <w:rPr>
          <w:rFonts w:ascii="Times New Roman" w:eastAsia="Times New Roman" w:hAnsi="Times New Roman" w:cs="Times New Roman"/>
          <w:i/>
          <w:sz w:val="24"/>
          <w:szCs w:val="24"/>
          <w:shd w:val="clear" w:color="auto" w:fill="FFFFFF"/>
          <w:lang w:val="uk-UA" w:eastAsia="ar-SA"/>
        </w:rPr>
      </w:pPr>
      <w:r w:rsidRPr="009236C1">
        <w:rPr>
          <w:rFonts w:ascii="Times New Roman" w:eastAsia="Times New Roman" w:hAnsi="Times New Roman" w:cs="Times New Roman"/>
          <w:i/>
          <w:sz w:val="24"/>
          <w:szCs w:val="24"/>
          <w:shd w:val="clear" w:color="auto" w:fill="FFFFFF"/>
          <w:lang w:val="uk-UA" w:eastAsia="ar-SA"/>
        </w:rPr>
        <w:t>Порядок перегляду ціни за одиницю товару на підставі п. п. 2 п. 19 Особливостей застосовується наступним чином: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65222" w:rsidRPr="009236C1" w:rsidRDefault="00865222" w:rsidP="00865222">
      <w:pPr>
        <w:widowControl w:val="0"/>
        <w:autoSpaceDE w:val="0"/>
        <w:autoSpaceDN w:val="0"/>
        <w:adjustRightInd w:val="0"/>
        <w:spacing w:after="0" w:line="240" w:lineRule="auto"/>
        <w:ind w:left="-142" w:right="-143" w:firstLine="708"/>
        <w:jc w:val="both"/>
        <w:rPr>
          <w:rFonts w:ascii="Times New Roman" w:eastAsia="Times New Roman" w:hAnsi="Times New Roman" w:cs="Times New Roman"/>
          <w:i/>
          <w:sz w:val="24"/>
          <w:szCs w:val="24"/>
          <w:shd w:val="clear" w:color="auto" w:fill="FFFFFF"/>
          <w:lang w:val="uk-UA" w:eastAsia="ar-SA"/>
        </w:rPr>
      </w:pPr>
      <w:r w:rsidRPr="009236C1">
        <w:rPr>
          <w:rFonts w:ascii="Times New Roman" w:eastAsia="Times New Roman" w:hAnsi="Times New Roman" w:cs="Times New Roman"/>
          <w:i/>
          <w:sz w:val="24"/>
          <w:szCs w:val="24"/>
          <w:shd w:val="clear" w:color="auto" w:fill="FFFFFF"/>
          <w:lang w:val="uk-UA" w:eastAsia="ar-SA"/>
        </w:rPr>
        <w:t>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у зв’язку із коливанням ціни товару на ринку. У даному ініціативному листі Сторона, яка ініціює перегляд ціни обґрунтовує запропоновану нову вартість товару та факт коливання ціни на ринку.</w:t>
      </w:r>
    </w:p>
    <w:p w:rsidR="00834579" w:rsidRDefault="00865222" w:rsidP="00865222">
      <w:pPr>
        <w:widowControl w:val="0"/>
        <w:autoSpaceDE w:val="0"/>
        <w:autoSpaceDN w:val="0"/>
        <w:adjustRightInd w:val="0"/>
        <w:spacing w:after="0" w:line="240" w:lineRule="auto"/>
        <w:ind w:left="-142" w:right="-143" w:firstLine="708"/>
        <w:jc w:val="both"/>
        <w:rPr>
          <w:rFonts w:ascii="Times New Roman" w:eastAsia="Times New Roman" w:hAnsi="Times New Roman" w:cs="Times New Roman"/>
          <w:i/>
          <w:sz w:val="24"/>
          <w:szCs w:val="24"/>
          <w:shd w:val="clear" w:color="auto" w:fill="FFFFFF"/>
          <w:lang w:val="uk-UA" w:eastAsia="ar-SA"/>
        </w:rPr>
      </w:pPr>
      <w:r w:rsidRPr="009236C1">
        <w:rPr>
          <w:rFonts w:ascii="Times New Roman" w:eastAsia="Times New Roman" w:hAnsi="Times New Roman" w:cs="Times New Roman"/>
          <w:i/>
          <w:sz w:val="24"/>
          <w:szCs w:val="24"/>
          <w:shd w:val="clear" w:color="auto" w:fill="FFFFFF"/>
          <w:lang w:val="uk-UA" w:eastAsia="ar-SA"/>
        </w:rPr>
        <w:t xml:space="preserve">Задля підтвердження факту зміни ціни та факту коливання, ініціативна Сторона надає іншій Стороні копію експертного висновку, що оформлений </w:t>
      </w:r>
      <w:r w:rsidR="00436903">
        <w:rPr>
          <w:rFonts w:ascii="Times New Roman" w:eastAsia="Times New Roman" w:hAnsi="Times New Roman" w:cs="Times New Roman"/>
          <w:i/>
          <w:sz w:val="24"/>
          <w:szCs w:val="24"/>
          <w:shd w:val="clear" w:color="auto" w:fill="FFFFFF"/>
          <w:lang w:val="uk-UA" w:eastAsia="ar-SA"/>
        </w:rPr>
        <w:t>Торгово-промисловою палатою</w:t>
      </w:r>
      <w:r w:rsidR="00834579" w:rsidRPr="00834579">
        <w:rPr>
          <w:rFonts w:ascii="Times New Roman" w:eastAsia="Times New Roman" w:hAnsi="Times New Roman" w:cs="Times New Roman"/>
          <w:i/>
          <w:sz w:val="24"/>
          <w:szCs w:val="24"/>
          <w:shd w:val="clear" w:color="auto" w:fill="FFFFFF"/>
          <w:lang w:val="uk-UA" w:eastAsia="ar-SA"/>
        </w:rPr>
        <w:t xml:space="preserve"> України, щодо коливання середньоринкової ціни товарів, робіт і послуг, в сторону зростання ціни, що є предметом договору по регіону – Черкаська область.</w:t>
      </w:r>
    </w:p>
    <w:p w:rsidR="00865222" w:rsidRPr="00A5559D" w:rsidRDefault="00865222" w:rsidP="00865222">
      <w:pPr>
        <w:widowControl w:val="0"/>
        <w:autoSpaceDE w:val="0"/>
        <w:autoSpaceDN w:val="0"/>
        <w:adjustRightInd w:val="0"/>
        <w:spacing w:after="0" w:line="240" w:lineRule="auto"/>
        <w:ind w:left="-142" w:right="-143" w:firstLine="708"/>
        <w:jc w:val="both"/>
        <w:rPr>
          <w:rFonts w:ascii="Times New Roman" w:eastAsia="Times New Roman" w:hAnsi="Times New Roman" w:cs="Times New Roman"/>
          <w:i/>
          <w:sz w:val="24"/>
          <w:szCs w:val="24"/>
          <w:shd w:val="clear" w:color="auto" w:fill="FFFFFF"/>
          <w:lang w:val="uk-UA" w:eastAsia="ar-SA"/>
        </w:rPr>
      </w:pPr>
      <w:r w:rsidRPr="00A5559D">
        <w:rPr>
          <w:rFonts w:ascii="Times New Roman" w:eastAsia="Times New Roman" w:hAnsi="Times New Roman" w:cs="Times New Roman"/>
          <w:i/>
          <w:sz w:val="24"/>
          <w:szCs w:val="24"/>
          <w:shd w:val="clear" w:color="auto" w:fill="FFFFFF"/>
          <w:lang w:val="uk-UA" w:eastAsia="ar-SA"/>
        </w:rPr>
        <w:t>Дані висновки повинні бути видані місяцем щодо якого планується перегляд ціни за одиницю товару та охоплювати період не раніше наступного дня за днем (датою) укладення договору.</w:t>
      </w:r>
    </w:p>
    <w:p w:rsidR="00865222" w:rsidRPr="00A5559D" w:rsidRDefault="00865222" w:rsidP="00FC61E0">
      <w:pPr>
        <w:widowControl w:val="0"/>
        <w:autoSpaceDE w:val="0"/>
        <w:autoSpaceDN w:val="0"/>
        <w:adjustRightInd w:val="0"/>
        <w:spacing w:after="0" w:line="240" w:lineRule="auto"/>
        <w:ind w:left="-142" w:right="-143" w:firstLine="708"/>
        <w:jc w:val="both"/>
        <w:rPr>
          <w:rFonts w:ascii="Times New Roman" w:eastAsia="Times New Roman" w:hAnsi="Times New Roman" w:cs="Times New Roman"/>
          <w:i/>
          <w:sz w:val="24"/>
          <w:szCs w:val="24"/>
          <w:shd w:val="clear" w:color="auto" w:fill="FFFFFF"/>
          <w:lang w:val="uk-UA" w:eastAsia="ar-SA"/>
        </w:rPr>
      </w:pPr>
      <w:r w:rsidRPr="00A5559D">
        <w:rPr>
          <w:rFonts w:ascii="Times New Roman" w:eastAsia="Times New Roman" w:hAnsi="Times New Roman" w:cs="Times New Roman"/>
          <w:i/>
          <w:sz w:val="24"/>
          <w:szCs w:val="24"/>
          <w:shd w:val="clear" w:color="auto" w:fill="FFFFFF"/>
          <w:lang w:val="uk-UA" w:eastAsia="ar-SA"/>
        </w:rPr>
        <w:t>Зміна ціни допускається в межах середнього показника від мінімального до максимального значень цін на товар, що відображений у висновках.</w:t>
      </w:r>
    </w:p>
    <w:p w:rsidR="00865222" w:rsidRPr="00A5559D" w:rsidRDefault="00865222" w:rsidP="00865222">
      <w:pPr>
        <w:widowControl w:val="0"/>
        <w:autoSpaceDE w:val="0"/>
        <w:autoSpaceDN w:val="0"/>
        <w:adjustRightInd w:val="0"/>
        <w:spacing w:after="0" w:line="240" w:lineRule="auto"/>
        <w:ind w:left="-142" w:right="-143" w:firstLine="708"/>
        <w:jc w:val="both"/>
        <w:rPr>
          <w:rFonts w:ascii="Times New Roman" w:eastAsia="Times New Roman" w:hAnsi="Times New Roman" w:cs="Times New Roman"/>
          <w:i/>
          <w:strike/>
          <w:color w:val="FF0000"/>
          <w:sz w:val="24"/>
          <w:szCs w:val="24"/>
          <w:shd w:val="clear" w:color="auto" w:fill="FFFFFF"/>
          <w:lang w:val="uk-UA" w:eastAsia="ar-SA"/>
        </w:rPr>
      </w:pPr>
      <w:r w:rsidRPr="00A5559D">
        <w:rPr>
          <w:rFonts w:ascii="Times New Roman" w:eastAsia="Times New Roman" w:hAnsi="Times New Roman" w:cs="Times New Roman"/>
          <w:i/>
          <w:sz w:val="24"/>
          <w:szCs w:val="24"/>
          <w:shd w:val="clear" w:color="auto" w:fill="FFFFFF"/>
          <w:lang w:val="uk-UA" w:eastAsia="ar-SA"/>
        </w:rPr>
        <w:t xml:space="preserve">Факт зміни ціни на товар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із дати звернення та надання підтвердження коливання ціни. </w:t>
      </w:r>
    </w:p>
    <w:p w:rsidR="00865222" w:rsidRPr="00A5559D" w:rsidRDefault="00865222" w:rsidP="00865222">
      <w:pPr>
        <w:widowControl w:val="0"/>
        <w:autoSpaceDE w:val="0"/>
        <w:autoSpaceDN w:val="0"/>
        <w:adjustRightInd w:val="0"/>
        <w:spacing w:after="0" w:line="240" w:lineRule="auto"/>
        <w:ind w:left="-142" w:right="-143" w:firstLine="708"/>
        <w:jc w:val="both"/>
        <w:rPr>
          <w:rFonts w:ascii="Times New Roman" w:eastAsia="Times New Roman" w:hAnsi="Times New Roman" w:cs="Times New Roman"/>
          <w:sz w:val="24"/>
          <w:szCs w:val="24"/>
          <w:shd w:val="clear" w:color="auto" w:fill="FFFFFF"/>
          <w:lang w:val="uk-UA" w:eastAsia="ar-SA"/>
        </w:rPr>
      </w:pPr>
      <w:r w:rsidRPr="00A5559D">
        <w:rPr>
          <w:rFonts w:ascii="Times New Roman" w:eastAsia="Times New Roman" w:hAnsi="Times New Roman" w:cs="Times New Roman"/>
          <w:i/>
          <w:sz w:val="24"/>
          <w:szCs w:val="24"/>
          <w:shd w:val="clear" w:color="auto" w:fill="FFFFFF"/>
          <w:lang w:val="uk-UA" w:eastAsia="ar-SA"/>
        </w:rPr>
        <w:t>Сторони можуть погодити інший порядок зміни ціни за одиницю товару протягом дії Договору, про те такий порядок повинен відповідати умовам п. п. 2 п. 19 Особливостей.</w:t>
      </w:r>
    </w:p>
    <w:p w:rsidR="00865222" w:rsidRPr="00A5559D" w:rsidRDefault="00865222" w:rsidP="00865222">
      <w:pPr>
        <w:widowControl w:val="0"/>
        <w:autoSpaceDE w:val="0"/>
        <w:autoSpaceDN w:val="0"/>
        <w:adjustRightInd w:val="0"/>
        <w:spacing w:after="0" w:line="240" w:lineRule="auto"/>
        <w:ind w:left="-142" w:right="-143" w:firstLine="708"/>
        <w:jc w:val="both"/>
        <w:rPr>
          <w:rFonts w:ascii="Times New Roman" w:eastAsia="Times New Roman" w:hAnsi="Times New Roman" w:cs="Times New Roman"/>
          <w:sz w:val="24"/>
          <w:szCs w:val="24"/>
          <w:shd w:val="clear" w:color="auto" w:fill="FFFFFF"/>
          <w:lang w:val="uk-UA" w:eastAsia="ar-SA"/>
        </w:rPr>
      </w:pPr>
      <w:r w:rsidRPr="00A5559D">
        <w:rPr>
          <w:rFonts w:ascii="Times New Roman" w:eastAsia="Times New Roman" w:hAnsi="Times New Roman" w:cs="Times New Roman"/>
          <w:sz w:val="24"/>
          <w:szCs w:val="24"/>
          <w:shd w:val="clear" w:color="auto" w:fill="FFFFFF"/>
          <w:lang w:eastAsia="ar-SA"/>
        </w:rPr>
        <w:t>3) покращення якості предмета закупі</w:t>
      </w:r>
      <w:proofErr w:type="gramStart"/>
      <w:r w:rsidRPr="00A5559D">
        <w:rPr>
          <w:rFonts w:ascii="Times New Roman" w:eastAsia="Times New Roman" w:hAnsi="Times New Roman" w:cs="Times New Roman"/>
          <w:sz w:val="24"/>
          <w:szCs w:val="24"/>
          <w:shd w:val="clear" w:color="auto" w:fill="FFFFFF"/>
          <w:lang w:eastAsia="ar-SA"/>
        </w:rPr>
        <w:t>вл</w:t>
      </w:r>
      <w:proofErr w:type="gramEnd"/>
      <w:r w:rsidRPr="00A5559D">
        <w:rPr>
          <w:rFonts w:ascii="Times New Roman" w:eastAsia="Times New Roman" w:hAnsi="Times New Roman" w:cs="Times New Roman"/>
          <w:sz w:val="24"/>
          <w:szCs w:val="24"/>
          <w:shd w:val="clear" w:color="auto" w:fill="FFFFFF"/>
          <w:lang w:eastAsia="ar-SA"/>
        </w:rPr>
        <w:t>і за умови, що таке покращення не призведе до збільшення суми, визначеної в Договорі про закупівлю</w:t>
      </w:r>
      <w:r w:rsidRPr="00A5559D">
        <w:rPr>
          <w:rFonts w:ascii="Times New Roman" w:eastAsia="Times New Roman" w:hAnsi="Times New Roman" w:cs="Times New Roman"/>
          <w:sz w:val="24"/>
          <w:szCs w:val="24"/>
          <w:shd w:val="clear" w:color="auto" w:fill="FFFFFF"/>
          <w:lang w:val="uk-UA" w:eastAsia="ar-SA"/>
        </w:rPr>
        <w:t>;</w:t>
      </w:r>
    </w:p>
    <w:p w:rsidR="00865222" w:rsidRPr="00A5559D" w:rsidRDefault="00865222" w:rsidP="00865222">
      <w:pPr>
        <w:widowControl w:val="0"/>
        <w:autoSpaceDE w:val="0"/>
        <w:autoSpaceDN w:val="0"/>
        <w:adjustRightInd w:val="0"/>
        <w:spacing w:after="0" w:line="240" w:lineRule="auto"/>
        <w:ind w:left="-142" w:right="-143" w:firstLine="708"/>
        <w:jc w:val="both"/>
        <w:rPr>
          <w:rFonts w:ascii="Times New Roman" w:eastAsia="Times New Roman" w:hAnsi="Times New Roman" w:cs="Times New Roman"/>
          <w:sz w:val="24"/>
          <w:szCs w:val="24"/>
          <w:shd w:val="clear" w:color="auto" w:fill="FFFFFF"/>
          <w:lang w:val="uk-UA" w:eastAsia="ar-SA"/>
        </w:rPr>
      </w:pPr>
      <w:r w:rsidRPr="00A5559D">
        <w:rPr>
          <w:rFonts w:ascii="Times New Roman" w:eastAsia="Times New Roman" w:hAnsi="Times New Roman" w:cs="Times New Roman"/>
          <w:sz w:val="24"/>
          <w:szCs w:val="24"/>
          <w:shd w:val="clear" w:color="auto" w:fill="FFFFFF"/>
          <w:lang w:eastAsia="ar-SA"/>
        </w:rPr>
        <w:t xml:space="preserve">4) продовження строку дії договору про закупівлю та строку виконання зобов’язань щодо </w:t>
      </w:r>
      <w:r w:rsidRPr="00A5559D">
        <w:rPr>
          <w:rFonts w:ascii="Times New Roman" w:eastAsia="Times New Roman" w:hAnsi="Times New Roman" w:cs="Times New Roman"/>
          <w:sz w:val="24"/>
          <w:szCs w:val="24"/>
          <w:shd w:val="clear" w:color="auto" w:fill="FFFFFF"/>
          <w:lang w:val="uk-UA" w:eastAsia="ar-SA"/>
        </w:rPr>
        <w:t>передачі товару</w:t>
      </w:r>
      <w:r w:rsidRPr="00A5559D">
        <w:rPr>
          <w:rFonts w:ascii="Times New Roman" w:eastAsia="Times New Roman" w:hAnsi="Times New Roman" w:cs="Times New Roman"/>
          <w:sz w:val="24"/>
          <w:szCs w:val="24"/>
          <w:shd w:val="clear" w:color="auto" w:fill="FFFFFF"/>
          <w:lang w:eastAsia="ar-SA"/>
        </w:rPr>
        <w:t xml:space="preserve"> у разі виникнення документально </w:t>
      </w:r>
      <w:proofErr w:type="gramStart"/>
      <w:r w:rsidRPr="00A5559D">
        <w:rPr>
          <w:rFonts w:ascii="Times New Roman" w:eastAsia="Times New Roman" w:hAnsi="Times New Roman" w:cs="Times New Roman"/>
          <w:sz w:val="24"/>
          <w:szCs w:val="24"/>
          <w:shd w:val="clear" w:color="auto" w:fill="FFFFFF"/>
          <w:lang w:eastAsia="ar-SA"/>
        </w:rPr>
        <w:t>п</w:t>
      </w:r>
      <w:proofErr w:type="gramEnd"/>
      <w:r w:rsidRPr="00A5559D">
        <w:rPr>
          <w:rFonts w:ascii="Times New Roman" w:eastAsia="Times New Roman" w:hAnsi="Times New Roman" w:cs="Times New Roman"/>
          <w:sz w:val="24"/>
          <w:szCs w:val="24"/>
          <w:shd w:val="clear" w:color="auto" w:fill="FFFFFF"/>
          <w:lang w:eastAsia="ar-SA"/>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5559D">
        <w:rPr>
          <w:rFonts w:ascii="Times New Roman" w:eastAsia="Times New Roman" w:hAnsi="Times New Roman" w:cs="Times New Roman"/>
          <w:sz w:val="24"/>
          <w:szCs w:val="24"/>
          <w:shd w:val="clear" w:color="auto" w:fill="FFFFFF"/>
          <w:lang w:val="uk-UA" w:eastAsia="ar-SA"/>
        </w:rPr>
        <w:t>;</w:t>
      </w:r>
      <w:r w:rsidRPr="00A5559D">
        <w:rPr>
          <w:rFonts w:ascii="Times New Roman" w:eastAsia="Times New Roman" w:hAnsi="Times New Roman" w:cs="Times New Roman"/>
          <w:sz w:val="24"/>
          <w:szCs w:val="24"/>
          <w:shd w:val="clear" w:color="auto" w:fill="FFFFFF"/>
          <w:lang w:eastAsia="ar-SA"/>
        </w:rPr>
        <w:t xml:space="preserve"> </w:t>
      </w:r>
    </w:p>
    <w:p w:rsidR="00865222" w:rsidRPr="00A5559D" w:rsidRDefault="00865222" w:rsidP="00865222">
      <w:pPr>
        <w:widowControl w:val="0"/>
        <w:autoSpaceDE w:val="0"/>
        <w:autoSpaceDN w:val="0"/>
        <w:adjustRightInd w:val="0"/>
        <w:spacing w:after="0" w:line="240" w:lineRule="auto"/>
        <w:ind w:left="-142" w:right="-143" w:firstLine="708"/>
        <w:jc w:val="both"/>
        <w:rPr>
          <w:rFonts w:ascii="Times New Roman" w:eastAsia="Times New Roman" w:hAnsi="Times New Roman" w:cs="Times New Roman"/>
          <w:sz w:val="24"/>
          <w:szCs w:val="24"/>
          <w:shd w:val="clear" w:color="auto" w:fill="FFFFFF"/>
          <w:lang w:val="uk-UA" w:eastAsia="ar-SA"/>
        </w:rPr>
      </w:pPr>
      <w:r w:rsidRPr="00A5559D">
        <w:rPr>
          <w:rFonts w:ascii="Times New Roman" w:eastAsia="Times New Roman" w:hAnsi="Times New Roman" w:cs="Times New Roman"/>
          <w:sz w:val="24"/>
          <w:szCs w:val="24"/>
          <w:shd w:val="clear" w:color="auto" w:fill="FFFFFF"/>
          <w:lang w:val="uk-UA" w:eastAsia="ar-SA"/>
        </w:rPr>
        <w:t xml:space="preserve">5) погодження зміни ціни в договорі про закупівлю в бік зменшення (без зміни кількості </w:t>
      </w:r>
      <w:r w:rsidRPr="00A5559D">
        <w:rPr>
          <w:rFonts w:ascii="Times New Roman" w:eastAsia="Times New Roman" w:hAnsi="Times New Roman" w:cs="Times New Roman"/>
          <w:sz w:val="24"/>
          <w:szCs w:val="24"/>
          <w:shd w:val="clear" w:color="auto" w:fill="FFFFFF"/>
          <w:lang w:val="uk-UA" w:eastAsia="ar-SA"/>
        </w:rPr>
        <w:lastRenderedPageBreak/>
        <w:t>(обсягу) та якості товарів. Такі зміни вносяться за ініціативою:</w:t>
      </w:r>
    </w:p>
    <w:p w:rsidR="00865222" w:rsidRPr="00A5559D" w:rsidRDefault="00865222" w:rsidP="00865222">
      <w:pPr>
        <w:widowControl w:val="0"/>
        <w:autoSpaceDE w:val="0"/>
        <w:autoSpaceDN w:val="0"/>
        <w:adjustRightInd w:val="0"/>
        <w:spacing w:after="0" w:line="240" w:lineRule="auto"/>
        <w:ind w:left="-142" w:right="-143" w:firstLine="708"/>
        <w:jc w:val="both"/>
        <w:rPr>
          <w:rFonts w:ascii="Times New Roman" w:eastAsia="Times New Roman" w:hAnsi="Times New Roman" w:cs="Times New Roman"/>
          <w:sz w:val="24"/>
          <w:szCs w:val="24"/>
          <w:shd w:val="clear" w:color="auto" w:fill="FFFFFF"/>
          <w:lang w:val="uk-UA" w:eastAsia="ar-SA"/>
        </w:rPr>
      </w:pPr>
      <w:r w:rsidRPr="00A5559D">
        <w:rPr>
          <w:rFonts w:ascii="Times New Roman" w:eastAsia="Times New Roman" w:hAnsi="Times New Roman" w:cs="Times New Roman"/>
          <w:sz w:val="24"/>
          <w:szCs w:val="24"/>
          <w:shd w:val="clear" w:color="auto" w:fill="FFFFFF"/>
          <w:lang w:val="uk-UA" w:eastAsia="ar-SA"/>
        </w:rPr>
        <w:t>- Замоника - у порядку, що визначений підп.2) п.3.5. цього Договору;</w:t>
      </w:r>
    </w:p>
    <w:p w:rsidR="00865222" w:rsidRPr="00A5559D" w:rsidRDefault="00865222" w:rsidP="00865222">
      <w:pPr>
        <w:widowControl w:val="0"/>
        <w:autoSpaceDE w:val="0"/>
        <w:autoSpaceDN w:val="0"/>
        <w:adjustRightInd w:val="0"/>
        <w:spacing w:after="0" w:line="240" w:lineRule="auto"/>
        <w:ind w:left="-142" w:right="-143" w:firstLine="708"/>
        <w:jc w:val="both"/>
        <w:rPr>
          <w:rFonts w:ascii="Times New Roman" w:eastAsia="Times New Roman" w:hAnsi="Times New Roman" w:cs="Times New Roman"/>
          <w:sz w:val="24"/>
          <w:szCs w:val="24"/>
          <w:shd w:val="clear" w:color="auto" w:fill="FFFFFF"/>
          <w:lang w:val="uk-UA" w:eastAsia="ar-SA"/>
        </w:rPr>
      </w:pPr>
      <w:r w:rsidRPr="00A5559D">
        <w:rPr>
          <w:rFonts w:ascii="Times New Roman" w:eastAsia="Times New Roman" w:hAnsi="Times New Roman" w:cs="Times New Roman"/>
          <w:sz w:val="24"/>
          <w:szCs w:val="24"/>
          <w:shd w:val="clear" w:color="auto" w:fill="FFFFFF"/>
          <w:lang w:val="uk-UA" w:eastAsia="ar-SA"/>
        </w:rPr>
        <w:t>- Постачальника - за письмовою пропозицією.</w:t>
      </w:r>
    </w:p>
    <w:p w:rsidR="00865222" w:rsidRPr="009236C1" w:rsidRDefault="00865222" w:rsidP="00865222">
      <w:pPr>
        <w:widowControl w:val="0"/>
        <w:autoSpaceDE w:val="0"/>
        <w:autoSpaceDN w:val="0"/>
        <w:adjustRightInd w:val="0"/>
        <w:spacing w:after="0" w:line="240" w:lineRule="auto"/>
        <w:ind w:left="-142" w:right="-143" w:firstLine="708"/>
        <w:jc w:val="both"/>
        <w:rPr>
          <w:rFonts w:ascii="Times New Roman" w:eastAsia="Times New Roman" w:hAnsi="Times New Roman" w:cs="Times New Roman"/>
          <w:i/>
          <w:sz w:val="24"/>
          <w:szCs w:val="24"/>
          <w:shd w:val="clear" w:color="auto" w:fill="FFFFFF"/>
          <w:lang w:val="uk-UA" w:eastAsia="ar-SA"/>
        </w:rPr>
      </w:pPr>
      <w:r w:rsidRPr="00A5559D">
        <w:rPr>
          <w:rFonts w:ascii="Times New Roman" w:eastAsia="Times New Roman" w:hAnsi="Times New Roman" w:cs="Times New Roman"/>
          <w:sz w:val="24"/>
          <w:szCs w:val="24"/>
          <w:shd w:val="clear" w:color="auto" w:fill="FFFFFF"/>
          <w:lang w:val="uk-UA" w:eastAsia="ar-SA"/>
        </w:rPr>
        <w:t>У випадку необґрунтованої відмови Постачальника від зменшення ціни у Договору, Замовник має право припинити договір в односторонньому порядку повідомивши про це  Постачальника не пізніше ніж за 7 робочих днів до дати його припинення.</w:t>
      </w:r>
    </w:p>
    <w:p w:rsidR="00865222" w:rsidRPr="009236C1" w:rsidRDefault="00865222" w:rsidP="00865222">
      <w:pPr>
        <w:widowControl w:val="0"/>
        <w:autoSpaceDE w:val="0"/>
        <w:autoSpaceDN w:val="0"/>
        <w:adjustRightInd w:val="0"/>
        <w:spacing w:after="0" w:line="240" w:lineRule="auto"/>
        <w:ind w:left="-142" w:right="-143" w:firstLine="708"/>
        <w:jc w:val="both"/>
        <w:rPr>
          <w:rFonts w:ascii="Times New Roman" w:eastAsia="Times New Roman" w:hAnsi="Times New Roman" w:cs="Times New Roman"/>
          <w:sz w:val="24"/>
          <w:szCs w:val="24"/>
          <w:shd w:val="clear" w:color="auto" w:fill="FFFFFF"/>
          <w:lang w:val="uk-UA" w:eastAsia="ar-SA"/>
        </w:rPr>
      </w:pPr>
      <w:r w:rsidRPr="009236C1">
        <w:rPr>
          <w:rFonts w:ascii="Times New Roman" w:eastAsia="Times New Roman" w:hAnsi="Times New Roman" w:cs="Times New Roman"/>
          <w:sz w:val="24"/>
          <w:szCs w:val="24"/>
          <w:shd w:val="clear" w:color="auto" w:fill="FFFFFF"/>
          <w:lang w:val="uk-UA" w:eastAsia="ar-S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865222" w:rsidRPr="009236C1" w:rsidRDefault="00865222" w:rsidP="00865222">
      <w:pPr>
        <w:widowControl w:val="0"/>
        <w:autoSpaceDE w:val="0"/>
        <w:autoSpaceDN w:val="0"/>
        <w:adjustRightInd w:val="0"/>
        <w:spacing w:after="0" w:line="240" w:lineRule="auto"/>
        <w:ind w:left="-142" w:right="-143" w:firstLine="708"/>
        <w:jc w:val="both"/>
        <w:rPr>
          <w:rFonts w:ascii="Times New Roman" w:eastAsia="Times New Roman" w:hAnsi="Times New Roman" w:cs="Times New Roman"/>
          <w:sz w:val="24"/>
          <w:szCs w:val="24"/>
          <w:shd w:val="clear" w:color="auto" w:fill="FFFFFF"/>
          <w:lang w:val="uk-UA" w:eastAsia="ar-SA"/>
        </w:rPr>
      </w:pPr>
      <w:r w:rsidRPr="009236C1">
        <w:rPr>
          <w:rFonts w:ascii="Times New Roman" w:eastAsia="Times New Roman" w:hAnsi="Times New Roman" w:cs="Times New Roman"/>
          <w:sz w:val="24"/>
          <w:szCs w:val="24"/>
          <w:shd w:val="clear" w:color="auto" w:fill="FFFFFF"/>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9236C1">
        <w:rPr>
          <w:rFonts w:ascii="Times New Roman" w:eastAsia="Times New Roman" w:hAnsi="Times New Roman" w:cs="Times New Roman"/>
          <w:sz w:val="24"/>
          <w:szCs w:val="24"/>
          <w:shd w:val="clear" w:color="auto" w:fill="FFFFFF"/>
          <w:lang w:eastAsia="ar-SA"/>
        </w:rPr>
        <w:t>Platts</w:t>
      </w:r>
      <w:r w:rsidRPr="009236C1">
        <w:rPr>
          <w:rFonts w:ascii="Times New Roman" w:eastAsia="Times New Roman" w:hAnsi="Times New Roman" w:cs="Times New Roman"/>
          <w:sz w:val="24"/>
          <w:szCs w:val="24"/>
          <w:shd w:val="clear" w:color="auto" w:fill="FFFFFF"/>
          <w:lang w:val="uk-UA" w:eastAsia="ar-SA"/>
        </w:rPr>
        <w:t xml:space="preserve">, </w:t>
      </w:r>
      <w:r w:rsidRPr="009236C1">
        <w:rPr>
          <w:rFonts w:ascii="Times New Roman" w:eastAsia="Times New Roman" w:hAnsi="Times New Roman" w:cs="Times New Roman"/>
          <w:sz w:val="24"/>
          <w:szCs w:val="24"/>
          <w:shd w:val="clear" w:color="auto" w:fill="FFFFFF"/>
          <w:lang w:eastAsia="ar-SA"/>
        </w:rPr>
        <w:t>ARGUS</w:t>
      </w:r>
      <w:r w:rsidRPr="009236C1">
        <w:rPr>
          <w:rFonts w:ascii="Times New Roman" w:eastAsia="Times New Roman" w:hAnsi="Times New Roman" w:cs="Times New Roman"/>
          <w:sz w:val="24"/>
          <w:szCs w:val="24"/>
          <w:shd w:val="clear" w:color="auto" w:fill="FFFFFF"/>
          <w:lang w:val="uk-UA" w:eastAsia="ar-S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865222" w:rsidRPr="009236C1" w:rsidRDefault="00865222" w:rsidP="00865222">
      <w:pPr>
        <w:widowControl w:val="0"/>
        <w:autoSpaceDE w:val="0"/>
        <w:autoSpaceDN w:val="0"/>
        <w:adjustRightInd w:val="0"/>
        <w:spacing w:after="0" w:line="240" w:lineRule="auto"/>
        <w:ind w:left="-142" w:right="-143" w:firstLine="708"/>
        <w:jc w:val="both"/>
        <w:rPr>
          <w:rFonts w:ascii="Times New Roman" w:eastAsia="Times New Roman" w:hAnsi="Times New Roman" w:cs="Times New Roman"/>
          <w:sz w:val="24"/>
          <w:szCs w:val="24"/>
          <w:shd w:val="clear" w:color="auto" w:fill="FFFFFF"/>
          <w:lang w:val="uk-UA" w:eastAsia="ar-SA"/>
        </w:rPr>
      </w:pPr>
      <w:r w:rsidRPr="009236C1">
        <w:rPr>
          <w:rFonts w:ascii="Times New Roman" w:eastAsia="Times New Roman" w:hAnsi="Times New Roman" w:cs="Times New Roman"/>
          <w:sz w:val="24"/>
          <w:szCs w:val="24"/>
          <w:shd w:val="clear" w:color="auto" w:fill="FFFFFF"/>
          <w:lang w:eastAsia="ar-SA"/>
        </w:rPr>
        <w:t>8) зміни умов у зв’язку із застосуванням положень частини шостої статті 41 Закону,</w:t>
      </w:r>
      <w:r w:rsidRPr="009236C1">
        <w:rPr>
          <w:rFonts w:ascii="Times New Roman" w:eastAsia="Times New Roman" w:hAnsi="Times New Roman" w:cs="Times New Roman"/>
          <w:i/>
          <w:sz w:val="24"/>
          <w:szCs w:val="24"/>
          <w:shd w:val="clear" w:color="auto" w:fill="FFFFFF"/>
          <w:lang w:eastAsia="ar-SA"/>
        </w:rPr>
        <w:t xml:space="preserve"> </w:t>
      </w:r>
      <w:r w:rsidRPr="009236C1">
        <w:rPr>
          <w:rFonts w:ascii="Times New Roman" w:eastAsia="Times New Roman" w:hAnsi="Times New Roman" w:cs="Times New Roman"/>
          <w:sz w:val="24"/>
          <w:szCs w:val="24"/>
          <w:shd w:val="clear" w:color="auto" w:fill="FFFFFF"/>
          <w:lang w:eastAsia="ar-SA"/>
        </w:rPr>
        <w:t>а саме дія договору про закупівлю може бути продовжена на строк, достатній для проведення процедури закупі</w:t>
      </w:r>
      <w:proofErr w:type="gramStart"/>
      <w:r w:rsidRPr="009236C1">
        <w:rPr>
          <w:rFonts w:ascii="Times New Roman" w:eastAsia="Times New Roman" w:hAnsi="Times New Roman" w:cs="Times New Roman"/>
          <w:sz w:val="24"/>
          <w:szCs w:val="24"/>
          <w:shd w:val="clear" w:color="auto" w:fill="FFFFFF"/>
          <w:lang w:eastAsia="ar-SA"/>
        </w:rPr>
        <w:t>вл</w:t>
      </w:r>
      <w:proofErr w:type="gramEnd"/>
      <w:r w:rsidRPr="009236C1">
        <w:rPr>
          <w:rFonts w:ascii="Times New Roman" w:eastAsia="Times New Roman" w:hAnsi="Times New Roman" w:cs="Times New Roman"/>
          <w:sz w:val="24"/>
          <w:szCs w:val="24"/>
          <w:shd w:val="clear" w:color="auto" w:fill="FFFFFF"/>
          <w:lang w:eastAsia="ar-SA"/>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65222" w:rsidRPr="009236C1" w:rsidRDefault="00865222" w:rsidP="00865222">
      <w:pPr>
        <w:widowControl w:val="0"/>
        <w:autoSpaceDE w:val="0"/>
        <w:autoSpaceDN w:val="0"/>
        <w:adjustRightInd w:val="0"/>
        <w:spacing w:after="0" w:line="240" w:lineRule="auto"/>
        <w:ind w:left="-142" w:right="-143"/>
        <w:jc w:val="both"/>
        <w:rPr>
          <w:rFonts w:ascii="Times New Roman" w:eastAsia="Times New Roman" w:hAnsi="Times New Roman" w:cs="Times New Roman"/>
          <w:sz w:val="24"/>
          <w:szCs w:val="24"/>
          <w:shd w:val="clear" w:color="auto" w:fill="FFFFFF"/>
          <w:lang w:val="uk-UA" w:eastAsia="ar-SA"/>
        </w:rPr>
      </w:pPr>
      <w:r>
        <w:rPr>
          <w:rFonts w:ascii="Times New Roman" w:eastAsia="Times New Roman" w:hAnsi="Times New Roman" w:cs="Times New Roman"/>
          <w:sz w:val="24"/>
          <w:szCs w:val="24"/>
          <w:shd w:val="clear" w:color="auto" w:fill="FFFFFF"/>
          <w:lang w:val="uk-UA" w:eastAsia="ar-SA"/>
        </w:rPr>
        <w:t xml:space="preserve">             3.6</w:t>
      </w:r>
      <w:r w:rsidRPr="009236C1">
        <w:rPr>
          <w:rFonts w:ascii="Times New Roman" w:eastAsia="Times New Roman" w:hAnsi="Times New Roman" w:cs="Times New Roman"/>
          <w:sz w:val="24"/>
          <w:szCs w:val="24"/>
          <w:shd w:val="clear" w:color="auto" w:fill="FFFFFF"/>
          <w:lang w:val="uk-UA" w:eastAsia="ar-SA"/>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865222" w:rsidRPr="009236C1" w:rsidRDefault="00865222" w:rsidP="00865222">
      <w:pPr>
        <w:widowControl w:val="0"/>
        <w:autoSpaceDE w:val="0"/>
        <w:autoSpaceDN w:val="0"/>
        <w:adjustRightInd w:val="0"/>
        <w:spacing w:after="0" w:line="240" w:lineRule="auto"/>
        <w:ind w:left="-142" w:right="-143" w:firstLine="708"/>
        <w:jc w:val="both"/>
        <w:rPr>
          <w:rFonts w:ascii="Times New Roman" w:eastAsia="Times New Roman" w:hAnsi="Times New Roman" w:cs="Times New Roman"/>
          <w:sz w:val="24"/>
          <w:szCs w:val="24"/>
          <w:shd w:val="clear" w:color="auto" w:fill="FFFFFF"/>
          <w:lang w:val="uk-UA" w:eastAsia="ar-SA"/>
        </w:rPr>
      </w:pPr>
      <w:r>
        <w:rPr>
          <w:rFonts w:ascii="Times New Roman" w:eastAsia="Times New Roman" w:hAnsi="Times New Roman" w:cs="Times New Roman"/>
          <w:sz w:val="24"/>
          <w:szCs w:val="24"/>
          <w:shd w:val="clear" w:color="auto" w:fill="FFFFFF"/>
          <w:lang w:val="uk-UA" w:eastAsia="ar-SA"/>
        </w:rPr>
        <w:t xml:space="preserve"> 3</w:t>
      </w:r>
      <w:r w:rsidRPr="009236C1">
        <w:rPr>
          <w:rFonts w:ascii="Times New Roman" w:eastAsia="Times New Roman" w:hAnsi="Times New Roman" w:cs="Times New Roman"/>
          <w:sz w:val="24"/>
          <w:szCs w:val="24"/>
          <w:shd w:val="clear" w:color="auto" w:fill="FFFFFF"/>
          <w:lang w:eastAsia="ar-SA"/>
        </w:rPr>
        <w:t>.</w:t>
      </w:r>
      <w:r>
        <w:rPr>
          <w:rFonts w:ascii="Times New Roman" w:eastAsia="Times New Roman" w:hAnsi="Times New Roman" w:cs="Times New Roman"/>
          <w:sz w:val="24"/>
          <w:szCs w:val="24"/>
          <w:shd w:val="clear" w:color="auto" w:fill="FFFFFF"/>
          <w:lang w:val="uk-UA" w:eastAsia="ar-SA"/>
        </w:rPr>
        <w:t>7</w:t>
      </w:r>
      <w:r w:rsidRPr="009236C1">
        <w:rPr>
          <w:rFonts w:ascii="Times New Roman" w:eastAsia="Times New Roman" w:hAnsi="Times New Roman" w:cs="Times New Roman"/>
          <w:sz w:val="24"/>
          <w:szCs w:val="24"/>
          <w:shd w:val="clear" w:color="auto" w:fill="FFFFFF"/>
          <w:lang w:val="uk-UA" w:eastAsia="ar-SA"/>
        </w:rPr>
        <w:t>.</w:t>
      </w:r>
      <w:r w:rsidRPr="009236C1">
        <w:rPr>
          <w:rFonts w:ascii="Times New Roman" w:eastAsia="Times New Roman" w:hAnsi="Times New Roman" w:cs="Times New Roman"/>
          <w:sz w:val="24"/>
          <w:szCs w:val="24"/>
          <w:shd w:val="clear" w:color="auto" w:fill="FFFFFF"/>
          <w:lang w:eastAsia="ar-SA"/>
        </w:rPr>
        <w:t xml:space="preserve"> Даний Догові</w:t>
      </w:r>
      <w:proofErr w:type="gramStart"/>
      <w:r w:rsidRPr="009236C1">
        <w:rPr>
          <w:rFonts w:ascii="Times New Roman" w:eastAsia="Times New Roman" w:hAnsi="Times New Roman" w:cs="Times New Roman"/>
          <w:sz w:val="24"/>
          <w:szCs w:val="24"/>
          <w:shd w:val="clear" w:color="auto" w:fill="FFFFFF"/>
          <w:lang w:eastAsia="ar-SA"/>
        </w:rPr>
        <w:t>р</w:t>
      </w:r>
      <w:proofErr w:type="gramEnd"/>
      <w:r w:rsidRPr="009236C1">
        <w:rPr>
          <w:rFonts w:ascii="Times New Roman" w:eastAsia="Times New Roman" w:hAnsi="Times New Roman" w:cs="Times New Roman"/>
          <w:sz w:val="24"/>
          <w:szCs w:val="24"/>
          <w:shd w:val="clear" w:color="auto" w:fill="FFFFFF"/>
          <w:lang w:eastAsia="ar-SA"/>
        </w:rPr>
        <w:t xml:space="preserve"> може бути розірвано за взаємною згодою Сторін шляхом укладення Сторонами відповідної додаткової угоди до даного Договору. </w:t>
      </w:r>
    </w:p>
    <w:p w:rsidR="00865222" w:rsidRPr="009236C1" w:rsidRDefault="00865222" w:rsidP="00865222">
      <w:pPr>
        <w:widowControl w:val="0"/>
        <w:autoSpaceDE w:val="0"/>
        <w:autoSpaceDN w:val="0"/>
        <w:adjustRightInd w:val="0"/>
        <w:spacing w:after="0" w:line="240" w:lineRule="auto"/>
        <w:ind w:left="-142" w:right="-143" w:firstLine="708"/>
        <w:jc w:val="both"/>
        <w:rPr>
          <w:rFonts w:ascii="Times New Roman" w:eastAsia="Times New Roman" w:hAnsi="Times New Roman" w:cs="Times New Roman"/>
          <w:sz w:val="24"/>
          <w:szCs w:val="24"/>
          <w:shd w:val="clear" w:color="auto" w:fill="FFFFFF"/>
          <w:lang w:val="uk-UA" w:eastAsia="ar-SA"/>
        </w:rPr>
      </w:pPr>
      <w:r w:rsidRPr="009236C1">
        <w:rPr>
          <w:rFonts w:ascii="Times New Roman" w:eastAsia="Times New Roman" w:hAnsi="Times New Roman" w:cs="Times New Roman"/>
          <w:sz w:val="24"/>
          <w:szCs w:val="24"/>
          <w:shd w:val="clear" w:color="auto" w:fill="FFFFFF"/>
          <w:lang w:val="uk-UA" w:eastAsia="ar-SA"/>
        </w:rPr>
        <w:t xml:space="preserve"> </w:t>
      </w:r>
      <w:r>
        <w:rPr>
          <w:rFonts w:ascii="Times New Roman" w:eastAsia="Times New Roman" w:hAnsi="Times New Roman" w:cs="Times New Roman"/>
          <w:sz w:val="24"/>
          <w:szCs w:val="24"/>
          <w:shd w:val="clear" w:color="auto" w:fill="FFFFFF"/>
          <w:lang w:val="uk-UA" w:eastAsia="ar-SA"/>
        </w:rPr>
        <w:t>3</w:t>
      </w:r>
      <w:r w:rsidRPr="009236C1">
        <w:rPr>
          <w:rFonts w:ascii="Times New Roman" w:eastAsia="Times New Roman" w:hAnsi="Times New Roman" w:cs="Times New Roman"/>
          <w:sz w:val="24"/>
          <w:szCs w:val="24"/>
          <w:shd w:val="clear" w:color="auto" w:fill="FFFFFF"/>
          <w:lang w:eastAsia="ar-SA"/>
        </w:rPr>
        <w:t>.</w:t>
      </w:r>
      <w:r>
        <w:rPr>
          <w:rFonts w:ascii="Times New Roman" w:eastAsia="Times New Roman" w:hAnsi="Times New Roman" w:cs="Times New Roman"/>
          <w:sz w:val="24"/>
          <w:szCs w:val="24"/>
          <w:shd w:val="clear" w:color="auto" w:fill="FFFFFF"/>
          <w:lang w:val="uk-UA" w:eastAsia="ar-SA"/>
        </w:rPr>
        <w:t>8</w:t>
      </w:r>
      <w:r w:rsidRPr="009236C1">
        <w:rPr>
          <w:rFonts w:ascii="Times New Roman" w:eastAsia="Times New Roman" w:hAnsi="Times New Roman" w:cs="Times New Roman"/>
          <w:sz w:val="24"/>
          <w:szCs w:val="24"/>
          <w:shd w:val="clear" w:color="auto" w:fill="FFFFFF"/>
          <w:lang w:val="uk-UA" w:eastAsia="ar-SA"/>
        </w:rPr>
        <w:t>.</w:t>
      </w:r>
      <w:r w:rsidRPr="009236C1">
        <w:rPr>
          <w:rFonts w:ascii="Times New Roman" w:eastAsia="Times New Roman" w:hAnsi="Times New Roman" w:cs="Times New Roman"/>
          <w:sz w:val="24"/>
          <w:szCs w:val="24"/>
          <w:shd w:val="clear" w:color="auto" w:fill="FFFFFF"/>
          <w:lang w:eastAsia="ar-SA"/>
        </w:rPr>
        <w:t xml:space="preserve"> При неодноразовому попередженю  Постачальника  щодо невиконання ним основних умов  Договору  Покупець має можливість односторонньо розірвати Договір</w:t>
      </w:r>
      <w:r>
        <w:rPr>
          <w:rFonts w:ascii="Times New Roman" w:eastAsia="Times New Roman" w:hAnsi="Times New Roman" w:cs="Times New Roman"/>
          <w:sz w:val="24"/>
          <w:szCs w:val="24"/>
          <w:shd w:val="clear" w:color="auto" w:fill="FFFFFF"/>
          <w:lang w:val="uk-UA" w:eastAsia="ar-SA"/>
        </w:rPr>
        <w:t>.</w:t>
      </w:r>
    </w:p>
    <w:p w:rsidR="00865222" w:rsidRDefault="00865222" w:rsidP="00865222">
      <w:pPr>
        <w:widowControl w:val="0"/>
        <w:autoSpaceDE w:val="0"/>
        <w:autoSpaceDN w:val="0"/>
        <w:adjustRightInd w:val="0"/>
        <w:spacing w:after="0" w:line="240" w:lineRule="auto"/>
        <w:ind w:left="-142" w:right="-143"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sz w:val="24"/>
          <w:szCs w:val="24"/>
          <w:lang w:val="uk-UA" w:eastAsia="ru-RU"/>
        </w:rPr>
        <w:t>10.</w:t>
      </w:r>
      <w:r w:rsidRPr="0069651E">
        <w:rPr>
          <w:rFonts w:ascii="Times New Roman" w:eastAsia="Times New Roman" w:hAnsi="Times New Roman"/>
          <w:sz w:val="24"/>
          <w:szCs w:val="24"/>
          <w:lang w:eastAsia="ru-RU"/>
        </w:rPr>
        <w:t xml:space="preserve"> Замовник </w:t>
      </w:r>
      <w:proofErr w:type="gramStart"/>
      <w:r w:rsidRPr="0069651E">
        <w:rPr>
          <w:rFonts w:ascii="Times New Roman" w:eastAsia="Times New Roman" w:hAnsi="Times New Roman"/>
          <w:sz w:val="24"/>
          <w:szCs w:val="24"/>
          <w:lang w:eastAsia="ru-RU"/>
        </w:rPr>
        <w:t>являється</w:t>
      </w:r>
      <w:proofErr w:type="gramEnd"/>
      <w:r w:rsidRPr="0069651E">
        <w:rPr>
          <w:rFonts w:ascii="Times New Roman" w:eastAsia="Times New Roman" w:hAnsi="Times New Roman"/>
          <w:sz w:val="24"/>
          <w:szCs w:val="24"/>
          <w:lang w:eastAsia="ru-RU"/>
        </w:rPr>
        <w:t xml:space="preserve"> платником податку на додану вартість.</w:t>
      </w:r>
    </w:p>
    <w:p w:rsidR="00865222" w:rsidRPr="0069651E" w:rsidRDefault="00865222" w:rsidP="00865222">
      <w:pPr>
        <w:widowControl w:val="0"/>
        <w:autoSpaceDE w:val="0"/>
        <w:autoSpaceDN w:val="0"/>
        <w:adjustRightInd w:val="0"/>
        <w:spacing w:after="0" w:line="240" w:lineRule="auto"/>
        <w:ind w:left="-142" w:right="-143" w:firstLine="708"/>
        <w:jc w:val="both"/>
        <w:rPr>
          <w:rFonts w:ascii="Times New Roman" w:eastAsia="Times New Roman" w:hAnsi="Times New Roman"/>
          <w:sz w:val="24"/>
          <w:szCs w:val="24"/>
          <w:lang w:eastAsia="ru-RU"/>
        </w:rPr>
      </w:pPr>
    </w:p>
    <w:p w:rsidR="00865222" w:rsidRPr="0069651E" w:rsidRDefault="00865222" w:rsidP="00865222">
      <w:pPr>
        <w:widowControl w:val="0"/>
        <w:autoSpaceDE w:val="0"/>
        <w:autoSpaceDN w:val="0"/>
        <w:adjustRightInd w:val="0"/>
        <w:spacing w:after="0" w:line="240" w:lineRule="auto"/>
        <w:ind w:left="-142" w:right="-143"/>
        <w:jc w:val="center"/>
        <w:rPr>
          <w:rFonts w:ascii="Times New Roman" w:eastAsia="Times New Roman" w:hAnsi="Times New Roman"/>
          <w:b/>
          <w:sz w:val="24"/>
          <w:szCs w:val="24"/>
          <w:lang w:eastAsia="ru-RU"/>
        </w:rPr>
      </w:pPr>
      <w:r w:rsidRPr="0069651E">
        <w:rPr>
          <w:rFonts w:ascii="Times New Roman" w:eastAsia="Times New Roman" w:hAnsi="Times New Roman"/>
          <w:b/>
          <w:sz w:val="24"/>
          <w:szCs w:val="24"/>
          <w:lang w:eastAsia="ru-RU"/>
        </w:rPr>
        <w:t>IV. Порядок здійснення оплати</w:t>
      </w:r>
    </w:p>
    <w:p w:rsidR="00865222" w:rsidRPr="0069651E" w:rsidRDefault="00865222" w:rsidP="00865222">
      <w:pPr>
        <w:widowControl w:val="0"/>
        <w:autoSpaceDE w:val="0"/>
        <w:autoSpaceDN w:val="0"/>
        <w:adjustRightInd w:val="0"/>
        <w:spacing w:after="0" w:line="240" w:lineRule="auto"/>
        <w:ind w:left="-142" w:right="-143" w:firstLine="708"/>
        <w:jc w:val="both"/>
        <w:rPr>
          <w:rFonts w:ascii="Times New Roman" w:eastAsia="Times New Roman" w:hAnsi="Times New Roman"/>
          <w:sz w:val="24"/>
          <w:szCs w:val="24"/>
          <w:lang w:eastAsia="ru-RU"/>
        </w:rPr>
      </w:pPr>
      <w:r w:rsidRPr="0069651E">
        <w:rPr>
          <w:rFonts w:ascii="Times New Roman" w:eastAsia="Times New Roman" w:hAnsi="Times New Roman"/>
          <w:sz w:val="24"/>
          <w:szCs w:val="24"/>
          <w:lang w:eastAsia="ru-RU"/>
        </w:rPr>
        <w:t xml:space="preserve">4.1. Розрахунки проводяться шляхом перерахування грошових коштів на розрахунковий рахунок Постачальника </w:t>
      </w:r>
      <w:r w:rsidR="0084150B">
        <w:rPr>
          <w:rFonts w:ascii="Times New Roman" w:eastAsia="Times New Roman" w:hAnsi="Times New Roman"/>
          <w:sz w:val="24"/>
          <w:szCs w:val="24"/>
          <w:lang w:eastAsia="ru-RU"/>
        </w:rPr>
        <w:t>згідно актів</w:t>
      </w:r>
      <w:r w:rsidR="0084150B">
        <w:rPr>
          <w:rFonts w:ascii="Times New Roman" w:eastAsia="Times New Roman" w:hAnsi="Times New Roman"/>
          <w:sz w:val="24"/>
          <w:szCs w:val="24"/>
          <w:lang w:val="uk-UA" w:eastAsia="ru-RU"/>
        </w:rPr>
        <w:t xml:space="preserve"> про надання послуг </w:t>
      </w:r>
      <w:proofErr w:type="gramStart"/>
      <w:r w:rsidR="0084150B">
        <w:rPr>
          <w:rFonts w:ascii="Times New Roman" w:eastAsia="Times New Roman" w:hAnsi="Times New Roman"/>
          <w:sz w:val="24"/>
          <w:szCs w:val="24"/>
          <w:lang w:val="uk-UA" w:eastAsia="ru-RU"/>
        </w:rPr>
        <w:t>п</w:t>
      </w:r>
      <w:proofErr w:type="gramEnd"/>
      <w:r w:rsidR="0084150B">
        <w:rPr>
          <w:rFonts w:ascii="Times New Roman" w:eastAsia="Times New Roman" w:hAnsi="Times New Roman"/>
          <w:sz w:val="24"/>
          <w:szCs w:val="24"/>
          <w:lang w:val="uk-UA" w:eastAsia="ru-RU"/>
        </w:rPr>
        <w:t>ідписаних обома Сторонами</w:t>
      </w:r>
      <w:r w:rsidRPr="0069651E">
        <w:rPr>
          <w:rFonts w:ascii="Times New Roman" w:eastAsia="Times New Roman" w:hAnsi="Times New Roman"/>
          <w:sz w:val="24"/>
          <w:szCs w:val="24"/>
          <w:lang w:eastAsia="ru-RU"/>
        </w:rPr>
        <w:t>.</w:t>
      </w:r>
    </w:p>
    <w:p w:rsidR="00865222" w:rsidRPr="0069651E" w:rsidRDefault="00865222" w:rsidP="00865222">
      <w:pPr>
        <w:widowControl w:val="0"/>
        <w:autoSpaceDE w:val="0"/>
        <w:autoSpaceDN w:val="0"/>
        <w:adjustRightInd w:val="0"/>
        <w:spacing w:after="0" w:line="240" w:lineRule="auto"/>
        <w:ind w:left="-142" w:right="-143" w:firstLine="708"/>
        <w:jc w:val="both"/>
        <w:rPr>
          <w:rFonts w:ascii="Times New Roman" w:eastAsia="Times New Roman" w:hAnsi="Times New Roman"/>
          <w:sz w:val="24"/>
          <w:szCs w:val="24"/>
          <w:lang w:eastAsia="ru-RU"/>
        </w:rPr>
      </w:pPr>
      <w:r w:rsidRPr="0069651E">
        <w:rPr>
          <w:rFonts w:ascii="Times New Roman" w:eastAsia="Times New Roman" w:hAnsi="Times New Roman"/>
          <w:sz w:val="24"/>
          <w:szCs w:val="24"/>
          <w:lang w:eastAsia="ru-RU"/>
        </w:rPr>
        <w:t>4.2 Опл</w:t>
      </w:r>
      <w:r w:rsidR="00C66FBC">
        <w:rPr>
          <w:rFonts w:ascii="Times New Roman" w:eastAsia="Times New Roman" w:hAnsi="Times New Roman"/>
          <w:sz w:val="24"/>
          <w:szCs w:val="24"/>
          <w:lang w:eastAsia="ru-RU"/>
        </w:rPr>
        <w:t xml:space="preserve">ата за </w:t>
      </w:r>
      <w:r w:rsidR="00C66FBC">
        <w:rPr>
          <w:rFonts w:ascii="Times New Roman" w:eastAsia="Times New Roman" w:hAnsi="Times New Roman"/>
          <w:sz w:val="24"/>
          <w:szCs w:val="24"/>
          <w:lang w:val="uk-UA" w:eastAsia="ru-RU"/>
        </w:rPr>
        <w:t>надані послуги</w:t>
      </w:r>
      <w:r>
        <w:rPr>
          <w:rFonts w:ascii="Times New Roman" w:eastAsia="Times New Roman" w:hAnsi="Times New Roman"/>
          <w:sz w:val="24"/>
          <w:szCs w:val="24"/>
          <w:lang w:eastAsia="ru-RU"/>
        </w:rPr>
        <w:t xml:space="preserve"> здійснюється у 202</w:t>
      </w:r>
      <w:r>
        <w:rPr>
          <w:rFonts w:ascii="Times New Roman" w:eastAsia="Times New Roman" w:hAnsi="Times New Roman"/>
          <w:sz w:val="24"/>
          <w:szCs w:val="24"/>
          <w:lang w:val="uk-UA" w:eastAsia="ru-RU"/>
        </w:rPr>
        <w:t>3</w:t>
      </w:r>
      <w:r w:rsidRPr="0069651E">
        <w:rPr>
          <w:rFonts w:ascii="Times New Roman" w:eastAsia="Times New Roman" w:hAnsi="Times New Roman"/>
          <w:sz w:val="24"/>
          <w:szCs w:val="24"/>
          <w:lang w:eastAsia="ru-RU"/>
        </w:rPr>
        <w:t xml:space="preserve"> році  шляхом перерахування грошових коштів на поточний рахунок Постачальника, протягом 15 банківських днів </w:t>
      </w:r>
      <w:proofErr w:type="gramStart"/>
      <w:r w:rsidRPr="0069651E">
        <w:rPr>
          <w:rFonts w:ascii="Times New Roman" w:eastAsia="Times New Roman" w:hAnsi="Times New Roman"/>
          <w:sz w:val="24"/>
          <w:szCs w:val="24"/>
          <w:lang w:eastAsia="ru-RU"/>
        </w:rPr>
        <w:t>в</w:t>
      </w:r>
      <w:proofErr w:type="gramEnd"/>
      <w:r w:rsidRPr="0069651E">
        <w:rPr>
          <w:rFonts w:ascii="Times New Roman" w:eastAsia="Times New Roman" w:hAnsi="Times New Roman"/>
          <w:sz w:val="24"/>
          <w:szCs w:val="24"/>
          <w:lang w:eastAsia="ru-RU"/>
        </w:rPr>
        <w:t xml:space="preserve">ід дня </w:t>
      </w:r>
      <w:r w:rsidR="00C66FBC">
        <w:rPr>
          <w:rFonts w:ascii="Times New Roman" w:eastAsia="Times New Roman" w:hAnsi="Times New Roman"/>
          <w:sz w:val="24"/>
          <w:szCs w:val="24"/>
          <w:lang w:val="uk-UA" w:eastAsia="ru-RU"/>
        </w:rPr>
        <w:t xml:space="preserve"> підписання обома Сторонами акту про надані послуги</w:t>
      </w:r>
      <w:r w:rsidRPr="0069651E">
        <w:rPr>
          <w:rFonts w:ascii="Times New Roman" w:eastAsia="Times New Roman" w:hAnsi="Times New Roman"/>
          <w:sz w:val="24"/>
          <w:szCs w:val="24"/>
          <w:lang w:eastAsia="ru-RU"/>
        </w:rPr>
        <w:t xml:space="preserve">, з </w:t>
      </w:r>
      <w:r w:rsidRPr="00DC04A4">
        <w:rPr>
          <w:rFonts w:ascii="Times New Roman" w:eastAsia="Times New Roman" w:hAnsi="Times New Roman"/>
          <w:sz w:val="24"/>
          <w:szCs w:val="24"/>
          <w:lang w:eastAsia="ru-RU"/>
        </w:rPr>
        <w:t xml:space="preserve">можливістю відстрочки платежу до кінця бюджетного року без нарахування штрафних санкцій. </w:t>
      </w:r>
    </w:p>
    <w:p w:rsidR="00865222" w:rsidRPr="0069651E" w:rsidRDefault="00865222" w:rsidP="00865222">
      <w:pPr>
        <w:widowControl w:val="0"/>
        <w:autoSpaceDE w:val="0"/>
        <w:autoSpaceDN w:val="0"/>
        <w:adjustRightInd w:val="0"/>
        <w:spacing w:after="0" w:line="240" w:lineRule="auto"/>
        <w:ind w:left="-142" w:right="-143" w:firstLine="708"/>
        <w:jc w:val="both"/>
        <w:rPr>
          <w:rFonts w:ascii="Times New Roman" w:eastAsia="Times New Roman" w:hAnsi="Times New Roman"/>
          <w:sz w:val="24"/>
          <w:szCs w:val="24"/>
          <w:lang w:eastAsia="ru-RU"/>
        </w:rPr>
      </w:pPr>
      <w:r w:rsidRPr="0069651E">
        <w:rPr>
          <w:rFonts w:ascii="Times New Roman" w:eastAsia="Times New Roman" w:hAnsi="Times New Roman"/>
          <w:sz w:val="24"/>
          <w:szCs w:val="24"/>
          <w:lang w:eastAsia="ru-RU"/>
        </w:rPr>
        <w:t>4.3. Датою платежу є дата зарахування грошових кошті</w:t>
      </w:r>
      <w:proofErr w:type="gramStart"/>
      <w:r w:rsidRPr="0069651E">
        <w:rPr>
          <w:rFonts w:ascii="Times New Roman" w:eastAsia="Times New Roman" w:hAnsi="Times New Roman"/>
          <w:sz w:val="24"/>
          <w:szCs w:val="24"/>
          <w:lang w:eastAsia="ru-RU"/>
        </w:rPr>
        <w:t>в</w:t>
      </w:r>
      <w:proofErr w:type="gramEnd"/>
      <w:r w:rsidRPr="0069651E">
        <w:rPr>
          <w:rFonts w:ascii="Times New Roman" w:eastAsia="Times New Roman" w:hAnsi="Times New Roman"/>
          <w:sz w:val="24"/>
          <w:szCs w:val="24"/>
          <w:lang w:eastAsia="ru-RU"/>
        </w:rPr>
        <w:t xml:space="preserve"> на розрахунковий рахунок Постачальника.</w:t>
      </w:r>
    </w:p>
    <w:p w:rsidR="00865222" w:rsidRPr="00F05D8D" w:rsidRDefault="00865222" w:rsidP="00865222">
      <w:pPr>
        <w:widowControl w:val="0"/>
        <w:autoSpaceDE w:val="0"/>
        <w:autoSpaceDN w:val="0"/>
        <w:adjustRightInd w:val="0"/>
        <w:spacing w:after="0" w:line="240" w:lineRule="auto"/>
        <w:ind w:left="-142" w:right="-143"/>
        <w:jc w:val="center"/>
        <w:rPr>
          <w:rFonts w:ascii="Times New Roman CYR" w:eastAsia="Times New Roman" w:hAnsi="Times New Roman CYR" w:cs="Times New Roman CYR"/>
          <w:b/>
          <w:sz w:val="24"/>
          <w:szCs w:val="24"/>
          <w:lang w:val="uk-UA" w:eastAsia="ru-RU"/>
        </w:rPr>
      </w:pPr>
      <w:r w:rsidRPr="0069651E">
        <w:rPr>
          <w:rFonts w:ascii="Times New Roman CYR" w:eastAsia="Times New Roman" w:hAnsi="Times New Roman CYR" w:cs="Times New Roman CYR"/>
          <w:b/>
          <w:sz w:val="24"/>
          <w:szCs w:val="24"/>
          <w:lang w:eastAsia="ru-RU"/>
        </w:rPr>
        <w:t xml:space="preserve">V. </w:t>
      </w:r>
      <w:r w:rsidR="00F05D8D">
        <w:rPr>
          <w:rFonts w:ascii="Times New Roman CYR" w:eastAsia="Times New Roman" w:hAnsi="Times New Roman CYR" w:cs="Times New Roman CYR"/>
          <w:b/>
          <w:sz w:val="24"/>
          <w:szCs w:val="24"/>
          <w:lang w:val="uk-UA" w:eastAsia="ru-RU"/>
        </w:rPr>
        <w:t>Надання послуг</w:t>
      </w:r>
    </w:p>
    <w:p w:rsidR="00EA2E00" w:rsidRPr="00CA1ED8" w:rsidRDefault="00EA2E00" w:rsidP="00EA2E00">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val="uk-UA" w:eastAsia="ar-SA"/>
        </w:rPr>
        <w:t xml:space="preserve">         </w:t>
      </w:r>
      <w:r w:rsidRPr="00CA1ED8">
        <w:rPr>
          <w:rFonts w:ascii="Times New Roman" w:eastAsia="Times New Roman" w:hAnsi="Times New Roman"/>
          <w:sz w:val="24"/>
          <w:szCs w:val="24"/>
          <w:lang w:eastAsia="ar-SA"/>
        </w:rPr>
        <w:t xml:space="preserve">5.1. Термін надання </w:t>
      </w:r>
      <w:bookmarkStart w:id="24" w:name="57"/>
      <w:bookmarkEnd w:id="24"/>
      <w:r w:rsidRPr="00CA1ED8">
        <w:rPr>
          <w:rFonts w:ascii="Times New Roman" w:eastAsia="Times New Roman" w:hAnsi="Times New Roman"/>
          <w:sz w:val="24"/>
          <w:szCs w:val="24"/>
          <w:lang w:eastAsia="ar-SA"/>
        </w:rPr>
        <w:t xml:space="preserve">Послуг: </w:t>
      </w:r>
      <w:r>
        <w:rPr>
          <w:rFonts w:ascii="Times New Roman" w:eastAsia="Times New Roman" w:hAnsi="Times New Roman"/>
          <w:sz w:val="24"/>
          <w:szCs w:val="24"/>
          <w:lang w:eastAsia="ar-SA"/>
        </w:rPr>
        <w:t xml:space="preserve">до </w:t>
      </w:r>
      <w:r>
        <w:rPr>
          <w:rFonts w:ascii="Times New Roman" w:eastAsia="Times New Roman" w:hAnsi="Times New Roman"/>
          <w:sz w:val="24"/>
          <w:szCs w:val="24"/>
          <w:lang w:val="uk-UA" w:eastAsia="ar-SA"/>
        </w:rPr>
        <w:t>31</w:t>
      </w:r>
      <w:r w:rsidRPr="00CA1ED8">
        <w:rPr>
          <w:rFonts w:ascii="Times New Roman" w:eastAsia="Times New Roman" w:hAnsi="Times New Roman"/>
          <w:sz w:val="24"/>
          <w:szCs w:val="24"/>
          <w:lang w:eastAsia="ar-SA"/>
        </w:rPr>
        <w:t>.12.20</w:t>
      </w:r>
      <w:r>
        <w:rPr>
          <w:rFonts w:ascii="Times New Roman" w:eastAsia="Times New Roman" w:hAnsi="Times New Roman"/>
          <w:sz w:val="24"/>
          <w:szCs w:val="24"/>
          <w:lang w:eastAsia="ar-SA"/>
        </w:rPr>
        <w:t>2</w:t>
      </w:r>
      <w:r>
        <w:rPr>
          <w:rFonts w:ascii="Times New Roman" w:eastAsia="Times New Roman" w:hAnsi="Times New Roman"/>
          <w:sz w:val="24"/>
          <w:szCs w:val="24"/>
          <w:lang w:val="uk-UA" w:eastAsia="ar-SA"/>
        </w:rPr>
        <w:t>3</w:t>
      </w:r>
      <w:r w:rsidRPr="00CA1ED8">
        <w:rPr>
          <w:rFonts w:ascii="Times New Roman" w:eastAsia="Times New Roman" w:hAnsi="Times New Roman"/>
          <w:sz w:val="24"/>
          <w:szCs w:val="24"/>
          <w:lang w:eastAsia="ar-SA"/>
        </w:rPr>
        <w:t xml:space="preserve"> року.</w:t>
      </w:r>
    </w:p>
    <w:p w:rsidR="00EA2E00" w:rsidRDefault="00EA2E00" w:rsidP="00EA2E00">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val="uk-UA" w:eastAsia="ar-SA"/>
        </w:rPr>
        <w:t xml:space="preserve">         </w:t>
      </w:r>
      <w:r w:rsidRPr="00CA1ED8">
        <w:rPr>
          <w:rFonts w:ascii="Times New Roman" w:eastAsia="Times New Roman" w:hAnsi="Times New Roman"/>
          <w:sz w:val="24"/>
          <w:szCs w:val="24"/>
          <w:lang w:eastAsia="ar-SA"/>
        </w:rPr>
        <w:t xml:space="preserve">5.2. Послуги надаються за </w:t>
      </w:r>
      <w:proofErr w:type="gramStart"/>
      <w:r w:rsidRPr="00CA1ED8">
        <w:rPr>
          <w:rFonts w:ascii="Times New Roman" w:eastAsia="Times New Roman" w:hAnsi="Times New Roman"/>
          <w:sz w:val="24"/>
          <w:szCs w:val="24"/>
          <w:lang w:eastAsia="ar-SA"/>
        </w:rPr>
        <w:t>м</w:t>
      </w:r>
      <w:proofErr w:type="gramEnd"/>
      <w:r w:rsidRPr="00CA1ED8">
        <w:rPr>
          <w:rFonts w:ascii="Times New Roman" w:eastAsia="Times New Roman" w:hAnsi="Times New Roman"/>
          <w:sz w:val="24"/>
          <w:szCs w:val="24"/>
          <w:lang w:eastAsia="ar-SA"/>
        </w:rPr>
        <w:t>ісцем з</w:t>
      </w:r>
      <w:r>
        <w:rPr>
          <w:rFonts w:ascii="Times New Roman" w:eastAsia="Times New Roman" w:hAnsi="Times New Roman"/>
          <w:sz w:val="24"/>
          <w:szCs w:val="24"/>
          <w:lang w:eastAsia="ar-SA"/>
        </w:rPr>
        <w:t>находження обладнання Замовника:</w:t>
      </w:r>
      <w:r w:rsidRPr="00CA1ED8">
        <w:rPr>
          <w:rFonts w:ascii="Times New Roman" w:eastAsia="Times New Roman" w:hAnsi="Times New Roman"/>
          <w:sz w:val="24"/>
          <w:szCs w:val="24"/>
          <w:lang w:eastAsia="ar-SA"/>
        </w:rPr>
        <w:t xml:space="preserve"> </w:t>
      </w:r>
      <w:r w:rsidRPr="00CF3A3A">
        <w:rPr>
          <w:rFonts w:ascii="Times New Roman" w:eastAsia="Times New Roman" w:hAnsi="Times New Roman"/>
          <w:sz w:val="24"/>
          <w:szCs w:val="24"/>
          <w:lang w:eastAsia="ar-SA"/>
        </w:rPr>
        <w:t>18009, м. Черкаси,   вул. Менделєєва, 3</w:t>
      </w:r>
    </w:p>
    <w:p w:rsidR="00EA2E00" w:rsidRPr="00CA1ED8" w:rsidRDefault="00EA2E00" w:rsidP="00EA2E00">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val="uk-UA" w:eastAsia="ar-SA"/>
        </w:rPr>
        <w:t xml:space="preserve">         </w:t>
      </w:r>
      <w:r w:rsidRPr="00CA1ED8">
        <w:rPr>
          <w:rFonts w:ascii="Times New Roman" w:eastAsia="Times New Roman" w:hAnsi="Times New Roman"/>
          <w:sz w:val="24"/>
          <w:szCs w:val="24"/>
          <w:lang w:eastAsia="ar-SA"/>
        </w:rPr>
        <w:t xml:space="preserve">5.3. Передача наданих Послуг від Виконавця Замовнику здійснюється в місці надання Послуг, та </w:t>
      </w:r>
      <w:proofErr w:type="gramStart"/>
      <w:r w:rsidRPr="00CA1ED8">
        <w:rPr>
          <w:rFonts w:ascii="Times New Roman" w:eastAsia="Times New Roman" w:hAnsi="Times New Roman"/>
          <w:sz w:val="24"/>
          <w:szCs w:val="24"/>
          <w:lang w:eastAsia="ar-SA"/>
        </w:rPr>
        <w:t>п</w:t>
      </w:r>
      <w:proofErr w:type="gramEnd"/>
      <w:r w:rsidRPr="00CA1ED8">
        <w:rPr>
          <w:rFonts w:ascii="Times New Roman" w:eastAsia="Times New Roman" w:hAnsi="Times New Roman"/>
          <w:sz w:val="24"/>
          <w:szCs w:val="24"/>
          <w:lang w:eastAsia="ar-SA"/>
        </w:rPr>
        <w:t xml:space="preserve">ідтверджується підписаним уповноваженими на це представниками Сторін актом приймання-передачі наданих послуг. </w:t>
      </w:r>
    </w:p>
    <w:p w:rsidR="00EA2E00" w:rsidRPr="00EA2E00" w:rsidRDefault="00EA2E00" w:rsidP="00865222">
      <w:pPr>
        <w:widowControl w:val="0"/>
        <w:autoSpaceDE w:val="0"/>
        <w:autoSpaceDN w:val="0"/>
        <w:adjustRightInd w:val="0"/>
        <w:spacing w:after="0" w:line="240" w:lineRule="auto"/>
        <w:ind w:left="-142" w:right="-143"/>
        <w:jc w:val="center"/>
        <w:rPr>
          <w:rFonts w:ascii="Times New Roman CYR" w:eastAsia="Times New Roman" w:hAnsi="Times New Roman CYR" w:cs="Times New Roman CYR"/>
          <w:b/>
          <w:sz w:val="24"/>
          <w:szCs w:val="24"/>
          <w:lang w:eastAsia="ru-RU"/>
        </w:rPr>
      </w:pPr>
    </w:p>
    <w:p w:rsidR="000318F7" w:rsidRPr="0099444F" w:rsidRDefault="000318F7" w:rsidP="00031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lang w:eastAsia="ar-SA"/>
        </w:rPr>
      </w:pPr>
      <w:r w:rsidRPr="0099444F">
        <w:rPr>
          <w:rFonts w:ascii="Times New Roman" w:eastAsia="Times New Roman" w:hAnsi="Times New Roman"/>
          <w:b/>
          <w:lang w:eastAsia="ar-SA"/>
        </w:rPr>
        <w:t>VI. Права та обов'язки сторін</w:t>
      </w:r>
      <w:bookmarkStart w:id="25" w:name="62"/>
      <w:bookmarkEnd w:id="25"/>
    </w:p>
    <w:p w:rsidR="000318F7" w:rsidRPr="00CA1ED8" w:rsidRDefault="000318F7" w:rsidP="00031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sidRPr="00CA1ED8">
        <w:rPr>
          <w:rFonts w:ascii="Times New Roman" w:eastAsia="Times New Roman" w:hAnsi="Times New Roman"/>
          <w:sz w:val="24"/>
          <w:szCs w:val="24"/>
          <w:lang w:eastAsia="ar-SA"/>
        </w:rPr>
        <w:t>6.1. Замовник зобов'язаний:</w:t>
      </w:r>
      <w:bookmarkStart w:id="26" w:name="63"/>
      <w:bookmarkEnd w:id="26"/>
    </w:p>
    <w:p w:rsidR="000318F7" w:rsidRPr="00CA1ED8" w:rsidRDefault="000318F7" w:rsidP="00031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sidRPr="00CA1ED8">
        <w:rPr>
          <w:rFonts w:ascii="Times New Roman" w:eastAsia="Times New Roman" w:hAnsi="Times New Roman"/>
          <w:sz w:val="24"/>
          <w:szCs w:val="24"/>
          <w:lang w:eastAsia="ar-SA"/>
        </w:rPr>
        <w:t xml:space="preserve">6.1.1. Своєчасно та в повному обсязі сплатити за надані </w:t>
      </w:r>
      <w:bookmarkStart w:id="27" w:name="64"/>
      <w:bookmarkEnd w:id="27"/>
      <w:r w:rsidRPr="00CA1ED8">
        <w:rPr>
          <w:rFonts w:ascii="Times New Roman" w:eastAsia="Times New Roman" w:hAnsi="Times New Roman"/>
          <w:sz w:val="24"/>
          <w:szCs w:val="24"/>
          <w:lang w:eastAsia="ar-SA"/>
        </w:rPr>
        <w:t>Послуги відповідно до п. 3.</w:t>
      </w:r>
      <w:r>
        <w:rPr>
          <w:rFonts w:ascii="Times New Roman" w:eastAsia="Times New Roman" w:hAnsi="Times New Roman"/>
          <w:sz w:val="24"/>
          <w:szCs w:val="24"/>
          <w:lang w:eastAsia="ar-SA"/>
        </w:rPr>
        <w:t>3</w:t>
      </w:r>
      <w:r w:rsidRPr="00CA1ED8">
        <w:rPr>
          <w:rFonts w:ascii="Times New Roman" w:eastAsia="Times New Roman" w:hAnsi="Times New Roman"/>
          <w:sz w:val="24"/>
          <w:szCs w:val="24"/>
          <w:lang w:eastAsia="ar-SA"/>
        </w:rPr>
        <w:t>. даного Договору;</w:t>
      </w:r>
    </w:p>
    <w:p w:rsidR="000318F7" w:rsidRPr="00CA1ED8" w:rsidRDefault="000318F7" w:rsidP="00031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sidRPr="00CA1ED8">
        <w:rPr>
          <w:rFonts w:ascii="Times New Roman" w:eastAsia="Times New Roman" w:hAnsi="Times New Roman"/>
          <w:sz w:val="24"/>
          <w:szCs w:val="24"/>
          <w:lang w:eastAsia="ar-SA"/>
        </w:rPr>
        <w:t xml:space="preserve">6.1.2. Прийняти надані Послуги згідно з актом приймання-передачі наданих послуг та </w:t>
      </w:r>
      <w:proofErr w:type="gramStart"/>
      <w:r w:rsidRPr="00CA1ED8">
        <w:rPr>
          <w:rFonts w:ascii="Times New Roman" w:eastAsia="Times New Roman" w:hAnsi="Times New Roman"/>
          <w:sz w:val="24"/>
          <w:szCs w:val="24"/>
          <w:lang w:eastAsia="ar-SA"/>
        </w:rPr>
        <w:t>п</w:t>
      </w:r>
      <w:proofErr w:type="gramEnd"/>
      <w:r w:rsidRPr="00CA1ED8">
        <w:rPr>
          <w:rFonts w:ascii="Times New Roman" w:eastAsia="Times New Roman" w:hAnsi="Times New Roman"/>
          <w:sz w:val="24"/>
          <w:szCs w:val="24"/>
          <w:lang w:eastAsia="ar-SA"/>
        </w:rPr>
        <w:t>ідписати відповідний акт;</w:t>
      </w:r>
    </w:p>
    <w:p w:rsidR="000318F7" w:rsidRPr="00CA1ED8" w:rsidRDefault="000318F7" w:rsidP="00031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bookmarkStart w:id="28" w:name="65"/>
      <w:bookmarkEnd w:id="28"/>
      <w:r w:rsidRPr="00CA1ED8">
        <w:rPr>
          <w:rFonts w:ascii="Times New Roman" w:eastAsia="Times New Roman" w:hAnsi="Times New Roman"/>
          <w:sz w:val="24"/>
          <w:szCs w:val="24"/>
          <w:lang w:eastAsia="ar-SA"/>
        </w:rPr>
        <w:t>6.1.3. Інші обов'язки</w:t>
      </w:r>
      <w:bookmarkStart w:id="29" w:name="66"/>
      <w:bookmarkEnd w:id="29"/>
      <w:r w:rsidRPr="00CA1ED8">
        <w:rPr>
          <w:rFonts w:ascii="Times New Roman" w:eastAsia="Times New Roman" w:hAnsi="Times New Roman"/>
          <w:sz w:val="24"/>
          <w:szCs w:val="24"/>
          <w:lang w:eastAsia="ar-SA"/>
        </w:rPr>
        <w:t>:</w:t>
      </w:r>
    </w:p>
    <w:p w:rsidR="000318F7" w:rsidRPr="00CA1ED8" w:rsidRDefault="000318F7" w:rsidP="00031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sidRPr="00CA1ED8">
        <w:rPr>
          <w:rFonts w:ascii="Times New Roman" w:eastAsia="Times New Roman" w:hAnsi="Times New Roman"/>
          <w:sz w:val="24"/>
          <w:szCs w:val="24"/>
          <w:lang w:eastAsia="ar-SA"/>
        </w:rPr>
        <w:t>- Дотримуватись правил експлуатації, рекомендацій виробника та Виконавця;</w:t>
      </w:r>
    </w:p>
    <w:p w:rsidR="000318F7" w:rsidRPr="00CA1ED8" w:rsidRDefault="000318F7" w:rsidP="00031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sidRPr="00CA1ED8">
        <w:rPr>
          <w:rFonts w:ascii="Times New Roman" w:eastAsia="Times New Roman" w:hAnsi="Times New Roman"/>
          <w:sz w:val="24"/>
          <w:szCs w:val="24"/>
          <w:lang w:eastAsia="ar-SA"/>
        </w:rPr>
        <w:t>- Сприяти Виконавцеві у наданні послуг, відповідно до умов цього Договору;</w:t>
      </w:r>
    </w:p>
    <w:p w:rsidR="000318F7" w:rsidRPr="00CA1ED8" w:rsidRDefault="000318F7" w:rsidP="00031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sidRPr="00CA1ED8">
        <w:rPr>
          <w:rFonts w:ascii="Times New Roman" w:eastAsia="Times New Roman" w:hAnsi="Times New Roman"/>
          <w:sz w:val="24"/>
          <w:szCs w:val="24"/>
          <w:lang w:eastAsia="ar-SA"/>
        </w:rPr>
        <w:lastRenderedPageBreak/>
        <w:t>- Своєчасно інформувати Виконавця про наявність або виникнення обставин, що можуть стати причиною неможливості або перенесення узгоджених попередньо Сторонами строкі</w:t>
      </w:r>
      <w:proofErr w:type="gramStart"/>
      <w:r w:rsidRPr="00CA1ED8">
        <w:rPr>
          <w:rFonts w:ascii="Times New Roman" w:eastAsia="Times New Roman" w:hAnsi="Times New Roman"/>
          <w:sz w:val="24"/>
          <w:szCs w:val="24"/>
          <w:lang w:eastAsia="ar-SA"/>
        </w:rPr>
        <w:t>в</w:t>
      </w:r>
      <w:proofErr w:type="gramEnd"/>
      <w:r w:rsidRPr="00CA1ED8">
        <w:rPr>
          <w:rFonts w:ascii="Times New Roman" w:eastAsia="Times New Roman" w:hAnsi="Times New Roman"/>
          <w:sz w:val="24"/>
          <w:szCs w:val="24"/>
          <w:lang w:eastAsia="ar-SA"/>
        </w:rPr>
        <w:t>;</w:t>
      </w:r>
    </w:p>
    <w:p w:rsidR="000318F7" w:rsidRPr="00CA1ED8" w:rsidRDefault="000318F7" w:rsidP="00031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sidRPr="00CA1ED8">
        <w:rPr>
          <w:rFonts w:ascii="Times New Roman" w:eastAsia="Times New Roman" w:hAnsi="Times New Roman"/>
          <w:sz w:val="24"/>
          <w:szCs w:val="24"/>
          <w:lang w:eastAsia="ar-SA"/>
        </w:rPr>
        <w:t xml:space="preserve">- Нести всі витрати, </w:t>
      </w:r>
      <w:proofErr w:type="gramStart"/>
      <w:r w:rsidRPr="00CA1ED8">
        <w:rPr>
          <w:rFonts w:ascii="Times New Roman" w:eastAsia="Times New Roman" w:hAnsi="Times New Roman"/>
          <w:sz w:val="24"/>
          <w:szCs w:val="24"/>
          <w:lang w:eastAsia="ar-SA"/>
        </w:rPr>
        <w:t>пов’язан</w:t>
      </w:r>
      <w:proofErr w:type="gramEnd"/>
      <w:r w:rsidRPr="00CA1ED8">
        <w:rPr>
          <w:rFonts w:ascii="Times New Roman" w:eastAsia="Times New Roman" w:hAnsi="Times New Roman"/>
          <w:sz w:val="24"/>
          <w:szCs w:val="24"/>
          <w:lang w:eastAsia="ar-SA"/>
        </w:rPr>
        <w:t>і з обслуговування обладнання та використанням витратних матеріалів і всі ризики, які вони можуть зазнати, з моменту передачі у розпорядження Замовника.</w:t>
      </w:r>
    </w:p>
    <w:p w:rsidR="000318F7" w:rsidRPr="00CA1ED8" w:rsidRDefault="000318F7" w:rsidP="00031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sidRPr="00CA1ED8">
        <w:rPr>
          <w:rFonts w:ascii="Times New Roman" w:eastAsia="Times New Roman" w:hAnsi="Times New Roman"/>
          <w:sz w:val="24"/>
          <w:szCs w:val="24"/>
          <w:lang w:eastAsia="ar-SA"/>
        </w:rPr>
        <w:t>6.2. Замовник має право:</w:t>
      </w:r>
      <w:bookmarkStart w:id="30" w:name="67"/>
      <w:bookmarkEnd w:id="30"/>
    </w:p>
    <w:p w:rsidR="000318F7" w:rsidRPr="00CA1ED8" w:rsidRDefault="000318F7" w:rsidP="00031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sidRPr="00CA1ED8">
        <w:rPr>
          <w:rFonts w:ascii="Times New Roman" w:eastAsia="Times New Roman" w:hAnsi="Times New Roman"/>
          <w:sz w:val="24"/>
          <w:szCs w:val="24"/>
          <w:lang w:eastAsia="ar-SA"/>
        </w:rPr>
        <w:t>6.2.1. Достроково розірвати цей Догові</w:t>
      </w:r>
      <w:proofErr w:type="gramStart"/>
      <w:r w:rsidRPr="00CA1ED8">
        <w:rPr>
          <w:rFonts w:ascii="Times New Roman" w:eastAsia="Times New Roman" w:hAnsi="Times New Roman"/>
          <w:sz w:val="24"/>
          <w:szCs w:val="24"/>
          <w:lang w:eastAsia="ar-SA"/>
        </w:rPr>
        <w:t>р</w:t>
      </w:r>
      <w:proofErr w:type="gramEnd"/>
      <w:r w:rsidRPr="00CA1ED8">
        <w:rPr>
          <w:rFonts w:ascii="Times New Roman" w:eastAsia="Times New Roman" w:hAnsi="Times New Roman"/>
          <w:sz w:val="24"/>
          <w:szCs w:val="24"/>
          <w:lang w:eastAsia="ar-SA"/>
        </w:rPr>
        <w:t xml:space="preserve"> у разі невиконання зобов'язань Виконавцем, повідомивши про це його у строк</w:t>
      </w:r>
      <w:bookmarkStart w:id="31" w:name="68"/>
      <w:bookmarkEnd w:id="31"/>
      <w:r w:rsidRPr="00CA1ED8">
        <w:rPr>
          <w:rFonts w:ascii="Times New Roman" w:eastAsia="Times New Roman" w:hAnsi="Times New Roman"/>
          <w:sz w:val="24"/>
          <w:szCs w:val="24"/>
          <w:lang w:eastAsia="ar-SA"/>
        </w:rPr>
        <w:t xml:space="preserve"> до 5 (п’яти) календарних днів;</w:t>
      </w:r>
    </w:p>
    <w:p w:rsidR="000318F7" w:rsidRPr="00CA1ED8" w:rsidRDefault="000318F7" w:rsidP="00031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sidRPr="00CA1ED8">
        <w:rPr>
          <w:rFonts w:ascii="Times New Roman" w:eastAsia="Times New Roman" w:hAnsi="Times New Roman"/>
          <w:sz w:val="24"/>
          <w:szCs w:val="24"/>
          <w:lang w:eastAsia="ar-SA"/>
        </w:rPr>
        <w:t>6.2.2. Контролювати надання Послуг у строки, встановлені цим Договором</w:t>
      </w:r>
      <w:bookmarkStart w:id="32" w:name="69"/>
      <w:bookmarkEnd w:id="32"/>
      <w:r w:rsidRPr="00CA1ED8">
        <w:rPr>
          <w:rFonts w:ascii="Times New Roman" w:eastAsia="Times New Roman" w:hAnsi="Times New Roman"/>
          <w:sz w:val="24"/>
          <w:szCs w:val="24"/>
          <w:lang w:eastAsia="ar-SA"/>
        </w:rPr>
        <w:t>;</w:t>
      </w:r>
    </w:p>
    <w:p w:rsidR="000318F7" w:rsidRPr="00CA1ED8" w:rsidRDefault="000318F7" w:rsidP="00031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sidRPr="00CA1ED8">
        <w:rPr>
          <w:rFonts w:ascii="Times New Roman" w:eastAsia="Times New Roman" w:hAnsi="Times New Roman"/>
          <w:sz w:val="24"/>
          <w:szCs w:val="24"/>
          <w:lang w:eastAsia="ar-SA"/>
        </w:rPr>
        <w:t xml:space="preserve">6.2.3. Зменшувати обсяг наданих Послуг та загальну вартість цього Договору залежно від </w:t>
      </w:r>
      <w:proofErr w:type="gramStart"/>
      <w:r w:rsidRPr="00CA1ED8">
        <w:rPr>
          <w:rFonts w:ascii="Times New Roman" w:eastAsia="Times New Roman" w:hAnsi="Times New Roman"/>
          <w:sz w:val="24"/>
          <w:szCs w:val="24"/>
          <w:lang w:eastAsia="ar-SA"/>
        </w:rPr>
        <w:t>реального</w:t>
      </w:r>
      <w:proofErr w:type="gramEnd"/>
      <w:r w:rsidRPr="00CA1ED8">
        <w:rPr>
          <w:rFonts w:ascii="Times New Roman" w:eastAsia="Times New Roman" w:hAnsi="Times New Roman"/>
          <w:sz w:val="24"/>
          <w:szCs w:val="24"/>
          <w:lang w:eastAsia="ar-SA"/>
        </w:rPr>
        <w:t xml:space="preserve"> фінансування видатків. У такому разі Сторони вносять відповідні зміни до цього Договору</w:t>
      </w:r>
      <w:bookmarkStart w:id="33" w:name="70"/>
      <w:bookmarkEnd w:id="33"/>
      <w:r w:rsidRPr="00CA1ED8">
        <w:rPr>
          <w:rFonts w:ascii="Times New Roman" w:eastAsia="Times New Roman" w:hAnsi="Times New Roman"/>
          <w:sz w:val="24"/>
          <w:szCs w:val="24"/>
          <w:lang w:eastAsia="ar-SA"/>
        </w:rPr>
        <w:t>;</w:t>
      </w:r>
    </w:p>
    <w:p w:rsidR="000318F7" w:rsidRPr="00CA1ED8" w:rsidRDefault="000318F7" w:rsidP="00031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sidRPr="00CA1ED8">
        <w:rPr>
          <w:rFonts w:ascii="Times New Roman" w:eastAsia="Times New Roman" w:hAnsi="Times New Roman"/>
          <w:sz w:val="24"/>
          <w:szCs w:val="24"/>
          <w:lang w:eastAsia="ar-SA"/>
        </w:rPr>
        <w:t xml:space="preserve">6.2.4. Повернути рахунок та акт приймання-передачі наданих послуг Учаснику без здійснення оплати в разі неналежного оформлення документів (відсутність печатки, </w:t>
      </w:r>
      <w:proofErr w:type="gramStart"/>
      <w:r w:rsidRPr="00CA1ED8">
        <w:rPr>
          <w:rFonts w:ascii="Times New Roman" w:eastAsia="Times New Roman" w:hAnsi="Times New Roman"/>
          <w:sz w:val="24"/>
          <w:szCs w:val="24"/>
          <w:lang w:eastAsia="ar-SA"/>
        </w:rPr>
        <w:t>п</w:t>
      </w:r>
      <w:proofErr w:type="gramEnd"/>
      <w:r w:rsidRPr="00CA1ED8">
        <w:rPr>
          <w:rFonts w:ascii="Times New Roman" w:eastAsia="Times New Roman" w:hAnsi="Times New Roman"/>
          <w:sz w:val="24"/>
          <w:szCs w:val="24"/>
          <w:lang w:eastAsia="ar-SA"/>
        </w:rPr>
        <w:t>ідписів);</w:t>
      </w:r>
      <w:bookmarkStart w:id="34" w:name="71"/>
      <w:bookmarkEnd w:id="34"/>
    </w:p>
    <w:p w:rsidR="000318F7" w:rsidRPr="00CA1ED8" w:rsidRDefault="000318F7" w:rsidP="00031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sidRPr="00CA1ED8">
        <w:rPr>
          <w:rFonts w:ascii="Times New Roman" w:eastAsia="Times New Roman" w:hAnsi="Times New Roman"/>
          <w:sz w:val="24"/>
          <w:szCs w:val="24"/>
          <w:lang w:eastAsia="ar-SA"/>
        </w:rPr>
        <w:t>6.2.5. Інші права:</w:t>
      </w:r>
    </w:p>
    <w:p w:rsidR="000318F7" w:rsidRPr="00CA1ED8" w:rsidRDefault="000318F7" w:rsidP="00031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sidRPr="00CA1ED8">
        <w:rPr>
          <w:rFonts w:ascii="Times New Roman" w:eastAsia="Times New Roman" w:hAnsi="Times New Roman"/>
          <w:sz w:val="24"/>
          <w:szCs w:val="24"/>
          <w:lang w:eastAsia="ar-SA"/>
        </w:rPr>
        <w:t>- Своєчасно надавати Виконавцеві необхідну для надання Послуг інформацію.</w:t>
      </w:r>
    </w:p>
    <w:p w:rsidR="000318F7" w:rsidRPr="00CA1ED8" w:rsidRDefault="000318F7" w:rsidP="00031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sidRPr="00CA1ED8">
        <w:rPr>
          <w:rFonts w:ascii="Times New Roman" w:eastAsia="Times New Roman" w:hAnsi="Times New Roman"/>
          <w:sz w:val="24"/>
          <w:szCs w:val="24"/>
          <w:lang w:eastAsia="ar-SA"/>
        </w:rPr>
        <w:t>6.3. Виконавець зобов'язаний:</w:t>
      </w:r>
      <w:bookmarkStart w:id="35" w:name="73"/>
      <w:bookmarkEnd w:id="35"/>
    </w:p>
    <w:p w:rsidR="000318F7" w:rsidRPr="00CA1ED8" w:rsidRDefault="000318F7" w:rsidP="00031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sidRPr="00CA1ED8">
        <w:rPr>
          <w:rFonts w:ascii="Times New Roman" w:eastAsia="Times New Roman" w:hAnsi="Times New Roman"/>
          <w:sz w:val="24"/>
          <w:szCs w:val="24"/>
          <w:lang w:eastAsia="ar-SA"/>
        </w:rPr>
        <w:t>6.3.1. Надати Послуги у строки, встановлені цим Договором</w:t>
      </w:r>
      <w:bookmarkStart w:id="36" w:name="74"/>
      <w:bookmarkEnd w:id="36"/>
      <w:r w:rsidRPr="00CA1ED8">
        <w:rPr>
          <w:rFonts w:ascii="Times New Roman" w:eastAsia="Times New Roman" w:hAnsi="Times New Roman"/>
          <w:sz w:val="24"/>
          <w:szCs w:val="24"/>
          <w:lang w:eastAsia="ar-SA"/>
        </w:rPr>
        <w:t>;</w:t>
      </w:r>
    </w:p>
    <w:p w:rsidR="000318F7" w:rsidRPr="00CA1ED8" w:rsidRDefault="000318F7" w:rsidP="00031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sidRPr="00CA1ED8">
        <w:rPr>
          <w:rFonts w:ascii="Times New Roman" w:eastAsia="Times New Roman" w:hAnsi="Times New Roman"/>
          <w:sz w:val="24"/>
          <w:szCs w:val="24"/>
          <w:lang w:eastAsia="ar-SA"/>
        </w:rPr>
        <w:t>6.3.2. Надати Послуги, якість яких відповідає умовам, установленим розділом II цього Договору</w:t>
      </w:r>
      <w:bookmarkStart w:id="37" w:name="75"/>
      <w:bookmarkEnd w:id="37"/>
      <w:r w:rsidRPr="00CA1ED8">
        <w:rPr>
          <w:rFonts w:ascii="Times New Roman" w:eastAsia="Times New Roman" w:hAnsi="Times New Roman"/>
          <w:sz w:val="24"/>
          <w:szCs w:val="24"/>
          <w:lang w:eastAsia="ar-SA"/>
        </w:rPr>
        <w:t>;</w:t>
      </w:r>
    </w:p>
    <w:p w:rsidR="000318F7" w:rsidRPr="00CA1ED8" w:rsidRDefault="000318F7" w:rsidP="00031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sidRPr="00CA1ED8">
        <w:rPr>
          <w:rFonts w:ascii="Times New Roman" w:eastAsia="Times New Roman" w:hAnsi="Times New Roman"/>
          <w:sz w:val="24"/>
          <w:szCs w:val="24"/>
          <w:lang w:eastAsia="ar-SA"/>
        </w:rPr>
        <w:t>6.3.3. Інші обов'язки</w:t>
      </w:r>
      <w:bookmarkStart w:id="38" w:name="76"/>
      <w:bookmarkEnd w:id="38"/>
      <w:r w:rsidRPr="00CA1ED8">
        <w:rPr>
          <w:rFonts w:ascii="Times New Roman" w:eastAsia="Times New Roman" w:hAnsi="Times New Roman"/>
          <w:sz w:val="24"/>
          <w:szCs w:val="24"/>
          <w:lang w:eastAsia="ar-SA"/>
        </w:rPr>
        <w:t>:</w:t>
      </w:r>
    </w:p>
    <w:p w:rsidR="000318F7" w:rsidRPr="00CA1ED8" w:rsidRDefault="000318F7" w:rsidP="000318F7">
      <w:pPr>
        <w:suppressAutoHyphens/>
        <w:spacing w:after="0" w:line="240" w:lineRule="auto"/>
        <w:jc w:val="both"/>
        <w:rPr>
          <w:rFonts w:ascii="Times New Roman" w:eastAsia="Times New Roman" w:hAnsi="Times New Roman"/>
          <w:sz w:val="24"/>
          <w:szCs w:val="24"/>
          <w:lang w:eastAsia="ar-SA"/>
        </w:rPr>
      </w:pPr>
      <w:r w:rsidRPr="00CA1ED8">
        <w:rPr>
          <w:rFonts w:ascii="Times New Roman" w:eastAsia="Times New Roman" w:hAnsi="Times New Roman"/>
          <w:sz w:val="24"/>
          <w:szCs w:val="24"/>
          <w:lang w:eastAsia="ar-SA"/>
        </w:rPr>
        <w:t xml:space="preserve">- Нести всі ризики, які може зазнати обладнання в період надання Послуг, до моменту їх передачі Замовникові, </w:t>
      </w:r>
      <w:proofErr w:type="gramStart"/>
      <w:r w:rsidRPr="00CA1ED8">
        <w:rPr>
          <w:rFonts w:ascii="Times New Roman" w:eastAsia="Times New Roman" w:hAnsi="Times New Roman"/>
          <w:sz w:val="24"/>
          <w:szCs w:val="24"/>
          <w:lang w:eastAsia="ar-SA"/>
        </w:rPr>
        <w:t>кр</w:t>
      </w:r>
      <w:proofErr w:type="gramEnd"/>
      <w:r w:rsidRPr="00CA1ED8">
        <w:rPr>
          <w:rFonts w:ascii="Times New Roman" w:eastAsia="Times New Roman" w:hAnsi="Times New Roman"/>
          <w:sz w:val="24"/>
          <w:szCs w:val="24"/>
          <w:lang w:eastAsia="ar-SA"/>
        </w:rPr>
        <w:t>ім форс-мажорних обставин;</w:t>
      </w:r>
    </w:p>
    <w:p w:rsidR="000318F7" w:rsidRPr="00CA1ED8" w:rsidRDefault="000318F7" w:rsidP="00031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sidRPr="00CA1ED8">
        <w:rPr>
          <w:rFonts w:ascii="Times New Roman" w:eastAsia="Times New Roman" w:hAnsi="Times New Roman"/>
          <w:sz w:val="24"/>
          <w:szCs w:val="24"/>
          <w:lang w:eastAsia="ar-SA"/>
        </w:rPr>
        <w:t xml:space="preserve">- Надати всю необхідну інформацію щодо експлуатації та правильного використання обладнання </w:t>
      </w:r>
      <w:proofErr w:type="gramStart"/>
      <w:r w:rsidRPr="00CA1ED8">
        <w:rPr>
          <w:rFonts w:ascii="Times New Roman" w:eastAsia="Times New Roman" w:hAnsi="Times New Roman"/>
          <w:sz w:val="24"/>
          <w:szCs w:val="24"/>
          <w:lang w:eastAsia="ar-SA"/>
        </w:rPr>
        <w:t>п</w:t>
      </w:r>
      <w:proofErr w:type="gramEnd"/>
      <w:r w:rsidRPr="00CA1ED8">
        <w:rPr>
          <w:rFonts w:ascii="Times New Roman" w:eastAsia="Times New Roman" w:hAnsi="Times New Roman"/>
          <w:sz w:val="24"/>
          <w:szCs w:val="24"/>
          <w:lang w:eastAsia="ar-SA"/>
        </w:rPr>
        <w:t xml:space="preserve">ісля надання Послуг. Передати всю необхідну </w:t>
      </w:r>
      <w:proofErr w:type="gramStart"/>
      <w:r w:rsidRPr="00CA1ED8">
        <w:rPr>
          <w:rFonts w:ascii="Times New Roman" w:eastAsia="Times New Roman" w:hAnsi="Times New Roman"/>
          <w:sz w:val="24"/>
          <w:szCs w:val="24"/>
          <w:lang w:eastAsia="ar-SA"/>
        </w:rPr>
        <w:t>техн</w:t>
      </w:r>
      <w:proofErr w:type="gramEnd"/>
      <w:r w:rsidRPr="00CA1ED8">
        <w:rPr>
          <w:rFonts w:ascii="Times New Roman" w:eastAsia="Times New Roman" w:hAnsi="Times New Roman"/>
          <w:sz w:val="24"/>
          <w:szCs w:val="24"/>
          <w:lang w:eastAsia="ar-SA"/>
        </w:rPr>
        <w:t>ічну документацію, надати технічну та інформаційну підтримку технічному персоналу Замовника.</w:t>
      </w:r>
    </w:p>
    <w:p w:rsidR="000318F7" w:rsidRPr="00CA1ED8" w:rsidRDefault="000318F7" w:rsidP="00031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sidRPr="00CA1ED8">
        <w:rPr>
          <w:rFonts w:ascii="Times New Roman" w:eastAsia="Times New Roman" w:hAnsi="Times New Roman"/>
          <w:sz w:val="24"/>
          <w:szCs w:val="24"/>
          <w:lang w:eastAsia="ar-SA"/>
        </w:rPr>
        <w:t>6.4. Виконавець має право:</w:t>
      </w:r>
      <w:bookmarkStart w:id="39" w:name="77"/>
      <w:bookmarkEnd w:id="39"/>
    </w:p>
    <w:p w:rsidR="000318F7" w:rsidRPr="00CA1ED8" w:rsidRDefault="000318F7" w:rsidP="00031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sidRPr="00CA1ED8">
        <w:rPr>
          <w:rFonts w:ascii="Times New Roman" w:eastAsia="Times New Roman" w:hAnsi="Times New Roman"/>
          <w:sz w:val="24"/>
          <w:szCs w:val="24"/>
          <w:lang w:eastAsia="ar-SA"/>
        </w:rPr>
        <w:t xml:space="preserve">6.4.1. Своєчасно та в повному обсязі отримувати плату за надані </w:t>
      </w:r>
      <w:bookmarkStart w:id="40" w:name="78"/>
      <w:bookmarkEnd w:id="40"/>
      <w:r w:rsidRPr="00CA1ED8">
        <w:rPr>
          <w:rFonts w:ascii="Times New Roman" w:eastAsia="Times New Roman" w:hAnsi="Times New Roman"/>
          <w:sz w:val="24"/>
          <w:szCs w:val="24"/>
          <w:lang w:eastAsia="ar-SA"/>
        </w:rPr>
        <w:t>Послуги;</w:t>
      </w:r>
    </w:p>
    <w:p w:rsidR="000318F7" w:rsidRPr="00CA1ED8" w:rsidRDefault="000318F7" w:rsidP="00031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sidRPr="00CA1ED8">
        <w:rPr>
          <w:rFonts w:ascii="Times New Roman" w:eastAsia="Times New Roman" w:hAnsi="Times New Roman"/>
          <w:sz w:val="24"/>
          <w:szCs w:val="24"/>
          <w:lang w:eastAsia="ar-SA"/>
        </w:rPr>
        <w:t>6.4.2. На дострокове надання послуг за письмовим погодженням Замовника;</w:t>
      </w:r>
      <w:bookmarkStart w:id="41" w:name="79"/>
      <w:bookmarkEnd w:id="41"/>
    </w:p>
    <w:p w:rsidR="000318F7" w:rsidRDefault="000318F7" w:rsidP="00031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ar-SA"/>
        </w:rPr>
      </w:pPr>
      <w:r w:rsidRPr="00CA1ED8">
        <w:rPr>
          <w:rFonts w:ascii="Times New Roman" w:eastAsia="Times New Roman" w:hAnsi="Times New Roman"/>
          <w:sz w:val="24"/>
          <w:szCs w:val="24"/>
          <w:lang w:eastAsia="ar-SA"/>
        </w:rPr>
        <w:t>6.4.3. У разі невиконання зобов'язань Замовником Виконавець має право достроково розірвати цей Догові</w:t>
      </w:r>
      <w:proofErr w:type="gramStart"/>
      <w:r w:rsidRPr="00CA1ED8">
        <w:rPr>
          <w:rFonts w:ascii="Times New Roman" w:eastAsia="Times New Roman" w:hAnsi="Times New Roman"/>
          <w:sz w:val="24"/>
          <w:szCs w:val="24"/>
          <w:lang w:eastAsia="ar-SA"/>
        </w:rPr>
        <w:t>р</w:t>
      </w:r>
      <w:proofErr w:type="gramEnd"/>
      <w:r w:rsidRPr="00CA1ED8">
        <w:rPr>
          <w:rFonts w:ascii="Times New Roman" w:eastAsia="Times New Roman" w:hAnsi="Times New Roman"/>
          <w:sz w:val="24"/>
          <w:szCs w:val="24"/>
          <w:lang w:eastAsia="ar-SA"/>
        </w:rPr>
        <w:t>, повідомивши про це Замовника у стро</w:t>
      </w:r>
      <w:r w:rsidR="00224FC4">
        <w:rPr>
          <w:rFonts w:ascii="Times New Roman" w:eastAsia="Times New Roman" w:hAnsi="Times New Roman"/>
          <w:sz w:val="24"/>
          <w:szCs w:val="24"/>
          <w:lang w:eastAsia="ar-SA"/>
        </w:rPr>
        <w:t>к до 5 (п’яти) календарних днів</w:t>
      </w:r>
    </w:p>
    <w:p w:rsidR="00224FC4" w:rsidRPr="00224FC4" w:rsidRDefault="00224FC4" w:rsidP="00031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ar-SA"/>
        </w:rPr>
      </w:pPr>
    </w:p>
    <w:p w:rsidR="000318F7" w:rsidRDefault="000318F7" w:rsidP="000318F7">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uk-UA"/>
        </w:rPr>
      </w:pPr>
      <w:r w:rsidRPr="00D435A6">
        <w:rPr>
          <w:rFonts w:ascii="Times New Roman CYR" w:eastAsia="Times New Roman" w:hAnsi="Times New Roman CYR" w:cs="Times New Roman CYR"/>
          <w:b/>
          <w:sz w:val="24"/>
          <w:szCs w:val="24"/>
          <w:lang w:eastAsia="uk-UA"/>
        </w:rPr>
        <w:t>VII. Відповідальність сторін</w:t>
      </w:r>
    </w:p>
    <w:p w:rsidR="000318F7" w:rsidRPr="00633969" w:rsidRDefault="000318F7" w:rsidP="00031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sidRPr="00633969">
        <w:rPr>
          <w:rFonts w:ascii="Times New Roman" w:eastAsia="Times New Roman" w:hAnsi="Times New Roman"/>
          <w:sz w:val="24"/>
          <w:szCs w:val="24"/>
          <w:lang w:eastAsia="ar-SA"/>
        </w:rPr>
        <w:t xml:space="preserve">7.1. </w:t>
      </w:r>
      <w:proofErr w:type="gramStart"/>
      <w:r w:rsidRPr="00633969">
        <w:rPr>
          <w:rFonts w:ascii="Times New Roman" w:eastAsia="Times New Roman" w:hAnsi="Times New Roman"/>
          <w:sz w:val="24"/>
          <w:szCs w:val="24"/>
          <w:lang w:eastAsia="ar-SA"/>
        </w:rPr>
        <w:t>У</w:t>
      </w:r>
      <w:proofErr w:type="gramEnd"/>
      <w:r w:rsidRPr="00633969">
        <w:rPr>
          <w:rFonts w:ascii="Times New Roman" w:eastAsia="Times New Roman" w:hAnsi="Times New Roman"/>
          <w:sz w:val="24"/>
          <w:szCs w:val="24"/>
          <w:lang w:eastAsia="ar-SA"/>
        </w:rPr>
        <w:t xml:space="preserve"> </w:t>
      </w:r>
      <w:proofErr w:type="gramStart"/>
      <w:r w:rsidRPr="00633969">
        <w:rPr>
          <w:rFonts w:ascii="Times New Roman" w:eastAsia="Times New Roman" w:hAnsi="Times New Roman"/>
          <w:sz w:val="24"/>
          <w:szCs w:val="24"/>
          <w:lang w:eastAsia="ar-SA"/>
        </w:rPr>
        <w:t>раз</w:t>
      </w:r>
      <w:proofErr w:type="gramEnd"/>
      <w:r w:rsidRPr="00633969">
        <w:rPr>
          <w:rFonts w:ascii="Times New Roman" w:eastAsia="Times New Roman" w:hAnsi="Times New Roman"/>
          <w:sz w:val="24"/>
          <w:szCs w:val="24"/>
          <w:lang w:eastAsia="ar-SA"/>
        </w:rPr>
        <w:t>і невиконання або неналежного виконання своїх зобов'язань за Договором Сторони несуть відповідальність, передбачену законами та цим Договором.</w:t>
      </w:r>
      <w:bookmarkStart w:id="42" w:name="83"/>
      <w:bookmarkEnd w:id="42"/>
    </w:p>
    <w:p w:rsidR="000318F7" w:rsidRPr="00633969" w:rsidRDefault="000318F7" w:rsidP="00031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sidRPr="00633969">
        <w:rPr>
          <w:rFonts w:ascii="Times New Roman" w:eastAsia="Times New Roman" w:hAnsi="Times New Roman"/>
          <w:sz w:val="24"/>
          <w:szCs w:val="24"/>
          <w:lang w:eastAsia="ar-SA"/>
        </w:rPr>
        <w:t xml:space="preserve">7.2. </w:t>
      </w:r>
      <w:r w:rsidRPr="00633969">
        <w:rPr>
          <w:rFonts w:ascii="Times New Roman" w:eastAsia="Times New Roman" w:hAnsi="Times New Roman"/>
          <w:color w:val="000000"/>
          <w:sz w:val="24"/>
          <w:szCs w:val="24"/>
          <w:lang w:eastAsia="ar-SA"/>
        </w:rPr>
        <w:t>У разі невиконання або несвоєчасного виконання зобов'язань при наданні Послуг за бюджетні кошти Виконавець сплачує Замовнику неустойку у вигляді пені у розмі</w:t>
      </w:r>
      <w:proofErr w:type="gramStart"/>
      <w:r w:rsidRPr="00633969">
        <w:rPr>
          <w:rFonts w:ascii="Times New Roman" w:eastAsia="Times New Roman" w:hAnsi="Times New Roman"/>
          <w:color w:val="000000"/>
          <w:sz w:val="24"/>
          <w:szCs w:val="24"/>
          <w:lang w:eastAsia="ar-SA"/>
        </w:rPr>
        <w:t>р</w:t>
      </w:r>
      <w:proofErr w:type="gramEnd"/>
      <w:r w:rsidRPr="00633969">
        <w:rPr>
          <w:rFonts w:ascii="Times New Roman" w:eastAsia="Times New Roman" w:hAnsi="Times New Roman"/>
          <w:color w:val="000000"/>
          <w:sz w:val="24"/>
          <w:szCs w:val="24"/>
          <w:lang w:eastAsia="ar-SA"/>
        </w:rPr>
        <w:t xml:space="preserve">і </w:t>
      </w:r>
      <w:r w:rsidRPr="00633969">
        <w:rPr>
          <w:rFonts w:ascii="Times New Roman" w:eastAsia="Times New Roman" w:hAnsi="Times New Roman"/>
          <w:sz w:val="24"/>
          <w:szCs w:val="24"/>
          <w:lang w:eastAsia="ar-SA"/>
        </w:rPr>
        <w:t>облікової ставки НБУ (що діє на період в який сплачується пеня) від ціни даного Договору за кожен день прострочення.</w:t>
      </w:r>
    </w:p>
    <w:p w:rsidR="000318F7" w:rsidRPr="00633969" w:rsidRDefault="000318F7" w:rsidP="00031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sidRPr="00633969">
        <w:rPr>
          <w:rFonts w:ascii="Times New Roman" w:eastAsia="Times New Roman" w:hAnsi="Times New Roman"/>
          <w:sz w:val="24"/>
          <w:szCs w:val="24"/>
          <w:lang w:eastAsia="ar-SA"/>
        </w:rPr>
        <w:t xml:space="preserve">7.3. Види порушень та санкції за них, </w:t>
      </w:r>
      <w:proofErr w:type="gramStart"/>
      <w:r w:rsidRPr="00633969">
        <w:rPr>
          <w:rFonts w:ascii="Times New Roman" w:eastAsia="Times New Roman" w:hAnsi="Times New Roman"/>
          <w:sz w:val="24"/>
          <w:szCs w:val="24"/>
          <w:lang w:eastAsia="ar-SA"/>
        </w:rPr>
        <w:t>установлен</w:t>
      </w:r>
      <w:proofErr w:type="gramEnd"/>
      <w:r w:rsidRPr="00633969">
        <w:rPr>
          <w:rFonts w:ascii="Times New Roman" w:eastAsia="Times New Roman" w:hAnsi="Times New Roman"/>
          <w:sz w:val="24"/>
          <w:szCs w:val="24"/>
          <w:lang w:eastAsia="ar-SA"/>
        </w:rPr>
        <w:t>і Договором:</w:t>
      </w:r>
      <w:bookmarkStart w:id="43" w:name="85"/>
      <w:bookmarkStart w:id="44" w:name="86"/>
      <w:bookmarkEnd w:id="43"/>
      <w:bookmarkEnd w:id="44"/>
    </w:p>
    <w:p w:rsidR="000318F7" w:rsidRPr="00633969" w:rsidRDefault="000318F7" w:rsidP="000318F7">
      <w:pPr>
        <w:suppressAutoHyphens/>
        <w:spacing w:after="0" w:line="240" w:lineRule="auto"/>
        <w:jc w:val="both"/>
        <w:rPr>
          <w:rFonts w:ascii="Times New Roman" w:eastAsia="Times New Roman" w:hAnsi="Times New Roman"/>
          <w:sz w:val="24"/>
          <w:szCs w:val="24"/>
          <w:lang w:eastAsia="ar-SA"/>
        </w:rPr>
      </w:pPr>
      <w:r w:rsidRPr="00633969">
        <w:rPr>
          <w:rFonts w:ascii="Times New Roman" w:eastAsia="Times New Roman" w:hAnsi="Times New Roman"/>
          <w:sz w:val="24"/>
          <w:szCs w:val="24"/>
          <w:lang w:eastAsia="ar-SA"/>
        </w:rPr>
        <w:t>- У випадку порушення своїх зобов’язань за цим Договором, Сторони несуть відповідальність, визначену цим Договором та законодавством України. Порушення зобов’язання є його невиконання або неналежне виконання, тобто виконання з порушенням умов, визначених змістом зобов’язання.</w:t>
      </w:r>
    </w:p>
    <w:p w:rsidR="000318F7" w:rsidRPr="00633969" w:rsidRDefault="000318F7" w:rsidP="000318F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uk-UA"/>
        </w:rPr>
      </w:pPr>
      <w:r w:rsidRPr="00633969">
        <w:rPr>
          <w:rFonts w:ascii="Times New Roman CYR" w:eastAsia="Times New Roman" w:hAnsi="Times New Roman CYR" w:cs="Times New Roman CYR"/>
          <w:sz w:val="24"/>
          <w:szCs w:val="24"/>
          <w:lang w:eastAsia="uk-UA"/>
        </w:rPr>
        <w:t>7.</w:t>
      </w:r>
      <w:r w:rsidR="00E767A7">
        <w:rPr>
          <w:rFonts w:ascii="Times New Roman CYR" w:eastAsia="Times New Roman" w:hAnsi="Times New Roman CYR" w:cs="Times New Roman CYR"/>
          <w:sz w:val="24"/>
          <w:szCs w:val="24"/>
          <w:lang w:val="uk-UA" w:eastAsia="uk-UA"/>
        </w:rPr>
        <w:t>4</w:t>
      </w:r>
      <w:r w:rsidRPr="00633969">
        <w:rPr>
          <w:rFonts w:ascii="Times New Roman CYR" w:eastAsia="Times New Roman" w:hAnsi="Times New Roman CYR" w:cs="Times New Roman CYR"/>
          <w:sz w:val="24"/>
          <w:szCs w:val="24"/>
          <w:lang w:eastAsia="uk-UA"/>
        </w:rPr>
        <w:t xml:space="preserve">. Повне виконання взаємовідносин сторін за даним договором може бути </w:t>
      </w:r>
      <w:proofErr w:type="gramStart"/>
      <w:r w:rsidRPr="00633969">
        <w:rPr>
          <w:rFonts w:ascii="Times New Roman CYR" w:eastAsia="Times New Roman" w:hAnsi="Times New Roman CYR" w:cs="Times New Roman CYR"/>
          <w:sz w:val="24"/>
          <w:szCs w:val="24"/>
          <w:lang w:eastAsia="uk-UA"/>
        </w:rPr>
        <w:t>п</w:t>
      </w:r>
      <w:proofErr w:type="gramEnd"/>
      <w:r w:rsidRPr="00633969">
        <w:rPr>
          <w:rFonts w:ascii="Times New Roman CYR" w:eastAsia="Times New Roman" w:hAnsi="Times New Roman CYR" w:cs="Times New Roman CYR"/>
          <w:sz w:val="24"/>
          <w:szCs w:val="24"/>
          <w:lang w:eastAsia="uk-UA"/>
        </w:rPr>
        <w:t>ідтверджене актом про повне виконання договірних відносин.</w:t>
      </w:r>
    </w:p>
    <w:p w:rsidR="00FC574B" w:rsidRPr="000318F7" w:rsidRDefault="00FC574B" w:rsidP="00865222">
      <w:pPr>
        <w:widowControl w:val="0"/>
        <w:autoSpaceDE w:val="0"/>
        <w:autoSpaceDN w:val="0"/>
        <w:adjustRightInd w:val="0"/>
        <w:spacing w:after="0" w:line="240" w:lineRule="auto"/>
        <w:ind w:left="-142" w:right="-143" w:firstLine="708"/>
        <w:jc w:val="both"/>
        <w:rPr>
          <w:rFonts w:ascii="Times New Roman" w:eastAsia="Times New Roman" w:hAnsi="Times New Roman"/>
          <w:sz w:val="24"/>
          <w:szCs w:val="24"/>
          <w:lang w:eastAsia="ru-RU"/>
        </w:rPr>
      </w:pPr>
    </w:p>
    <w:p w:rsidR="00865222" w:rsidRPr="00A44AAD" w:rsidRDefault="00865222" w:rsidP="00865222">
      <w:pPr>
        <w:widowControl w:val="0"/>
        <w:autoSpaceDE w:val="0"/>
        <w:autoSpaceDN w:val="0"/>
        <w:adjustRightInd w:val="0"/>
        <w:spacing w:after="0" w:line="240" w:lineRule="auto"/>
        <w:ind w:left="-142" w:right="-143"/>
        <w:jc w:val="center"/>
        <w:rPr>
          <w:rFonts w:ascii="Times New Roman" w:eastAsia="Times New Roman" w:hAnsi="Times New Roman"/>
          <w:b/>
          <w:sz w:val="24"/>
          <w:szCs w:val="24"/>
          <w:lang w:eastAsia="ru-RU"/>
        </w:rPr>
      </w:pPr>
      <w:r w:rsidRPr="00A44AAD">
        <w:rPr>
          <w:rFonts w:ascii="Times New Roman" w:eastAsia="Times New Roman" w:hAnsi="Times New Roman"/>
          <w:b/>
          <w:sz w:val="24"/>
          <w:szCs w:val="24"/>
          <w:lang w:eastAsia="ru-RU"/>
        </w:rPr>
        <w:t>VIIІ. Обставини непереборної сили</w:t>
      </w:r>
    </w:p>
    <w:p w:rsidR="00865222" w:rsidRPr="00A44AAD" w:rsidRDefault="00865222" w:rsidP="00865222">
      <w:pPr>
        <w:widowControl w:val="0"/>
        <w:autoSpaceDE w:val="0"/>
        <w:autoSpaceDN w:val="0"/>
        <w:adjustRightInd w:val="0"/>
        <w:spacing w:after="0" w:line="240" w:lineRule="auto"/>
        <w:ind w:left="-142" w:right="-143" w:firstLine="708"/>
        <w:jc w:val="both"/>
        <w:rPr>
          <w:rFonts w:ascii="Times New Roman" w:eastAsia="Times New Roman" w:hAnsi="Times New Roman"/>
          <w:sz w:val="24"/>
          <w:szCs w:val="24"/>
          <w:lang w:eastAsia="ru-RU"/>
        </w:rPr>
      </w:pPr>
      <w:r w:rsidRPr="00A44AAD">
        <w:rPr>
          <w:rFonts w:ascii="Times New Roman" w:eastAsia="Times New Roman" w:hAnsi="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A44AAD">
        <w:rPr>
          <w:rFonts w:ascii="Times New Roman" w:eastAsia="Times New Roman" w:hAnsi="Times New Roman"/>
          <w:sz w:val="24"/>
          <w:szCs w:val="24"/>
          <w:lang w:eastAsia="ru-RU"/>
        </w:rPr>
        <w:t>п</w:t>
      </w:r>
      <w:proofErr w:type="gramEnd"/>
      <w:r w:rsidRPr="00A44AAD">
        <w:rPr>
          <w:rFonts w:ascii="Times New Roman" w:eastAsia="Times New Roman" w:hAnsi="Times New Roman"/>
          <w:sz w:val="24"/>
          <w:szCs w:val="24"/>
          <w:lang w:eastAsia="ru-RU"/>
        </w:rPr>
        <w:t xml:space="preserve">ід  час укладання   Договору   та   виникли  поза  волею  Сторін  (аварія, катастрофа, стихійне лихо, епідемія, епізоотія, війна тощо). </w:t>
      </w:r>
    </w:p>
    <w:p w:rsidR="00865222" w:rsidRPr="00A44AAD" w:rsidRDefault="00865222" w:rsidP="00865222">
      <w:pPr>
        <w:widowControl w:val="0"/>
        <w:autoSpaceDE w:val="0"/>
        <w:autoSpaceDN w:val="0"/>
        <w:adjustRightInd w:val="0"/>
        <w:spacing w:after="0" w:line="240" w:lineRule="auto"/>
        <w:ind w:left="-142" w:right="-143" w:firstLine="708"/>
        <w:jc w:val="both"/>
        <w:rPr>
          <w:rFonts w:ascii="Times New Roman" w:eastAsia="Times New Roman" w:hAnsi="Times New Roman"/>
          <w:sz w:val="24"/>
          <w:szCs w:val="24"/>
          <w:lang w:eastAsia="ru-RU"/>
        </w:rPr>
      </w:pPr>
      <w:r w:rsidRPr="00A44AAD">
        <w:rPr>
          <w:rFonts w:ascii="Times New Roman" w:eastAsia="Times New Roman" w:hAnsi="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w:t>
      </w:r>
      <w:proofErr w:type="gramStart"/>
      <w:r w:rsidRPr="00A44AAD">
        <w:rPr>
          <w:rFonts w:ascii="Times New Roman" w:eastAsia="Times New Roman" w:hAnsi="Times New Roman"/>
          <w:sz w:val="24"/>
          <w:szCs w:val="24"/>
          <w:lang w:eastAsia="ru-RU"/>
        </w:rPr>
        <w:t>п</w:t>
      </w:r>
      <w:proofErr w:type="gramEnd"/>
      <w:r w:rsidRPr="00A44AAD">
        <w:rPr>
          <w:rFonts w:ascii="Times New Roman" w:eastAsia="Times New Roman" w:hAnsi="Times New Roman"/>
          <w:sz w:val="24"/>
          <w:szCs w:val="24"/>
          <w:lang w:eastAsia="ru-RU"/>
        </w:rPr>
        <w:t xml:space="preserve">ізніше  ніж  протягом  5  днів  з  моменту  їх   </w:t>
      </w:r>
      <w:r w:rsidRPr="00A44AAD">
        <w:rPr>
          <w:rFonts w:ascii="Times New Roman" w:eastAsia="Times New Roman" w:hAnsi="Times New Roman"/>
          <w:sz w:val="24"/>
          <w:szCs w:val="24"/>
          <w:lang w:eastAsia="ru-RU"/>
        </w:rPr>
        <w:lastRenderedPageBreak/>
        <w:t xml:space="preserve">виникнення повідомити про це іншу Сторону у письмовій формі. </w:t>
      </w:r>
    </w:p>
    <w:p w:rsidR="00865222" w:rsidRPr="00A44AAD" w:rsidRDefault="00865222" w:rsidP="00865222">
      <w:pPr>
        <w:widowControl w:val="0"/>
        <w:autoSpaceDE w:val="0"/>
        <w:autoSpaceDN w:val="0"/>
        <w:adjustRightInd w:val="0"/>
        <w:spacing w:after="0" w:line="240" w:lineRule="auto"/>
        <w:ind w:left="-142" w:right="-143" w:firstLine="708"/>
        <w:jc w:val="both"/>
        <w:rPr>
          <w:rFonts w:ascii="Times New Roman" w:eastAsia="Times New Roman" w:hAnsi="Times New Roman"/>
          <w:sz w:val="24"/>
          <w:szCs w:val="24"/>
          <w:lang w:eastAsia="ru-RU"/>
        </w:rPr>
      </w:pPr>
      <w:r w:rsidRPr="00A44AAD">
        <w:rPr>
          <w:rFonts w:ascii="Times New Roman" w:eastAsia="Times New Roman" w:hAnsi="Times New Roman"/>
          <w:sz w:val="24"/>
          <w:szCs w:val="24"/>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865222" w:rsidRPr="00A44AAD" w:rsidRDefault="00865222" w:rsidP="00865222">
      <w:pPr>
        <w:widowControl w:val="0"/>
        <w:autoSpaceDE w:val="0"/>
        <w:autoSpaceDN w:val="0"/>
        <w:adjustRightInd w:val="0"/>
        <w:spacing w:after="0" w:line="240" w:lineRule="auto"/>
        <w:ind w:left="-142" w:right="-143" w:firstLine="708"/>
        <w:jc w:val="both"/>
        <w:rPr>
          <w:rFonts w:ascii="Times New Roman" w:eastAsia="Times New Roman" w:hAnsi="Times New Roman"/>
          <w:b/>
          <w:sz w:val="24"/>
          <w:szCs w:val="24"/>
          <w:lang w:eastAsia="ru-RU"/>
        </w:rPr>
      </w:pPr>
      <w:r w:rsidRPr="00A44AAD">
        <w:rPr>
          <w:rFonts w:ascii="Times New Roman" w:eastAsia="Times New Roman" w:hAnsi="Times New Roman"/>
          <w:sz w:val="24"/>
          <w:szCs w:val="24"/>
          <w:lang w:eastAsia="ru-RU"/>
        </w:rPr>
        <w:t xml:space="preserve">8.4. </w:t>
      </w:r>
      <w:proofErr w:type="gramStart"/>
      <w:r w:rsidRPr="00A44AAD">
        <w:rPr>
          <w:rFonts w:ascii="Times New Roman" w:eastAsia="Times New Roman" w:hAnsi="Times New Roman"/>
          <w:sz w:val="24"/>
          <w:szCs w:val="24"/>
          <w:lang w:eastAsia="ru-RU"/>
        </w:rPr>
        <w:t>У</w:t>
      </w:r>
      <w:proofErr w:type="gramEnd"/>
      <w:r w:rsidRPr="00A44AAD">
        <w:rPr>
          <w:rFonts w:ascii="Times New Roman" w:eastAsia="Times New Roman" w:hAnsi="Times New Roman"/>
          <w:sz w:val="24"/>
          <w:szCs w:val="24"/>
          <w:lang w:eastAsia="ru-RU"/>
        </w:rPr>
        <w:t xml:space="preserve">  </w:t>
      </w:r>
      <w:proofErr w:type="gramStart"/>
      <w:r w:rsidRPr="00A44AAD">
        <w:rPr>
          <w:rFonts w:ascii="Times New Roman" w:eastAsia="Times New Roman" w:hAnsi="Times New Roman"/>
          <w:sz w:val="24"/>
          <w:szCs w:val="24"/>
          <w:lang w:eastAsia="ru-RU"/>
        </w:rPr>
        <w:t>раз</w:t>
      </w:r>
      <w:proofErr w:type="gramEnd"/>
      <w:r w:rsidRPr="00A44AAD">
        <w:rPr>
          <w:rFonts w:ascii="Times New Roman" w:eastAsia="Times New Roman" w:hAnsi="Times New Roman"/>
          <w:sz w:val="24"/>
          <w:szCs w:val="24"/>
          <w:lang w:eastAsia="ru-RU"/>
        </w:rPr>
        <w:t xml:space="preserve">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865222" w:rsidRPr="00A44AAD" w:rsidRDefault="00865222" w:rsidP="00865222">
      <w:pPr>
        <w:widowControl w:val="0"/>
        <w:autoSpaceDE w:val="0"/>
        <w:autoSpaceDN w:val="0"/>
        <w:adjustRightInd w:val="0"/>
        <w:spacing w:after="0" w:line="240" w:lineRule="auto"/>
        <w:ind w:left="-142" w:right="-143"/>
        <w:jc w:val="center"/>
        <w:rPr>
          <w:rFonts w:ascii="Times New Roman" w:eastAsia="Times New Roman" w:hAnsi="Times New Roman"/>
          <w:b/>
          <w:sz w:val="24"/>
          <w:szCs w:val="24"/>
          <w:lang w:eastAsia="ru-RU"/>
        </w:rPr>
      </w:pPr>
      <w:r w:rsidRPr="00A44AAD">
        <w:rPr>
          <w:rFonts w:ascii="Times New Roman" w:eastAsia="Times New Roman" w:hAnsi="Times New Roman"/>
          <w:b/>
          <w:sz w:val="24"/>
          <w:szCs w:val="24"/>
          <w:lang w:eastAsia="ru-RU"/>
        </w:rPr>
        <w:t>ІX. Вирішення спорі</w:t>
      </w:r>
      <w:proofErr w:type="gramStart"/>
      <w:r w:rsidRPr="00A44AAD">
        <w:rPr>
          <w:rFonts w:ascii="Times New Roman" w:eastAsia="Times New Roman" w:hAnsi="Times New Roman"/>
          <w:b/>
          <w:sz w:val="24"/>
          <w:szCs w:val="24"/>
          <w:lang w:eastAsia="ru-RU"/>
        </w:rPr>
        <w:t>в</w:t>
      </w:r>
      <w:proofErr w:type="gramEnd"/>
    </w:p>
    <w:p w:rsidR="00865222" w:rsidRPr="00A44AAD" w:rsidRDefault="00865222" w:rsidP="00865222">
      <w:pPr>
        <w:widowControl w:val="0"/>
        <w:autoSpaceDE w:val="0"/>
        <w:autoSpaceDN w:val="0"/>
        <w:adjustRightInd w:val="0"/>
        <w:spacing w:after="0" w:line="240" w:lineRule="auto"/>
        <w:ind w:left="-142" w:right="-143" w:firstLine="708"/>
        <w:rPr>
          <w:rFonts w:ascii="Times New Roman" w:eastAsia="Times New Roman" w:hAnsi="Times New Roman"/>
          <w:b/>
          <w:sz w:val="24"/>
          <w:szCs w:val="24"/>
          <w:lang w:eastAsia="ru-RU"/>
        </w:rPr>
      </w:pPr>
      <w:r w:rsidRPr="00A44AAD">
        <w:rPr>
          <w:rFonts w:ascii="Times New Roman" w:eastAsia="Times New Roman" w:hAnsi="Times New Roman"/>
          <w:sz w:val="24"/>
          <w:szCs w:val="24"/>
          <w:lang w:eastAsia="ru-RU"/>
        </w:rPr>
        <w:t>9.1. У випадку виникнення  спорів  або  розбіжностей  Сторони зобов'язуються   вирішувати  їх  шляхом  взаємних  переговорі</w:t>
      </w:r>
      <w:proofErr w:type="gramStart"/>
      <w:r w:rsidRPr="00A44AAD">
        <w:rPr>
          <w:rFonts w:ascii="Times New Roman" w:eastAsia="Times New Roman" w:hAnsi="Times New Roman"/>
          <w:sz w:val="24"/>
          <w:szCs w:val="24"/>
          <w:lang w:eastAsia="ru-RU"/>
        </w:rPr>
        <w:t>в</w:t>
      </w:r>
      <w:proofErr w:type="gramEnd"/>
      <w:r w:rsidRPr="00A44AAD">
        <w:rPr>
          <w:rFonts w:ascii="Times New Roman" w:eastAsia="Times New Roman" w:hAnsi="Times New Roman"/>
          <w:sz w:val="24"/>
          <w:szCs w:val="24"/>
          <w:lang w:eastAsia="ru-RU"/>
        </w:rPr>
        <w:t xml:space="preserve">  та консультацій. </w:t>
      </w:r>
    </w:p>
    <w:p w:rsidR="00865222" w:rsidRPr="00A44AAD" w:rsidRDefault="00865222" w:rsidP="00865222">
      <w:pPr>
        <w:widowControl w:val="0"/>
        <w:autoSpaceDE w:val="0"/>
        <w:autoSpaceDN w:val="0"/>
        <w:adjustRightInd w:val="0"/>
        <w:spacing w:after="0" w:line="240" w:lineRule="auto"/>
        <w:ind w:left="-142" w:right="-143" w:firstLine="708"/>
        <w:jc w:val="both"/>
        <w:rPr>
          <w:rFonts w:ascii="Times New Roman" w:eastAsia="Times New Roman" w:hAnsi="Times New Roman"/>
          <w:b/>
          <w:sz w:val="24"/>
          <w:szCs w:val="24"/>
          <w:lang w:eastAsia="ru-RU"/>
        </w:rPr>
      </w:pPr>
      <w:r w:rsidRPr="00A44AAD">
        <w:rPr>
          <w:rFonts w:ascii="Times New Roman" w:eastAsia="Times New Roman" w:hAnsi="Times New Roman"/>
          <w:sz w:val="24"/>
          <w:szCs w:val="24"/>
          <w:lang w:eastAsia="ru-RU"/>
        </w:rPr>
        <w:t xml:space="preserve">9.2. </w:t>
      </w:r>
      <w:proofErr w:type="gramStart"/>
      <w:r w:rsidRPr="00A44AAD">
        <w:rPr>
          <w:rFonts w:ascii="Times New Roman" w:eastAsia="Times New Roman" w:hAnsi="Times New Roman"/>
          <w:sz w:val="24"/>
          <w:szCs w:val="24"/>
          <w:lang w:eastAsia="ru-RU"/>
        </w:rPr>
        <w:t>У разі недосягнення Сторонами згоди спори  (розбіжності) вирішуються у судовому порядку.</w:t>
      </w:r>
      <w:proofErr w:type="gramEnd"/>
    </w:p>
    <w:p w:rsidR="00865222" w:rsidRPr="00A44AAD" w:rsidRDefault="00865222" w:rsidP="00865222">
      <w:pPr>
        <w:widowControl w:val="0"/>
        <w:autoSpaceDE w:val="0"/>
        <w:autoSpaceDN w:val="0"/>
        <w:adjustRightInd w:val="0"/>
        <w:spacing w:after="0" w:line="240" w:lineRule="auto"/>
        <w:ind w:left="-142" w:right="-143"/>
        <w:jc w:val="center"/>
        <w:rPr>
          <w:rFonts w:ascii="Times New Roman CYR" w:eastAsia="Times New Roman" w:hAnsi="Times New Roman CYR" w:cs="Times New Roman CYR"/>
          <w:b/>
          <w:sz w:val="24"/>
          <w:szCs w:val="24"/>
          <w:lang w:eastAsia="ru-RU"/>
        </w:rPr>
      </w:pPr>
      <w:r w:rsidRPr="00A44AAD">
        <w:rPr>
          <w:rFonts w:ascii="Times New Roman CYR" w:eastAsia="Times New Roman" w:hAnsi="Times New Roman CYR" w:cs="Times New Roman CYR"/>
          <w:b/>
          <w:sz w:val="24"/>
          <w:szCs w:val="24"/>
          <w:lang w:eastAsia="ru-RU"/>
        </w:rPr>
        <w:t>X.  Порядок зміни умов договору</w:t>
      </w:r>
    </w:p>
    <w:p w:rsidR="00865222" w:rsidRPr="00A44AAD" w:rsidRDefault="00865222" w:rsidP="00865222">
      <w:pPr>
        <w:widowControl w:val="0"/>
        <w:autoSpaceDE w:val="0"/>
        <w:autoSpaceDN w:val="0"/>
        <w:adjustRightInd w:val="0"/>
        <w:spacing w:after="0" w:line="240" w:lineRule="auto"/>
        <w:ind w:left="-142" w:right="-143" w:firstLine="708"/>
        <w:jc w:val="both"/>
        <w:rPr>
          <w:rFonts w:ascii="Times New Roman CYR" w:eastAsia="Times New Roman" w:hAnsi="Times New Roman CYR" w:cs="Times New Roman CYR"/>
          <w:sz w:val="24"/>
          <w:szCs w:val="24"/>
          <w:lang w:eastAsia="ru-RU"/>
        </w:rPr>
      </w:pPr>
      <w:r w:rsidRPr="00A44AAD">
        <w:rPr>
          <w:rFonts w:ascii="Times New Roman CYR" w:eastAsia="Times New Roman" w:hAnsi="Times New Roman CYR" w:cs="Times New Roman CYR"/>
          <w:sz w:val="24"/>
          <w:szCs w:val="24"/>
          <w:lang w:eastAsia="ru-RU"/>
        </w:rPr>
        <w:t xml:space="preserve">10.1 Зміни </w:t>
      </w:r>
      <w:proofErr w:type="gramStart"/>
      <w:r w:rsidRPr="00A44AAD">
        <w:rPr>
          <w:rFonts w:ascii="Times New Roman CYR" w:eastAsia="Times New Roman" w:hAnsi="Times New Roman CYR" w:cs="Times New Roman CYR"/>
          <w:sz w:val="24"/>
          <w:szCs w:val="24"/>
          <w:lang w:eastAsia="ru-RU"/>
        </w:rPr>
        <w:t>до</w:t>
      </w:r>
      <w:proofErr w:type="gramEnd"/>
      <w:r w:rsidRPr="00A44AAD">
        <w:rPr>
          <w:rFonts w:ascii="Times New Roman CYR" w:eastAsia="Times New Roman" w:hAnsi="Times New Roman CYR" w:cs="Times New Roman CYR"/>
          <w:sz w:val="24"/>
          <w:szCs w:val="24"/>
          <w:lang w:eastAsia="ru-RU"/>
        </w:rPr>
        <w:t xml:space="preserve"> </w:t>
      </w:r>
      <w:proofErr w:type="gramStart"/>
      <w:r w:rsidRPr="00A44AAD">
        <w:rPr>
          <w:rFonts w:ascii="Times New Roman CYR" w:eastAsia="Times New Roman" w:hAnsi="Times New Roman CYR" w:cs="Times New Roman CYR"/>
          <w:sz w:val="24"/>
          <w:szCs w:val="24"/>
          <w:lang w:eastAsia="ru-RU"/>
        </w:rPr>
        <w:t>договору</w:t>
      </w:r>
      <w:proofErr w:type="gramEnd"/>
      <w:r w:rsidRPr="00A44AAD">
        <w:rPr>
          <w:rFonts w:ascii="Times New Roman CYR" w:eastAsia="Times New Roman" w:hAnsi="Times New Roman CYR" w:cs="Times New Roman CYR"/>
          <w:sz w:val="24"/>
          <w:szCs w:val="24"/>
          <w:lang w:eastAsia="ru-RU"/>
        </w:rPr>
        <w:t xml:space="preserve">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865222" w:rsidRPr="00A44AAD" w:rsidRDefault="00865222" w:rsidP="00865222">
      <w:pPr>
        <w:widowControl w:val="0"/>
        <w:autoSpaceDE w:val="0"/>
        <w:autoSpaceDN w:val="0"/>
        <w:adjustRightInd w:val="0"/>
        <w:spacing w:after="0" w:line="240" w:lineRule="auto"/>
        <w:ind w:left="-142" w:right="-143" w:firstLine="708"/>
        <w:jc w:val="both"/>
        <w:rPr>
          <w:rFonts w:ascii="Times New Roman CYR" w:eastAsia="Times New Roman" w:hAnsi="Times New Roman CYR" w:cs="Times New Roman CYR"/>
          <w:sz w:val="24"/>
          <w:szCs w:val="24"/>
          <w:lang w:eastAsia="ru-RU"/>
        </w:rPr>
      </w:pPr>
      <w:r w:rsidRPr="00A44AAD">
        <w:rPr>
          <w:rFonts w:ascii="Times New Roman CYR" w:eastAsia="Times New Roman" w:hAnsi="Times New Roman CYR" w:cs="Times New Roman CYR"/>
          <w:sz w:val="24"/>
          <w:szCs w:val="24"/>
          <w:lang w:eastAsia="ru-RU"/>
        </w:rPr>
        <w:t xml:space="preserve">10.2. Пропозицію щодо внесення змін </w:t>
      </w:r>
      <w:proofErr w:type="gramStart"/>
      <w:r w:rsidRPr="00A44AAD">
        <w:rPr>
          <w:rFonts w:ascii="Times New Roman CYR" w:eastAsia="Times New Roman" w:hAnsi="Times New Roman CYR" w:cs="Times New Roman CYR"/>
          <w:sz w:val="24"/>
          <w:szCs w:val="24"/>
          <w:lang w:eastAsia="ru-RU"/>
        </w:rPr>
        <w:t>до</w:t>
      </w:r>
      <w:proofErr w:type="gramEnd"/>
      <w:r w:rsidRPr="00A44AAD">
        <w:rPr>
          <w:rFonts w:ascii="Times New Roman CYR" w:eastAsia="Times New Roman" w:hAnsi="Times New Roman CYR" w:cs="Times New Roman CYR"/>
          <w:sz w:val="24"/>
          <w:szCs w:val="24"/>
          <w:lang w:eastAsia="ru-RU"/>
        </w:rPr>
        <w:t xml:space="preserve"> договору може зробити кожна із Сторін Договору.</w:t>
      </w:r>
    </w:p>
    <w:p w:rsidR="00865222" w:rsidRPr="00A44AAD" w:rsidRDefault="00865222" w:rsidP="00865222">
      <w:pPr>
        <w:widowControl w:val="0"/>
        <w:autoSpaceDE w:val="0"/>
        <w:autoSpaceDN w:val="0"/>
        <w:adjustRightInd w:val="0"/>
        <w:spacing w:after="0" w:line="240" w:lineRule="auto"/>
        <w:ind w:left="-142" w:right="-143" w:firstLine="708"/>
        <w:jc w:val="both"/>
        <w:rPr>
          <w:rFonts w:ascii="Times New Roman CYR" w:eastAsia="Times New Roman" w:hAnsi="Times New Roman CYR" w:cs="Times New Roman CYR"/>
          <w:sz w:val="24"/>
          <w:szCs w:val="24"/>
          <w:lang w:eastAsia="ru-RU"/>
        </w:rPr>
      </w:pPr>
      <w:r w:rsidRPr="00A44AAD">
        <w:rPr>
          <w:rFonts w:ascii="Times New Roman CYR" w:eastAsia="Times New Roman" w:hAnsi="Times New Roman CYR" w:cs="Times New Roman CYR"/>
          <w:sz w:val="24"/>
          <w:szCs w:val="24"/>
          <w:lang w:eastAsia="ru-RU"/>
        </w:rPr>
        <w:t>10.3. Пропозиція щодо внесення змін до договору має містити обґрунтування необхідності внесення таких змін договору і намі</w:t>
      </w:r>
      <w:proofErr w:type="gramStart"/>
      <w:r w:rsidRPr="00A44AAD">
        <w:rPr>
          <w:rFonts w:ascii="Times New Roman CYR" w:eastAsia="Times New Roman" w:hAnsi="Times New Roman CYR" w:cs="Times New Roman CYR"/>
          <w:sz w:val="24"/>
          <w:szCs w:val="24"/>
          <w:lang w:eastAsia="ru-RU"/>
        </w:rPr>
        <w:t>р</w:t>
      </w:r>
      <w:proofErr w:type="gramEnd"/>
      <w:r w:rsidRPr="00A44AAD">
        <w:rPr>
          <w:rFonts w:ascii="Times New Roman CYR" w:eastAsia="Times New Roman" w:hAnsi="Times New Roman CYR" w:cs="Times New Roman CYR"/>
          <w:sz w:val="24"/>
          <w:szCs w:val="24"/>
          <w:lang w:eastAsia="ru-RU"/>
        </w:rPr>
        <w:t xml:space="preserve"> особи, яка її зробила, вважати себе зобов'язаною у разі її прийняття. Обмін інформацією щодо внесення змін </w:t>
      </w:r>
      <w:proofErr w:type="gramStart"/>
      <w:r w:rsidRPr="00A44AAD">
        <w:rPr>
          <w:rFonts w:ascii="Times New Roman CYR" w:eastAsia="Times New Roman" w:hAnsi="Times New Roman CYR" w:cs="Times New Roman CYR"/>
          <w:sz w:val="24"/>
          <w:szCs w:val="24"/>
          <w:lang w:eastAsia="ru-RU"/>
        </w:rPr>
        <w:t>до</w:t>
      </w:r>
      <w:proofErr w:type="gramEnd"/>
      <w:r w:rsidRPr="00A44AAD">
        <w:rPr>
          <w:rFonts w:ascii="Times New Roman CYR" w:eastAsia="Times New Roman" w:hAnsi="Times New Roman CYR" w:cs="Times New Roman CYR"/>
          <w:sz w:val="24"/>
          <w:szCs w:val="24"/>
          <w:lang w:eastAsia="ru-RU"/>
        </w:rPr>
        <w:t xml:space="preserve"> </w:t>
      </w:r>
      <w:proofErr w:type="gramStart"/>
      <w:r w:rsidRPr="00A44AAD">
        <w:rPr>
          <w:rFonts w:ascii="Times New Roman CYR" w:eastAsia="Times New Roman" w:hAnsi="Times New Roman CYR" w:cs="Times New Roman CYR"/>
          <w:sz w:val="24"/>
          <w:szCs w:val="24"/>
          <w:lang w:eastAsia="ru-RU"/>
        </w:rPr>
        <w:t>договору</w:t>
      </w:r>
      <w:proofErr w:type="gramEnd"/>
      <w:r w:rsidRPr="00A44AAD">
        <w:rPr>
          <w:rFonts w:ascii="Times New Roman CYR" w:eastAsia="Times New Roman" w:hAnsi="Times New Roman CYR" w:cs="Times New Roman CYR"/>
          <w:sz w:val="24"/>
          <w:szCs w:val="24"/>
          <w:lang w:eastAsia="ru-RU"/>
        </w:rPr>
        <w:t xml:space="preserve"> здійснюється у письмовій формі шляхом взаємного листування.</w:t>
      </w:r>
    </w:p>
    <w:p w:rsidR="00865222" w:rsidRPr="00A44AAD" w:rsidRDefault="00865222" w:rsidP="00865222">
      <w:pPr>
        <w:widowControl w:val="0"/>
        <w:autoSpaceDE w:val="0"/>
        <w:autoSpaceDN w:val="0"/>
        <w:adjustRightInd w:val="0"/>
        <w:spacing w:after="0" w:line="240" w:lineRule="auto"/>
        <w:ind w:left="-142" w:right="-143" w:firstLine="708"/>
        <w:jc w:val="both"/>
        <w:rPr>
          <w:rFonts w:ascii="Times New Roman CYR" w:eastAsia="Times New Roman" w:hAnsi="Times New Roman CYR" w:cs="Times New Roman CYR"/>
          <w:sz w:val="24"/>
          <w:szCs w:val="24"/>
          <w:lang w:eastAsia="ru-RU"/>
        </w:rPr>
      </w:pPr>
      <w:r w:rsidRPr="00A44AAD">
        <w:rPr>
          <w:rFonts w:ascii="Times New Roman CYR" w:eastAsia="Times New Roman" w:hAnsi="Times New Roman CYR" w:cs="Times New Roman CYR"/>
          <w:sz w:val="24"/>
          <w:szCs w:val="24"/>
          <w:lang w:eastAsia="ru-RU"/>
        </w:rPr>
        <w:t xml:space="preserve">10.4. Зміна договору </w:t>
      </w:r>
      <w:proofErr w:type="gramStart"/>
      <w:r w:rsidRPr="00A44AAD">
        <w:rPr>
          <w:rFonts w:ascii="Times New Roman CYR" w:eastAsia="Times New Roman" w:hAnsi="Times New Roman CYR" w:cs="Times New Roman CYR"/>
          <w:sz w:val="24"/>
          <w:szCs w:val="24"/>
          <w:lang w:eastAsia="ru-RU"/>
        </w:rPr>
        <w:t>допускається</w:t>
      </w:r>
      <w:proofErr w:type="gramEnd"/>
      <w:r w:rsidRPr="00A44AAD">
        <w:rPr>
          <w:rFonts w:ascii="Times New Roman CYR" w:eastAsia="Times New Roman" w:hAnsi="Times New Roman CYR" w:cs="Times New Roman CYR"/>
          <w:sz w:val="24"/>
          <w:szCs w:val="24"/>
          <w:lang w:eastAsia="ru-RU"/>
        </w:rPr>
        <w:t xml:space="preserve"> лише за згодою сторін, якщо інше не встановлено договором або законом. В той же час, догові</w:t>
      </w:r>
      <w:proofErr w:type="gramStart"/>
      <w:r w:rsidRPr="00A44AAD">
        <w:rPr>
          <w:rFonts w:ascii="Times New Roman CYR" w:eastAsia="Times New Roman" w:hAnsi="Times New Roman CYR" w:cs="Times New Roman CYR"/>
          <w:sz w:val="24"/>
          <w:szCs w:val="24"/>
          <w:lang w:eastAsia="ru-RU"/>
        </w:rPr>
        <w:t>р</w:t>
      </w:r>
      <w:proofErr w:type="gramEnd"/>
      <w:r w:rsidRPr="00A44AAD">
        <w:rPr>
          <w:rFonts w:ascii="Times New Roman CYR" w:eastAsia="Times New Roman" w:hAnsi="Times New Roman CYR" w:cs="Times New Roman CYR"/>
          <w:sz w:val="24"/>
          <w:szCs w:val="24"/>
          <w:lang w:eastAsia="ru-RU"/>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65222" w:rsidRPr="00A44AAD" w:rsidRDefault="00865222" w:rsidP="00865222">
      <w:pPr>
        <w:widowControl w:val="0"/>
        <w:autoSpaceDE w:val="0"/>
        <w:autoSpaceDN w:val="0"/>
        <w:adjustRightInd w:val="0"/>
        <w:spacing w:after="0" w:line="240" w:lineRule="auto"/>
        <w:ind w:left="-142" w:right="-143" w:firstLine="708"/>
        <w:jc w:val="both"/>
        <w:rPr>
          <w:rFonts w:ascii="Times New Roman CYR" w:eastAsia="Times New Roman" w:hAnsi="Times New Roman CYR" w:cs="Times New Roman CYR"/>
          <w:sz w:val="24"/>
          <w:szCs w:val="24"/>
          <w:lang w:eastAsia="ru-RU"/>
        </w:rPr>
      </w:pPr>
      <w:r w:rsidRPr="00A44AAD">
        <w:rPr>
          <w:rFonts w:ascii="Times New Roman CYR" w:eastAsia="Times New Roman" w:hAnsi="Times New Roman CYR" w:cs="Times New Roman CYR"/>
          <w:sz w:val="24"/>
          <w:szCs w:val="24"/>
          <w:lang w:eastAsia="ru-RU"/>
        </w:rPr>
        <w:t xml:space="preserve">10.5.Додаткові угоди та додатки до цього Договору є його невід'ємною частиною і мають юридичну силу у разі, якщо вони викладені у письмовій формі, </w:t>
      </w:r>
      <w:proofErr w:type="gramStart"/>
      <w:r w:rsidRPr="00A44AAD">
        <w:rPr>
          <w:rFonts w:ascii="Times New Roman CYR" w:eastAsia="Times New Roman" w:hAnsi="Times New Roman CYR" w:cs="Times New Roman CYR"/>
          <w:sz w:val="24"/>
          <w:szCs w:val="24"/>
          <w:lang w:eastAsia="ru-RU"/>
        </w:rPr>
        <w:t>п</w:t>
      </w:r>
      <w:proofErr w:type="gramEnd"/>
      <w:r w:rsidRPr="00A44AAD">
        <w:rPr>
          <w:rFonts w:ascii="Times New Roman CYR" w:eastAsia="Times New Roman" w:hAnsi="Times New Roman CYR" w:cs="Times New Roman CYR"/>
          <w:sz w:val="24"/>
          <w:szCs w:val="24"/>
          <w:lang w:eastAsia="ru-RU"/>
        </w:rPr>
        <w:t>ідписані Сторонами.</w:t>
      </w:r>
    </w:p>
    <w:p w:rsidR="00865222" w:rsidRPr="00A44AAD" w:rsidRDefault="00865222" w:rsidP="00865222">
      <w:pPr>
        <w:widowControl w:val="0"/>
        <w:autoSpaceDE w:val="0"/>
        <w:autoSpaceDN w:val="0"/>
        <w:adjustRightInd w:val="0"/>
        <w:spacing w:after="0" w:line="240" w:lineRule="auto"/>
        <w:ind w:left="-142" w:right="-143" w:firstLine="708"/>
        <w:jc w:val="both"/>
        <w:rPr>
          <w:rFonts w:ascii="Times New Roman CYR" w:eastAsia="Times New Roman" w:hAnsi="Times New Roman CYR" w:cs="Times New Roman CYR"/>
          <w:sz w:val="24"/>
          <w:szCs w:val="24"/>
          <w:lang w:eastAsia="ru-RU"/>
        </w:rPr>
      </w:pPr>
      <w:r w:rsidRPr="00A44AAD">
        <w:rPr>
          <w:rFonts w:ascii="Times New Roman CYR" w:eastAsia="Times New Roman" w:hAnsi="Times New Roman CYR" w:cs="Times New Roman CYR"/>
          <w:sz w:val="24"/>
          <w:szCs w:val="24"/>
          <w:lang w:eastAsia="ru-RU"/>
        </w:rPr>
        <w:t xml:space="preserve">10.6. </w:t>
      </w:r>
      <w:proofErr w:type="gramStart"/>
      <w:r w:rsidRPr="00A44AAD">
        <w:rPr>
          <w:rFonts w:ascii="Times New Roman CYR" w:eastAsia="Times New Roman" w:hAnsi="Times New Roman CYR" w:cs="Times New Roman CYR"/>
          <w:sz w:val="24"/>
          <w:szCs w:val="24"/>
          <w:lang w:eastAsia="ru-RU"/>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roofErr w:type="gramEnd"/>
    </w:p>
    <w:p w:rsidR="00865222" w:rsidRPr="00A44AAD" w:rsidRDefault="00865222" w:rsidP="00865222">
      <w:pPr>
        <w:widowControl w:val="0"/>
        <w:autoSpaceDE w:val="0"/>
        <w:autoSpaceDN w:val="0"/>
        <w:adjustRightInd w:val="0"/>
        <w:spacing w:after="0" w:line="240" w:lineRule="auto"/>
        <w:ind w:left="-142" w:right="-143" w:firstLine="708"/>
        <w:jc w:val="both"/>
        <w:rPr>
          <w:rFonts w:ascii="Times New Roman CYR" w:eastAsia="Times New Roman" w:hAnsi="Times New Roman CYR" w:cs="Times New Roman CYR"/>
          <w:sz w:val="24"/>
          <w:szCs w:val="24"/>
          <w:lang w:eastAsia="ru-RU"/>
        </w:rPr>
      </w:pPr>
      <w:r w:rsidRPr="00A44AAD">
        <w:rPr>
          <w:rFonts w:ascii="Times New Roman CYR" w:eastAsia="Times New Roman" w:hAnsi="Times New Roman CYR" w:cs="Times New Roman CYR"/>
          <w:sz w:val="24"/>
          <w:szCs w:val="24"/>
          <w:lang w:eastAsia="ru-RU"/>
        </w:rPr>
        <w:t>10.7. У випадках, не передбачених дійсним Договором, Сторони керуються чинним законодавством України.</w:t>
      </w:r>
    </w:p>
    <w:p w:rsidR="00865222" w:rsidRPr="00A44AAD" w:rsidRDefault="00865222" w:rsidP="00865222">
      <w:pPr>
        <w:widowControl w:val="0"/>
        <w:autoSpaceDE w:val="0"/>
        <w:autoSpaceDN w:val="0"/>
        <w:adjustRightInd w:val="0"/>
        <w:spacing w:after="0" w:line="240" w:lineRule="auto"/>
        <w:ind w:left="-142" w:right="-143"/>
        <w:jc w:val="center"/>
        <w:rPr>
          <w:rFonts w:ascii="Times New Roman CYR" w:eastAsia="Times New Roman" w:hAnsi="Times New Roman CYR" w:cs="Times New Roman CYR"/>
          <w:b/>
          <w:sz w:val="24"/>
          <w:szCs w:val="24"/>
          <w:lang w:eastAsia="ru-RU"/>
        </w:rPr>
      </w:pPr>
      <w:r w:rsidRPr="00A44AAD">
        <w:rPr>
          <w:rFonts w:ascii="Times New Roman CYR" w:eastAsia="Times New Roman" w:hAnsi="Times New Roman CYR" w:cs="Times New Roman CYR"/>
          <w:b/>
          <w:sz w:val="24"/>
          <w:szCs w:val="24"/>
          <w:lang w:eastAsia="ru-RU"/>
        </w:rPr>
        <w:t>ХІ. Строк дії договору</w:t>
      </w:r>
    </w:p>
    <w:p w:rsidR="00865222" w:rsidRPr="00D912FD" w:rsidRDefault="00865222" w:rsidP="00865222">
      <w:pPr>
        <w:widowControl w:val="0"/>
        <w:autoSpaceDE w:val="0"/>
        <w:autoSpaceDN w:val="0"/>
        <w:adjustRightInd w:val="0"/>
        <w:spacing w:after="0" w:line="240" w:lineRule="auto"/>
        <w:ind w:right="-143" w:firstLine="708"/>
        <w:jc w:val="both"/>
      </w:pPr>
      <w:r w:rsidRPr="00D912FD">
        <w:rPr>
          <w:rFonts w:ascii="Times New Roman CYR" w:eastAsia="Times New Roman" w:hAnsi="Times New Roman CYR" w:cs="Times New Roman CYR"/>
          <w:sz w:val="24"/>
          <w:szCs w:val="24"/>
          <w:lang w:eastAsia="ru-RU"/>
        </w:rPr>
        <w:t>11.1. Цей Догові</w:t>
      </w:r>
      <w:proofErr w:type="gramStart"/>
      <w:r w:rsidRPr="00D912FD">
        <w:rPr>
          <w:rFonts w:ascii="Times New Roman CYR" w:eastAsia="Times New Roman" w:hAnsi="Times New Roman CYR" w:cs="Times New Roman CYR"/>
          <w:sz w:val="24"/>
          <w:szCs w:val="24"/>
          <w:lang w:eastAsia="ru-RU"/>
        </w:rPr>
        <w:t>р</w:t>
      </w:r>
      <w:proofErr w:type="gramEnd"/>
      <w:r w:rsidRPr="00D912FD">
        <w:rPr>
          <w:rFonts w:ascii="Times New Roman CYR" w:eastAsia="Times New Roman" w:hAnsi="Times New Roman CYR" w:cs="Times New Roman CYR"/>
          <w:sz w:val="24"/>
          <w:szCs w:val="24"/>
          <w:lang w:eastAsia="ru-RU"/>
        </w:rPr>
        <w:t xml:space="preserve"> набирає чинності з дня підписання і діє до</w:t>
      </w:r>
      <w:r>
        <w:rPr>
          <w:rFonts w:ascii="Times New Roman CYR" w:eastAsia="Times New Roman" w:hAnsi="Times New Roman CYR" w:cs="Times New Roman CYR"/>
          <w:sz w:val="24"/>
          <w:szCs w:val="24"/>
          <w:lang w:val="uk-UA" w:eastAsia="ru-RU"/>
        </w:rPr>
        <w:t xml:space="preserve"> 31.12.2023р</w:t>
      </w:r>
      <w:r w:rsidRPr="00D912FD">
        <w:t xml:space="preserve"> </w:t>
      </w:r>
    </w:p>
    <w:p w:rsidR="00865222" w:rsidRDefault="00865222" w:rsidP="00865222">
      <w:pPr>
        <w:pStyle w:val="11"/>
        <w:widowControl w:val="0"/>
        <w:spacing w:line="240" w:lineRule="auto"/>
        <w:jc w:val="both"/>
        <w:rPr>
          <w:rFonts w:ascii="Times New Roman" w:hAnsi="Times New Roman" w:cs="Times New Roman"/>
          <w:noProof/>
          <w:spacing w:val="-6"/>
          <w:sz w:val="24"/>
          <w:szCs w:val="24"/>
          <w:lang w:val="uk-UA"/>
        </w:rPr>
      </w:pPr>
      <w:r>
        <w:rPr>
          <w:rFonts w:ascii="Times New Roman CYR" w:eastAsia="Times New Roman" w:hAnsi="Times New Roman CYR" w:cs="Times New Roman CYR"/>
          <w:sz w:val="24"/>
          <w:szCs w:val="24"/>
          <w:lang w:val="uk-UA"/>
        </w:rPr>
        <w:t xml:space="preserve">            </w:t>
      </w:r>
      <w:r w:rsidRPr="00D912FD">
        <w:rPr>
          <w:rFonts w:ascii="Times New Roman CYR" w:eastAsia="Times New Roman" w:hAnsi="Times New Roman CYR" w:cs="Times New Roman CYR"/>
          <w:sz w:val="24"/>
          <w:szCs w:val="24"/>
        </w:rPr>
        <w:t>11.2. Дія договору про закупівлю може бути продовжена на строк, достатній для проведення процедури закупі</w:t>
      </w:r>
      <w:proofErr w:type="gramStart"/>
      <w:r w:rsidRPr="00D912FD">
        <w:rPr>
          <w:rFonts w:ascii="Times New Roman CYR" w:eastAsia="Times New Roman" w:hAnsi="Times New Roman CYR" w:cs="Times New Roman CYR"/>
          <w:sz w:val="24"/>
          <w:szCs w:val="24"/>
        </w:rPr>
        <w:t>вл</w:t>
      </w:r>
      <w:proofErr w:type="gramEnd"/>
      <w:r w:rsidRPr="00D912FD">
        <w:rPr>
          <w:rFonts w:ascii="Times New Roman CYR" w:eastAsia="Times New Roman" w:hAnsi="Times New Roman CYR" w:cs="Times New Roman CYR"/>
          <w:sz w:val="24"/>
          <w:szCs w:val="24"/>
        </w:rPr>
        <w:t xml:space="preserve">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rFonts w:ascii="Times New Roman" w:eastAsia="Times New Roman" w:hAnsi="Times New Roman"/>
          <w:sz w:val="24"/>
          <w:szCs w:val="24"/>
          <w:bdr w:val="none" w:sz="0" w:space="0" w:color="auto" w:frame="1"/>
          <w:lang w:eastAsia="uk-UA"/>
        </w:rPr>
        <w:t>(ч.6 ст.41 Закону</w:t>
      </w:r>
      <w:r>
        <w:rPr>
          <w:rFonts w:ascii="Times New Roman" w:eastAsia="Times New Roman" w:hAnsi="Times New Roman"/>
          <w:sz w:val="24"/>
          <w:szCs w:val="24"/>
          <w:bdr w:val="none" w:sz="0" w:space="0" w:color="auto" w:frame="1"/>
          <w:lang w:val="uk-UA" w:eastAsia="uk-UA"/>
        </w:rPr>
        <w:t xml:space="preserve"> та </w:t>
      </w:r>
      <w:proofErr w:type="gramStart"/>
      <w:r w:rsidRPr="00565BCD">
        <w:rPr>
          <w:rFonts w:ascii="Times New Roman" w:eastAsia="Calibri" w:hAnsi="Times New Roman" w:cs="Times New Roman"/>
          <w:bCs/>
          <w:sz w:val="24"/>
          <w:szCs w:val="24"/>
          <w:lang w:val="uk-UA"/>
        </w:rPr>
        <w:t>п</w:t>
      </w:r>
      <w:proofErr w:type="gramEnd"/>
      <w:r w:rsidRPr="00565BCD">
        <w:rPr>
          <w:rFonts w:ascii="Times New Roman" w:eastAsia="Calibri" w:hAnsi="Times New Roman" w:cs="Times New Roman"/>
          <w:bCs/>
          <w:sz w:val="24"/>
          <w:szCs w:val="24"/>
          <w:lang w:val="uk-UA"/>
        </w:rPr>
        <w:t>ідп.8 п.19</w:t>
      </w:r>
      <w:r>
        <w:rPr>
          <w:rFonts w:ascii="Times New Roman" w:eastAsia="Calibri" w:hAnsi="Times New Roman" w:cs="Times New Roman"/>
          <w:bCs/>
          <w:sz w:val="24"/>
          <w:szCs w:val="24"/>
          <w:lang w:val="uk-UA"/>
        </w:rPr>
        <w:t xml:space="preserve"> </w:t>
      </w:r>
      <w:r w:rsidRPr="00C31077">
        <w:rPr>
          <w:rFonts w:ascii="Times New Roman" w:hAnsi="Times New Roman"/>
          <w:sz w:val="24"/>
          <w:szCs w:val="24"/>
          <w:lang w:val="uk-UA" w:eastAsia="en-US"/>
        </w:rPr>
        <w:t xml:space="preserve">Постановою </w:t>
      </w:r>
      <w:r w:rsidRPr="00C1220C">
        <w:rPr>
          <w:rFonts w:ascii="Times New Roman" w:hAnsi="Times New Roman"/>
          <w:sz w:val="24"/>
          <w:szCs w:val="24"/>
          <w:lang w:val="uk-UA" w:eastAsia="en-US"/>
        </w:rPr>
        <w:t>КМУ від 12 жовтня 2022 р. № 1178 (далі - Особливості)).</w:t>
      </w:r>
    </w:p>
    <w:p w:rsidR="00865222" w:rsidRPr="00C1220C" w:rsidRDefault="00865222" w:rsidP="00865222">
      <w:pPr>
        <w:widowControl w:val="0"/>
        <w:autoSpaceDE w:val="0"/>
        <w:autoSpaceDN w:val="0"/>
        <w:adjustRightInd w:val="0"/>
        <w:spacing w:after="0" w:line="240" w:lineRule="auto"/>
        <w:ind w:left="-142" w:right="-143" w:firstLine="708"/>
        <w:jc w:val="both"/>
        <w:rPr>
          <w:rFonts w:ascii="Times New Roman CYR" w:eastAsia="Times New Roman" w:hAnsi="Times New Roman CYR" w:cs="Times New Roman CYR"/>
          <w:color w:val="FF0000"/>
          <w:sz w:val="24"/>
          <w:szCs w:val="24"/>
          <w:lang w:val="uk-UA" w:eastAsia="ru-RU"/>
        </w:rPr>
      </w:pPr>
      <w:r w:rsidRPr="00C1220C">
        <w:rPr>
          <w:rFonts w:ascii="Times New Roman CYR" w:eastAsia="Times New Roman" w:hAnsi="Times New Roman CYR" w:cs="Times New Roman CYR"/>
          <w:sz w:val="24"/>
          <w:szCs w:val="24"/>
          <w:lang w:val="uk-UA" w:eastAsia="ru-RU"/>
        </w:rPr>
        <w:t xml:space="preserve">11.3. Цей Договір укладається і підписується у 2 примірниках, що мають однакову юридичну силу. </w:t>
      </w:r>
    </w:p>
    <w:p w:rsidR="00865222" w:rsidRPr="00C1220C" w:rsidRDefault="00865222" w:rsidP="00865222">
      <w:pPr>
        <w:widowControl w:val="0"/>
        <w:autoSpaceDE w:val="0"/>
        <w:autoSpaceDN w:val="0"/>
        <w:adjustRightInd w:val="0"/>
        <w:spacing w:after="0" w:line="240" w:lineRule="auto"/>
        <w:ind w:left="-142" w:right="-143" w:firstLine="708"/>
        <w:jc w:val="both"/>
        <w:rPr>
          <w:rFonts w:ascii="Times New Roman CYR" w:eastAsia="Times New Roman" w:hAnsi="Times New Roman CYR" w:cs="Times New Roman CYR"/>
          <w:sz w:val="24"/>
          <w:szCs w:val="24"/>
          <w:lang w:val="uk-UA" w:eastAsia="ru-RU"/>
        </w:rPr>
      </w:pPr>
      <w:r w:rsidRPr="00C1220C">
        <w:rPr>
          <w:rFonts w:ascii="Times New Roman CYR" w:eastAsia="Times New Roman" w:hAnsi="Times New Roman CYR" w:cs="Times New Roman CYR"/>
          <w:sz w:val="24"/>
          <w:szCs w:val="24"/>
          <w:lang w:val="uk-UA" w:eastAsia="ru-RU"/>
        </w:rPr>
        <w:t>11.4. Договір припиняється:</w:t>
      </w:r>
    </w:p>
    <w:p w:rsidR="00865222" w:rsidRPr="00C1220C" w:rsidRDefault="00865222" w:rsidP="00865222">
      <w:pPr>
        <w:widowControl w:val="0"/>
        <w:autoSpaceDE w:val="0"/>
        <w:autoSpaceDN w:val="0"/>
        <w:adjustRightInd w:val="0"/>
        <w:spacing w:after="0" w:line="240" w:lineRule="auto"/>
        <w:ind w:left="-142" w:right="-143" w:firstLine="708"/>
        <w:jc w:val="both"/>
        <w:rPr>
          <w:rFonts w:ascii="Times New Roman CYR" w:eastAsia="Times New Roman" w:hAnsi="Times New Roman CYR" w:cs="Times New Roman CYR"/>
          <w:sz w:val="24"/>
          <w:szCs w:val="24"/>
          <w:lang w:val="uk-UA" w:eastAsia="ru-RU"/>
        </w:rPr>
      </w:pPr>
      <w:r w:rsidRPr="00C1220C">
        <w:rPr>
          <w:rFonts w:ascii="Times New Roman CYR" w:eastAsia="Times New Roman" w:hAnsi="Times New Roman CYR" w:cs="Times New Roman CYR"/>
          <w:sz w:val="24"/>
          <w:szCs w:val="24"/>
          <w:lang w:val="uk-UA" w:eastAsia="ru-RU"/>
        </w:rPr>
        <w:t>11:4.1. Із закінченням строку його дії, крім випадку передбаченого п.11.1. та 11.2.;</w:t>
      </w:r>
    </w:p>
    <w:p w:rsidR="00865222" w:rsidRPr="00A44AAD" w:rsidRDefault="00865222" w:rsidP="00865222">
      <w:pPr>
        <w:widowControl w:val="0"/>
        <w:autoSpaceDE w:val="0"/>
        <w:autoSpaceDN w:val="0"/>
        <w:adjustRightInd w:val="0"/>
        <w:spacing w:after="0" w:line="240" w:lineRule="auto"/>
        <w:ind w:left="-142" w:right="-143" w:firstLine="708"/>
        <w:jc w:val="both"/>
        <w:rPr>
          <w:rFonts w:ascii="Times New Roman CYR" w:eastAsia="Times New Roman" w:hAnsi="Times New Roman CYR" w:cs="Times New Roman CYR"/>
          <w:sz w:val="24"/>
          <w:szCs w:val="24"/>
          <w:lang w:eastAsia="ru-RU"/>
        </w:rPr>
      </w:pPr>
      <w:r w:rsidRPr="00A44AAD">
        <w:rPr>
          <w:rFonts w:ascii="Times New Roman CYR" w:eastAsia="Times New Roman" w:hAnsi="Times New Roman CYR" w:cs="Times New Roman CYR"/>
          <w:sz w:val="24"/>
          <w:szCs w:val="24"/>
          <w:lang w:eastAsia="ru-RU"/>
        </w:rPr>
        <w:t xml:space="preserve">11.4.2. </w:t>
      </w:r>
      <w:r w:rsidRPr="00A441BD">
        <w:rPr>
          <w:rFonts w:ascii="Times New Roman CYR" w:eastAsia="Times New Roman" w:hAnsi="Times New Roman CYR" w:cs="Times New Roman CYR"/>
          <w:sz w:val="24"/>
          <w:szCs w:val="24"/>
          <w:lang w:eastAsia="ru-RU"/>
        </w:rPr>
        <w:t>односторонньої відмови Замовника, якщо Постачальник не виконує умови Договору чи сумарно, відповідно до заявок Замовника, прострочив постачання товару понад 10 робочих дні</w:t>
      </w:r>
      <w:proofErr w:type="gramStart"/>
      <w:r w:rsidRPr="00A441BD">
        <w:rPr>
          <w:rFonts w:ascii="Times New Roman CYR" w:eastAsia="Times New Roman" w:hAnsi="Times New Roman CYR" w:cs="Times New Roman CYR"/>
          <w:sz w:val="24"/>
          <w:szCs w:val="24"/>
          <w:lang w:eastAsia="ru-RU"/>
        </w:rPr>
        <w:t>в</w:t>
      </w:r>
      <w:proofErr w:type="gramEnd"/>
      <w:r w:rsidRPr="00A441BD">
        <w:rPr>
          <w:rFonts w:ascii="Times New Roman CYR" w:eastAsia="Times New Roman" w:hAnsi="Times New Roman CYR" w:cs="Times New Roman CYR"/>
          <w:sz w:val="24"/>
          <w:szCs w:val="24"/>
          <w:lang w:eastAsia="ru-RU"/>
        </w:rPr>
        <w:t>.</w:t>
      </w:r>
    </w:p>
    <w:p w:rsidR="00865222" w:rsidRPr="00A44AAD" w:rsidRDefault="00865222" w:rsidP="00865222">
      <w:pPr>
        <w:widowControl w:val="0"/>
        <w:autoSpaceDE w:val="0"/>
        <w:autoSpaceDN w:val="0"/>
        <w:adjustRightInd w:val="0"/>
        <w:spacing w:after="0" w:line="240" w:lineRule="auto"/>
        <w:ind w:left="-142" w:right="-143" w:firstLine="708"/>
        <w:jc w:val="both"/>
        <w:rPr>
          <w:rFonts w:ascii="Times New Roman CYR" w:eastAsia="Times New Roman" w:hAnsi="Times New Roman CYR" w:cs="Times New Roman CYR"/>
          <w:color w:val="FF0000"/>
          <w:sz w:val="24"/>
          <w:szCs w:val="24"/>
          <w:lang w:eastAsia="ru-RU"/>
        </w:rPr>
      </w:pPr>
      <w:r w:rsidRPr="00A44AAD">
        <w:rPr>
          <w:rFonts w:ascii="Times New Roman CYR" w:eastAsia="Times New Roman" w:hAnsi="Times New Roman CYR" w:cs="Times New Roman CYR"/>
          <w:sz w:val="24"/>
          <w:szCs w:val="24"/>
          <w:lang w:eastAsia="ru-RU"/>
        </w:rPr>
        <w:t>11.4.3. В інших випадках, передбачених цим договором або законодавством</w:t>
      </w:r>
      <w:r w:rsidRPr="00A44AAD">
        <w:rPr>
          <w:rFonts w:ascii="Times New Roman CYR" w:eastAsia="Times New Roman" w:hAnsi="Times New Roman CYR" w:cs="Times New Roman CYR"/>
          <w:color w:val="FF0000"/>
          <w:sz w:val="24"/>
          <w:szCs w:val="24"/>
          <w:lang w:eastAsia="ru-RU"/>
        </w:rPr>
        <w:t>.</w:t>
      </w:r>
    </w:p>
    <w:p w:rsidR="00865222" w:rsidRPr="00A44AAD" w:rsidRDefault="00865222" w:rsidP="00865222">
      <w:pPr>
        <w:widowControl w:val="0"/>
        <w:autoSpaceDE w:val="0"/>
        <w:autoSpaceDN w:val="0"/>
        <w:adjustRightInd w:val="0"/>
        <w:spacing w:after="0" w:line="240" w:lineRule="auto"/>
        <w:ind w:left="-142" w:right="-143" w:firstLine="708"/>
        <w:jc w:val="both"/>
        <w:rPr>
          <w:rFonts w:ascii="Times New Roman CYR" w:eastAsia="Times New Roman" w:hAnsi="Times New Roman CYR" w:cs="Times New Roman CYR"/>
          <w:sz w:val="24"/>
          <w:szCs w:val="24"/>
          <w:lang w:eastAsia="ru-RU"/>
        </w:rPr>
      </w:pPr>
      <w:r w:rsidRPr="00A44AAD">
        <w:rPr>
          <w:rFonts w:ascii="Times New Roman CYR" w:eastAsia="Times New Roman" w:hAnsi="Times New Roman CYR" w:cs="Times New Roman CYR"/>
          <w:sz w:val="24"/>
          <w:szCs w:val="24"/>
          <w:highlight w:val="yellow"/>
          <w:lang w:eastAsia="ru-RU"/>
        </w:rPr>
        <w:t xml:space="preserve"> </w:t>
      </w:r>
    </w:p>
    <w:p w:rsidR="00865222" w:rsidRPr="00A44AAD" w:rsidRDefault="00865222" w:rsidP="00865222">
      <w:pPr>
        <w:widowControl w:val="0"/>
        <w:autoSpaceDE w:val="0"/>
        <w:autoSpaceDN w:val="0"/>
        <w:adjustRightInd w:val="0"/>
        <w:spacing w:after="0" w:line="240" w:lineRule="auto"/>
        <w:ind w:left="-142" w:right="-143"/>
        <w:jc w:val="center"/>
        <w:rPr>
          <w:rFonts w:ascii="Times New Roman" w:eastAsia="Times New Roman" w:hAnsi="Times New Roman"/>
          <w:b/>
          <w:sz w:val="24"/>
          <w:szCs w:val="24"/>
          <w:lang w:eastAsia="ru-RU"/>
        </w:rPr>
      </w:pPr>
      <w:r w:rsidRPr="00A44AAD">
        <w:rPr>
          <w:rFonts w:ascii="Times New Roman" w:eastAsia="Times New Roman" w:hAnsi="Times New Roman"/>
          <w:b/>
          <w:sz w:val="24"/>
          <w:szCs w:val="24"/>
          <w:lang w:eastAsia="ru-RU"/>
        </w:rPr>
        <w:t>ХІІ. Інші умови</w:t>
      </w:r>
    </w:p>
    <w:p w:rsidR="00865222" w:rsidRPr="00A44AAD" w:rsidRDefault="00865222" w:rsidP="00865222">
      <w:pPr>
        <w:widowControl w:val="0"/>
        <w:autoSpaceDE w:val="0"/>
        <w:autoSpaceDN w:val="0"/>
        <w:adjustRightInd w:val="0"/>
        <w:spacing w:after="0" w:line="240" w:lineRule="auto"/>
        <w:ind w:left="-142" w:right="-143" w:firstLine="708"/>
        <w:jc w:val="both"/>
        <w:rPr>
          <w:rFonts w:ascii="Times New Roman" w:eastAsia="Times New Roman" w:hAnsi="Times New Roman"/>
          <w:sz w:val="24"/>
          <w:szCs w:val="24"/>
          <w:lang w:eastAsia="ru-RU"/>
        </w:rPr>
      </w:pPr>
      <w:r w:rsidRPr="00A44AAD">
        <w:rPr>
          <w:rFonts w:ascii="Times New Roman" w:eastAsia="Times New Roman" w:hAnsi="Times New Roman"/>
          <w:sz w:val="24"/>
          <w:szCs w:val="24"/>
          <w:lang w:eastAsia="ru-RU"/>
        </w:rPr>
        <w:t xml:space="preserve">12.1. Усі додатки та Додаткові Угоди до Договору набувають чинності з моменту їх </w:t>
      </w:r>
      <w:proofErr w:type="gramStart"/>
      <w:r w:rsidRPr="00A44AAD">
        <w:rPr>
          <w:rFonts w:ascii="Times New Roman" w:eastAsia="Times New Roman" w:hAnsi="Times New Roman"/>
          <w:sz w:val="24"/>
          <w:szCs w:val="24"/>
          <w:lang w:eastAsia="ru-RU"/>
        </w:rPr>
        <w:t>п</w:t>
      </w:r>
      <w:proofErr w:type="gramEnd"/>
      <w:r w:rsidRPr="00A44AAD">
        <w:rPr>
          <w:rFonts w:ascii="Times New Roman" w:eastAsia="Times New Roman" w:hAnsi="Times New Roman"/>
          <w:sz w:val="24"/>
          <w:szCs w:val="24"/>
          <w:lang w:eastAsia="ru-RU"/>
        </w:rPr>
        <w:t>ідписання повноважними представниками сторін та діють протягом строку дії Договору, якщо сторонами не встановлено інше.</w:t>
      </w:r>
    </w:p>
    <w:p w:rsidR="00865222" w:rsidRPr="00A44AAD" w:rsidRDefault="00865222" w:rsidP="00865222">
      <w:pPr>
        <w:widowControl w:val="0"/>
        <w:autoSpaceDE w:val="0"/>
        <w:autoSpaceDN w:val="0"/>
        <w:adjustRightInd w:val="0"/>
        <w:spacing w:after="0" w:line="240" w:lineRule="auto"/>
        <w:ind w:left="-142" w:right="-143" w:firstLine="708"/>
        <w:jc w:val="both"/>
        <w:rPr>
          <w:rFonts w:ascii="Times New Roman" w:eastAsia="Times New Roman" w:hAnsi="Times New Roman"/>
          <w:sz w:val="24"/>
          <w:szCs w:val="24"/>
          <w:lang w:eastAsia="ru-RU"/>
        </w:rPr>
      </w:pPr>
      <w:r w:rsidRPr="00A44AAD">
        <w:rPr>
          <w:rFonts w:ascii="Times New Roman" w:eastAsia="Times New Roman" w:hAnsi="Times New Roman"/>
          <w:sz w:val="24"/>
          <w:szCs w:val="24"/>
          <w:lang w:eastAsia="ru-RU"/>
        </w:rPr>
        <w:t>12.2. Цей Догові</w:t>
      </w:r>
      <w:proofErr w:type="gramStart"/>
      <w:r w:rsidRPr="00A44AAD">
        <w:rPr>
          <w:rFonts w:ascii="Times New Roman" w:eastAsia="Times New Roman" w:hAnsi="Times New Roman"/>
          <w:sz w:val="24"/>
          <w:szCs w:val="24"/>
          <w:lang w:eastAsia="ru-RU"/>
        </w:rPr>
        <w:t>р</w:t>
      </w:r>
      <w:proofErr w:type="gramEnd"/>
      <w:r w:rsidRPr="00A44AAD">
        <w:rPr>
          <w:rFonts w:ascii="Times New Roman" w:eastAsia="Times New Roman" w:hAnsi="Times New Roman"/>
          <w:sz w:val="24"/>
          <w:szCs w:val="24"/>
          <w:lang w:eastAsia="ru-RU"/>
        </w:rPr>
        <w:t xml:space="preserve"> може бути змінено та доповнено за згодою сторін, що оформлюється в </w:t>
      </w:r>
      <w:r w:rsidRPr="00A44AAD">
        <w:rPr>
          <w:rFonts w:ascii="Times New Roman" w:eastAsia="Times New Roman" w:hAnsi="Times New Roman"/>
          <w:sz w:val="24"/>
          <w:szCs w:val="24"/>
          <w:lang w:eastAsia="ru-RU"/>
        </w:rPr>
        <w:lastRenderedPageBreak/>
        <w:t>письмовій формі та підписуються уповноваженими представниками обох сторін.</w:t>
      </w:r>
    </w:p>
    <w:p w:rsidR="00865222" w:rsidRPr="00A44AAD" w:rsidRDefault="00865222" w:rsidP="00865222">
      <w:pPr>
        <w:widowControl w:val="0"/>
        <w:autoSpaceDE w:val="0"/>
        <w:autoSpaceDN w:val="0"/>
        <w:adjustRightInd w:val="0"/>
        <w:spacing w:after="0" w:line="240" w:lineRule="auto"/>
        <w:ind w:left="-142" w:right="-143" w:firstLine="708"/>
        <w:jc w:val="both"/>
        <w:rPr>
          <w:rFonts w:ascii="Times New Roman" w:eastAsia="Times New Roman" w:hAnsi="Times New Roman"/>
          <w:sz w:val="24"/>
          <w:szCs w:val="24"/>
          <w:lang w:eastAsia="ru-RU"/>
        </w:rPr>
      </w:pPr>
      <w:r w:rsidRPr="00A44AAD">
        <w:rPr>
          <w:rFonts w:ascii="Times New Roman" w:eastAsia="Times New Roman" w:hAnsi="Times New Roman"/>
          <w:sz w:val="24"/>
          <w:szCs w:val="24"/>
          <w:lang w:eastAsia="ru-RU"/>
        </w:rPr>
        <w:t xml:space="preserve">12.3 Додаткові угоди, додатки, листи та повідомлення, а також інші документи, </w:t>
      </w:r>
      <w:proofErr w:type="gramStart"/>
      <w:r w:rsidRPr="00A44AAD">
        <w:rPr>
          <w:rFonts w:ascii="Times New Roman" w:eastAsia="Times New Roman" w:hAnsi="Times New Roman"/>
          <w:sz w:val="24"/>
          <w:szCs w:val="24"/>
          <w:lang w:eastAsia="ru-RU"/>
        </w:rPr>
        <w:t>передан</w:t>
      </w:r>
      <w:proofErr w:type="gramEnd"/>
      <w:r w:rsidRPr="00A44AAD">
        <w:rPr>
          <w:rFonts w:ascii="Times New Roman" w:eastAsia="Times New Roman" w:hAnsi="Times New Roman"/>
          <w:sz w:val="24"/>
          <w:szCs w:val="24"/>
          <w:lang w:eastAsia="ru-RU"/>
        </w:rPr>
        <w:t xml:space="preserve">і за допомогою засобів факсимільного зв’язку, мають силу оригіналу. </w:t>
      </w:r>
      <w:proofErr w:type="gramStart"/>
      <w:r w:rsidRPr="00A44AAD">
        <w:rPr>
          <w:rFonts w:ascii="Times New Roman" w:eastAsia="Times New Roman" w:hAnsi="Times New Roman"/>
          <w:sz w:val="24"/>
          <w:szCs w:val="24"/>
          <w:lang w:eastAsia="ru-RU"/>
        </w:rPr>
        <w:t>П</w:t>
      </w:r>
      <w:proofErr w:type="gramEnd"/>
      <w:r w:rsidRPr="00A44AAD">
        <w:rPr>
          <w:rFonts w:ascii="Times New Roman" w:eastAsia="Times New Roman" w:hAnsi="Times New Roman"/>
          <w:sz w:val="24"/>
          <w:szCs w:val="24"/>
          <w:lang w:eastAsia="ru-RU"/>
        </w:rPr>
        <w:t>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865222" w:rsidRDefault="00865222" w:rsidP="00865222">
      <w:pPr>
        <w:widowControl w:val="0"/>
        <w:autoSpaceDE w:val="0"/>
        <w:autoSpaceDN w:val="0"/>
        <w:adjustRightInd w:val="0"/>
        <w:spacing w:after="0" w:line="240" w:lineRule="auto"/>
        <w:ind w:left="-142" w:right="-143" w:firstLine="708"/>
        <w:jc w:val="both"/>
        <w:rPr>
          <w:rFonts w:ascii="Times New Roman" w:eastAsia="Times New Roman" w:hAnsi="Times New Roman"/>
          <w:sz w:val="24"/>
          <w:szCs w:val="24"/>
          <w:lang w:val="uk-UA" w:eastAsia="ru-RU"/>
        </w:rPr>
      </w:pPr>
      <w:r w:rsidRPr="00A44AAD">
        <w:rPr>
          <w:rFonts w:ascii="Times New Roman" w:eastAsia="Times New Roman" w:hAnsi="Times New Roman"/>
          <w:sz w:val="24"/>
          <w:szCs w:val="24"/>
          <w:lang w:eastAsia="ru-RU"/>
        </w:rPr>
        <w:t xml:space="preserve">12.4. У випадку зміни адреси та платіжних реквізитів, відповідна сторона повинна повідомити іншу протягом 3 (трьох) днів а </w:t>
      </w:r>
      <w:proofErr w:type="gramStart"/>
      <w:r w:rsidRPr="00A44AAD">
        <w:rPr>
          <w:rFonts w:ascii="Times New Roman" w:eastAsia="Times New Roman" w:hAnsi="Times New Roman"/>
          <w:sz w:val="24"/>
          <w:szCs w:val="24"/>
          <w:lang w:eastAsia="ru-RU"/>
        </w:rPr>
        <w:t>у</w:t>
      </w:r>
      <w:proofErr w:type="gramEnd"/>
      <w:r w:rsidRPr="00A44AAD">
        <w:rPr>
          <w:rFonts w:ascii="Times New Roman" w:eastAsia="Times New Roman" w:hAnsi="Times New Roman"/>
          <w:sz w:val="24"/>
          <w:szCs w:val="24"/>
          <w:lang w:eastAsia="ru-RU"/>
        </w:rPr>
        <w:t xml:space="preserve"> разі неповідомлення несе ризик настання пов’язаних із ним несприятливих наслідків.</w:t>
      </w:r>
    </w:p>
    <w:p w:rsidR="00865222" w:rsidRPr="00BC7C97" w:rsidRDefault="00865222" w:rsidP="00865222">
      <w:pPr>
        <w:widowControl w:val="0"/>
        <w:autoSpaceDE w:val="0"/>
        <w:autoSpaceDN w:val="0"/>
        <w:adjustRightInd w:val="0"/>
        <w:spacing w:after="0" w:line="240" w:lineRule="auto"/>
        <w:ind w:left="-142" w:right="-143" w:firstLine="708"/>
        <w:jc w:val="both"/>
        <w:rPr>
          <w:rFonts w:ascii="Times New Roman" w:eastAsia="Times New Roman" w:hAnsi="Times New Roman"/>
          <w:sz w:val="24"/>
          <w:szCs w:val="24"/>
          <w:lang w:val="uk-UA" w:eastAsia="ru-RU"/>
        </w:rPr>
      </w:pPr>
    </w:p>
    <w:p w:rsidR="00865222" w:rsidRPr="00A44AAD" w:rsidRDefault="00865222" w:rsidP="00865222">
      <w:pPr>
        <w:widowControl w:val="0"/>
        <w:autoSpaceDE w:val="0"/>
        <w:autoSpaceDN w:val="0"/>
        <w:adjustRightInd w:val="0"/>
        <w:spacing w:after="0" w:line="240" w:lineRule="auto"/>
        <w:ind w:left="-142" w:right="-143"/>
        <w:jc w:val="center"/>
        <w:rPr>
          <w:rFonts w:ascii="Times New Roman" w:eastAsia="Times New Roman" w:hAnsi="Times New Roman"/>
          <w:sz w:val="24"/>
          <w:szCs w:val="24"/>
          <w:lang w:eastAsia="ru-RU"/>
        </w:rPr>
      </w:pPr>
      <w:r w:rsidRPr="00A44AAD">
        <w:rPr>
          <w:rFonts w:ascii="Times New Roman" w:eastAsia="Times New Roman" w:hAnsi="Times New Roman"/>
          <w:b/>
          <w:sz w:val="24"/>
          <w:szCs w:val="24"/>
          <w:lang w:eastAsia="ru-RU"/>
        </w:rPr>
        <w:t xml:space="preserve">XIІІ. Додатки </w:t>
      </w:r>
      <w:proofErr w:type="gramStart"/>
      <w:r w:rsidRPr="00A44AAD">
        <w:rPr>
          <w:rFonts w:ascii="Times New Roman" w:eastAsia="Times New Roman" w:hAnsi="Times New Roman"/>
          <w:b/>
          <w:sz w:val="24"/>
          <w:szCs w:val="24"/>
          <w:lang w:eastAsia="ru-RU"/>
        </w:rPr>
        <w:t>до</w:t>
      </w:r>
      <w:proofErr w:type="gramEnd"/>
      <w:r w:rsidRPr="00A44AAD">
        <w:rPr>
          <w:rFonts w:ascii="Times New Roman" w:eastAsia="Times New Roman" w:hAnsi="Times New Roman"/>
          <w:b/>
          <w:sz w:val="24"/>
          <w:szCs w:val="24"/>
          <w:lang w:eastAsia="ru-RU"/>
        </w:rPr>
        <w:t xml:space="preserve"> договору</w:t>
      </w:r>
    </w:p>
    <w:p w:rsidR="00865222" w:rsidRPr="00A44AAD" w:rsidRDefault="00865222" w:rsidP="00865222">
      <w:pPr>
        <w:widowControl w:val="0"/>
        <w:autoSpaceDE w:val="0"/>
        <w:autoSpaceDN w:val="0"/>
        <w:adjustRightInd w:val="0"/>
        <w:spacing w:after="0" w:line="240" w:lineRule="auto"/>
        <w:ind w:left="-142" w:right="-143" w:firstLine="708"/>
        <w:jc w:val="both"/>
        <w:rPr>
          <w:rFonts w:ascii="Times New Roman" w:eastAsia="Times New Roman" w:hAnsi="Times New Roman"/>
          <w:sz w:val="24"/>
          <w:szCs w:val="24"/>
          <w:lang w:eastAsia="ru-RU"/>
        </w:rPr>
      </w:pPr>
      <w:r w:rsidRPr="00A44AAD">
        <w:rPr>
          <w:rFonts w:ascii="Times New Roman" w:eastAsia="Times New Roman" w:hAnsi="Times New Roman"/>
          <w:sz w:val="24"/>
          <w:szCs w:val="24"/>
          <w:lang w:eastAsia="ru-RU"/>
        </w:rPr>
        <w:t>13.1. Невід'ємною частиною цього Договору</w:t>
      </w:r>
      <w:proofErr w:type="gramStart"/>
      <w:r w:rsidRPr="00A44AAD">
        <w:rPr>
          <w:rFonts w:ascii="Times New Roman" w:eastAsia="Times New Roman" w:hAnsi="Times New Roman"/>
          <w:sz w:val="24"/>
          <w:szCs w:val="24"/>
          <w:lang w:eastAsia="ru-RU"/>
        </w:rPr>
        <w:t xml:space="preserve"> є:</w:t>
      </w:r>
      <w:proofErr w:type="gramEnd"/>
      <w:r w:rsidRPr="00A44AAD">
        <w:rPr>
          <w:rFonts w:ascii="Times New Roman" w:eastAsia="Times New Roman" w:hAnsi="Times New Roman"/>
          <w:sz w:val="24"/>
          <w:szCs w:val="24"/>
          <w:lang w:eastAsia="ru-RU"/>
        </w:rPr>
        <w:t xml:space="preserve"> Специфікація  (Додаток №1)</w:t>
      </w:r>
    </w:p>
    <w:p w:rsidR="00865222" w:rsidRPr="00A44AAD" w:rsidRDefault="00865222" w:rsidP="00865222">
      <w:pPr>
        <w:widowControl w:val="0"/>
        <w:autoSpaceDE w:val="0"/>
        <w:autoSpaceDN w:val="0"/>
        <w:adjustRightInd w:val="0"/>
        <w:spacing w:after="0" w:line="240" w:lineRule="auto"/>
        <w:ind w:left="-142" w:right="-143"/>
        <w:jc w:val="both"/>
        <w:rPr>
          <w:rFonts w:ascii="Times New Roman" w:eastAsia="Times New Roman" w:hAnsi="Times New Roman"/>
          <w:b/>
          <w:sz w:val="24"/>
          <w:szCs w:val="24"/>
          <w:lang w:eastAsia="ru-RU"/>
        </w:rPr>
      </w:pPr>
    </w:p>
    <w:tbl>
      <w:tblPr>
        <w:tblW w:w="9902" w:type="dxa"/>
        <w:tblInd w:w="113" w:type="dxa"/>
        <w:tblLayout w:type="fixed"/>
        <w:tblLook w:val="01E0" w:firstRow="1" w:lastRow="1" w:firstColumn="1" w:lastColumn="1" w:noHBand="0" w:noVBand="0"/>
      </w:tblPr>
      <w:tblGrid>
        <w:gridCol w:w="4951"/>
        <w:gridCol w:w="4951"/>
      </w:tblGrid>
      <w:tr w:rsidR="00865222" w:rsidRPr="00A44AAD" w:rsidTr="00EA409B">
        <w:tc>
          <w:tcPr>
            <w:tcW w:w="4951" w:type="dxa"/>
          </w:tcPr>
          <w:p w:rsidR="00865222" w:rsidRPr="00A44AAD" w:rsidRDefault="00865222" w:rsidP="00EA409B">
            <w:pPr>
              <w:keepNext/>
              <w:widowControl w:val="0"/>
              <w:autoSpaceDE w:val="0"/>
              <w:autoSpaceDN w:val="0"/>
              <w:adjustRightInd w:val="0"/>
              <w:spacing w:after="0" w:line="240" w:lineRule="auto"/>
              <w:ind w:left="-142" w:right="-143"/>
              <w:jc w:val="both"/>
              <w:outlineLvl w:val="0"/>
              <w:rPr>
                <w:rFonts w:ascii="Times New Roman" w:eastAsia="Times New Roman" w:hAnsi="Times New Roman"/>
                <w:b/>
                <w:bCs/>
                <w:kern w:val="32"/>
                <w:sz w:val="24"/>
                <w:szCs w:val="24"/>
                <w:u w:val="single"/>
                <w:lang w:eastAsia="ru-RU"/>
              </w:rPr>
            </w:pPr>
            <w:r w:rsidRPr="00A44AAD">
              <w:rPr>
                <w:rFonts w:ascii="Times New Roman" w:eastAsia="Times New Roman" w:hAnsi="Times New Roman"/>
                <w:b/>
                <w:bCs/>
                <w:kern w:val="32"/>
                <w:sz w:val="24"/>
                <w:szCs w:val="24"/>
                <w:u w:val="single"/>
                <w:lang w:eastAsia="ru-RU"/>
              </w:rPr>
              <w:t>ЗАМОВНИК</w:t>
            </w:r>
          </w:p>
          <w:p w:rsidR="00865222" w:rsidRPr="00A44AAD" w:rsidRDefault="00865222" w:rsidP="00EA409B">
            <w:pPr>
              <w:widowControl w:val="0"/>
              <w:autoSpaceDE w:val="0"/>
              <w:autoSpaceDN w:val="0"/>
              <w:adjustRightInd w:val="0"/>
              <w:spacing w:after="0" w:line="240" w:lineRule="auto"/>
              <w:ind w:left="-142" w:right="-143"/>
              <w:jc w:val="both"/>
              <w:rPr>
                <w:rFonts w:ascii="Times New Roman" w:eastAsia="Times New Roman" w:hAnsi="Times New Roman"/>
                <w:bCs/>
                <w:sz w:val="24"/>
                <w:szCs w:val="24"/>
                <w:lang w:eastAsia="ru-RU"/>
              </w:rPr>
            </w:pPr>
          </w:p>
          <w:p w:rsidR="00865222" w:rsidRPr="00A44AAD" w:rsidRDefault="00865222" w:rsidP="00EA409B">
            <w:pPr>
              <w:widowControl w:val="0"/>
              <w:autoSpaceDE w:val="0"/>
              <w:autoSpaceDN w:val="0"/>
              <w:adjustRightInd w:val="0"/>
              <w:spacing w:after="0" w:line="240" w:lineRule="auto"/>
              <w:ind w:left="-142" w:right="-143"/>
              <w:jc w:val="both"/>
              <w:rPr>
                <w:rFonts w:ascii="Times New Roman" w:eastAsia="Times New Roman" w:hAnsi="Times New Roman"/>
                <w:bCs/>
                <w:sz w:val="24"/>
                <w:szCs w:val="24"/>
                <w:lang w:eastAsia="ru-RU"/>
              </w:rPr>
            </w:pPr>
            <w:r w:rsidRPr="00A44AAD">
              <w:rPr>
                <w:rFonts w:ascii="Times New Roman" w:eastAsia="Times New Roman" w:hAnsi="Times New Roman"/>
                <w:bCs/>
                <w:sz w:val="24"/>
                <w:szCs w:val="24"/>
                <w:lang w:eastAsia="ru-RU"/>
              </w:rPr>
              <w:t xml:space="preserve">КОМУНАЛЬНЕ НЕКОМЕРЦІЙНЕ </w:t>
            </w:r>
          </w:p>
          <w:p w:rsidR="00865222" w:rsidRPr="00A44AAD" w:rsidRDefault="00865222" w:rsidP="00EA409B">
            <w:pPr>
              <w:widowControl w:val="0"/>
              <w:autoSpaceDE w:val="0"/>
              <w:autoSpaceDN w:val="0"/>
              <w:adjustRightInd w:val="0"/>
              <w:spacing w:after="0" w:line="240" w:lineRule="auto"/>
              <w:ind w:left="-142" w:right="-143"/>
              <w:jc w:val="both"/>
              <w:rPr>
                <w:rFonts w:ascii="Times New Roman" w:eastAsia="Times New Roman" w:hAnsi="Times New Roman"/>
                <w:bCs/>
                <w:sz w:val="24"/>
                <w:szCs w:val="24"/>
                <w:lang w:eastAsia="ru-RU"/>
              </w:rPr>
            </w:pPr>
            <w:proofErr w:type="gramStart"/>
            <w:r w:rsidRPr="00A44AAD">
              <w:rPr>
                <w:rFonts w:ascii="Times New Roman" w:eastAsia="Times New Roman" w:hAnsi="Times New Roman"/>
                <w:bCs/>
                <w:sz w:val="24"/>
                <w:szCs w:val="24"/>
                <w:lang w:eastAsia="ru-RU"/>
              </w:rPr>
              <w:t>П</w:t>
            </w:r>
            <w:proofErr w:type="gramEnd"/>
            <w:r w:rsidRPr="00A44AAD">
              <w:rPr>
                <w:rFonts w:ascii="Times New Roman" w:eastAsia="Times New Roman" w:hAnsi="Times New Roman"/>
                <w:bCs/>
                <w:sz w:val="24"/>
                <w:szCs w:val="24"/>
                <w:lang w:eastAsia="ru-RU"/>
              </w:rPr>
              <w:t>ІДПРИЄМСТВО  «ЧЕРКАСЬКА</w:t>
            </w:r>
          </w:p>
          <w:p w:rsidR="00865222" w:rsidRPr="00A44AAD" w:rsidRDefault="00865222" w:rsidP="00EA409B">
            <w:pPr>
              <w:widowControl w:val="0"/>
              <w:autoSpaceDE w:val="0"/>
              <w:autoSpaceDN w:val="0"/>
              <w:adjustRightInd w:val="0"/>
              <w:spacing w:after="0" w:line="240" w:lineRule="auto"/>
              <w:ind w:left="-142" w:right="-143"/>
              <w:jc w:val="both"/>
              <w:rPr>
                <w:rFonts w:ascii="Times New Roman" w:eastAsia="Times New Roman" w:hAnsi="Times New Roman"/>
                <w:bCs/>
                <w:sz w:val="24"/>
                <w:szCs w:val="24"/>
                <w:lang w:eastAsia="ru-RU"/>
              </w:rPr>
            </w:pPr>
            <w:r w:rsidRPr="00A44AAD">
              <w:rPr>
                <w:rFonts w:ascii="Times New Roman" w:eastAsia="Times New Roman" w:hAnsi="Times New Roman"/>
                <w:bCs/>
                <w:sz w:val="24"/>
                <w:szCs w:val="24"/>
                <w:lang w:eastAsia="ru-RU"/>
              </w:rPr>
              <w:t xml:space="preserve">ОБЛАСНА ЛІКАРНЯ ЧЕРКАСЬКОЇ ОБЛАСНОЇ РАДИ» </w:t>
            </w:r>
          </w:p>
          <w:p w:rsidR="00865222" w:rsidRPr="00A44AAD" w:rsidRDefault="00865222" w:rsidP="00EA409B">
            <w:pPr>
              <w:widowControl w:val="0"/>
              <w:autoSpaceDE w:val="0"/>
              <w:autoSpaceDN w:val="0"/>
              <w:adjustRightInd w:val="0"/>
              <w:spacing w:after="0" w:line="240" w:lineRule="auto"/>
              <w:ind w:left="-142" w:right="-143"/>
              <w:jc w:val="both"/>
              <w:rPr>
                <w:rFonts w:ascii="Times New Roman" w:eastAsia="Times New Roman" w:hAnsi="Times New Roman"/>
                <w:bCs/>
                <w:sz w:val="24"/>
                <w:szCs w:val="24"/>
                <w:lang w:eastAsia="ru-RU"/>
              </w:rPr>
            </w:pPr>
            <w:r w:rsidRPr="00A44AAD">
              <w:rPr>
                <w:rFonts w:ascii="Times New Roman" w:eastAsia="Times New Roman" w:hAnsi="Times New Roman"/>
                <w:bCs/>
                <w:sz w:val="24"/>
                <w:szCs w:val="24"/>
                <w:lang w:eastAsia="ru-RU"/>
              </w:rPr>
              <w:t>ЄДРПОУ 02005585</w:t>
            </w:r>
            <w:r w:rsidRPr="00A44AAD">
              <w:rPr>
                <w:rFonts w:ascii="Times New Roman" w:eastAsia="Times New Roman" w:hAnsi="Times New Roman"/>
                <w:bCs/>
                <w:sz w:val="24"/>
                <w:szCs w:val="24"/>
                <w:lang w:eastAsia="ru-RU"/>
              </w:rPr>
              <w:tab/>
            </w:r>
          </w:p>
          <w:p w:rsidR="00865222" w:rsidRPr="00A44AAD" w:rsidRDefault="00865222" w:rsidP="00EA409B">
            <w:pPr>
              <w:widowControl w:val="0"/>
              <w:autoSpaceDE w:val="0"/>
              <w:autoSpaceDN w:val="0"/>
              <w:adjustRightInd w:val="0"/>
              <w:spacing w:after="0" w:line="240" w:lineRule="auto"/>
              <w:ind w:left="-142" w:right="-143"/>
              <w:jc w:val="both"/>
              <w:rPr>
                <w:rFonts w:ascii="Times New Roman" w:eastAsia="Times New Roman" w:hAnsi="Times New Roman"/>
                <w:bCs/>
                <w:sz w:val="24"/>
                <w:szCs w:val="24"/>
                <w:lang w:eastAsia="ru-RU"/>
              </w:rPr>
            </w:pPr>
            <w:r w:rsidRPr="00A44AAD">
              <w:rPr>
                <w:rFonts w:ascii="Times New Roman" w:eastAsia="Times New Roman" w:hAnsi="Times New Roman"/>
                <w:bCs/>
                <w:sz w:val="24"/>
                <w:szCs w:val="24"/>
                <w:lang w:eastAsia="ru-RU"/>
              </w:rPr>
              <w:t>І</w:t>
            </w:r>
            <w:proofErr w:type="gramStart"/>
            <w:r w:rsidRPr="00A44AAD">
              <w:rPr>
                <w:rFonts w:ascii="Times New Roman" w:eastAsia="Times New Roman" w:hAnsi="Times New Roman"/>
                <w:bCs/>
                <w:sz w:val="24"/>
                <w:szCs w:val="24"/>
                <w:lang w:eastAsia="ru-RU"/>
              </w:rPr>
              <w:t>ПН</w:t>
            </w:r>
            <w:proofErr w:type="gramEnd"/>
            <w:r w:rsidRPr="00A44AAD">
              <w:rPr>
                <w:rFonts w:ascii="Times New Roman" w:eastAsia="Times New Roman" w:hAnsi="Times New Roman"/>
                <w:bCs/>
                <w:sz w:val="24"/>
                <w:szCs w:val="24"/>
                <w:lang w:eastAsia="ru-RU"/>
              </w:rPr>
              <w:t xml:space="preserve"> 020055823018</w:t>
            </w:r>
          </w:p>
          <w:p w:rsidR="00865222" w:rsidRPr="00A44AAD" w:rsidRDefault="00865222" w:rsidP="00EA409B">
            <w:pPr>
              <w:widowControl w:val="0"/>
              <w:autoSpaceDE w:val="0"/>
              <w:autoSpaceDN w:val="0"/>
              <w:adjustRightInd w:val="0"/>
              <w:spacing w:after="0" w:line="240" w:lineRule="auto"/>
              <w:ind w:left="-142" w:right="-143"/>
              <w:jc w:val="both"/>
              <w:rPr>
                <w:rFonts w:ascii="Times New Roman" w:eastAsia="Times New Roman" w:hAnsi="Times New Roman"/>
                <w:bCs/>
                <w:sz w:val="24"/>
                <w:szCs w:val="24"/>
                <w:lang w:eastAsia="ru-RU"/>
              </w:rPr>
            </w:pPr>
            <w:r w:rsidRPr="00A44AAD">
              <w:rPr>
                <w:rFonts w:ascii="Times New Roman" w:eastAsia="Times New Roman" w:hAnsi="Times New Roman"/>
                <w:bCs/>
                <w:sz w:val="24"/>
                <w:szCs w:val="24"/>
                <w:lang w:eastAsia="ru-RU"/>
              </w:rPr>
              <w:t>18009, м. Черкаси, вул. Менделєєва, 3</w:t>
            </w:r>
          </w:p>
          <w:p w:rsidR="00865222" w:rsidRPr="00A44AAD" w:rsidRDefault="00865222" w:rsidP="00EA409B">
            <w:pPr>
              <w:widowControl w:val="0"/>
              <w:autoSpaceDE w:val="0"/>
              <w:autoSpaceDN w:val="0"/>
              <w:adjustRightInd w:val="0"/>
              <w:spacing w:after="0" w:line="240" w:lineRule="auto"/>
              <w:ind w:left="-142" w:right="-143"/>
              <w:jc w:val="both"/>
              <w:rPr>
                <w:rFonts w:ascii="Times New Roman" w:eastAsia="Times New Roman" w:hAnsi="Times New Roman"/>
                <w:bCs/>
                <w:sz w:val="24"/>
                <w:szCs w:val="24"/>
                <w:lang w:eastAsia="ru-RU"/>
              </w:rPr>
            </w:pPr>
            <w:r w:rsidRPr="00A44AAD">
              <w:rPr>
                <w:rFonts w:ascii="Times New Roman" w:eastAsia="Times New Roman" w:hAnsi="Times New Roman"/>
                <w:bCs/>
                <w:sz w:val="24"/>
                <w:szCs w:val="24"/>
                <w:lang w:eastAsia="ru-RU"/>
              </w:rPr>
              <w:t>тел. 0472 37-00-32 , факс 0472 36-08-40</w:t>
            </w:r>
          </w:p>
          <w:p w:rsidR="00865222" w:rsidRPr="00A44AAD" w:rsidRDefault="00865222" w:rsidP="00EA409B">
            <w:pPr>
              <w:widowControl w:val="0"/>
              <w:autoSpaceDE w:val="0"/>
              <w:autoSpaceDN w:val="0"/>
              <w:adjustRightInd w:val="0"/>
              <w:spacing w:after="0" w:line="240" w:lineRule="auto"/>
              <w:ind w:left="-142" w:right="-143"/>
              <w:jc w:val="both"/>
              <w:rPr>
                <w:rFonts w:ascii="Times New Roman" w:eastAsia="Times New Roman" w:hAnsi="Times New Roman"/>
                <w:bCs/>
                <w:sz w:val="24"/>
                <w:szCs w:val="24"/>
                <w:lang w:eastAsia="ru-RU"/>
              </w:rPr>
            </w:pPr>
            <w:proofErr w:type="gramStart"/>
            <w:r w:rsidRPr="00A44AAD">
              <w:rPr>
                <w:rFonts w:ascii="Times New Roman" w:eastAsia="Times New Roman" w:hAnsi="Times New Roman"/>
                <w:bCs/>
                <w:sz w:val="24"/>
                <w:szCs w:val="24"/>
                <w:lang w:eastAsia="ru-RU"/>
              </w:rPr>
              <w:t>р</w:t>
            </w:r>
            <w:proofErr w:type="gramEnd"/>
            <w:r w:rsidRPr="00A44AAD">
              <w:rPr>
                <w:rFonts w:ascii="Times New Roman" w:eastAsia="Times New Roman" w:hAnsi="Times New Roman"/>
                <w:bCs/>
                <w:sz w:val="24"/>
                <w:szCs w:val="24"/>
                <w:lang w:eastAsia="ru-RU"/>
              </w:rPr>
              <w:t xml:space="preserve">/р UA </w:t>
            </w:r>
            <w:r w:rsidRPr="00A44AAD">
              <w:rPr>
                <w:rFonts w:ascii="Times New Roman" w:eastAsia="Times New Roman" w:hAnsi="Times New Roman"/>
                <w:color w:val="000000"/>
                <w:spacing w:val="-3"/>
                <w:sz w:val="24"/>
                <w:szCs w:val="24"/>
                <w:lang w:eastAsia="ru-RU"/>
              </w:rPr>
              <w:t>733052990000026007001601868</w:t>
            </w:r>
          </w:p>
          <w:p w:rsidR="00865222" w:rsidRPr="00A44AAD" w:rsidRDefault="00865222" w:rsidP="00EA409B">
            <w:pPr>
              <w:widowControl w:val="0"/>
              <w:autoSpaceDE w:val="0"/>
              <w:autoSpaceDN w:val="0"/>
              <w:adjustRightInd w:val="0"/>
              <w:spacing w:after="0" w:line="240" w:lineRule="auto"/>
              <w:ind w:left="-142" w:right="-143"/>
              <w:jc w:val="both"/>
              <w:rPr>
                <w:rFonts w:ascii="Times New Roman" w:eastAsia="Times New Roman" w:hAnsi="Times New Roman"/>
                <w:bCs/>
                <w:sz w:val="24"/>
                <w:szCs w:val="24"/>
                <w:lang w:eastAsia="ru-RU"/>
              </w:rPr>
            </w:pPr>
            <w:r w:rsidRPr="00A44AAD">
              <w:rPr>
                <w:rFonts w:ascii="Times New Roman" w:eastAsia="Times New Roman" w:hAnsi="Times New Roman"/>
                <w:bCs/>
                <w:sz w:val="24"/>
                <w:szCs w:val="24"/>
                <w:lang w:eastAsia="ru-RU"/>
              </w:rPr>
              <w:t>в АТ КБ «Приватбанк»</w:t>
            </w:r>
          </w:p>
          <w:p w:rsidR="00865222" w:rsidRPr="00A44AAD" w:rsidRDefault="00865222" w:rsidP="00EA409B">
            <w:pPr>
              <w:widowControl w:val="0"/>
              <w:autoSpaceDE w:val="0"/>
              <w:autoSpaceDN w:val="0"/>
              <w:adjustRightInd w:val="0"/>
              <w:spacing w:after="0" w:line="240" w:lineRule="auto"/>
              <w:ind w:left="-142" w:right="-143"/>
              <w:jc w:val="both"/>
              <w:rPr>
                <w:rFonts w:ascii="Times New Roman" w:eastAsia="Times New Roman" w:hAnsi="Times New Roman"/>
                <w:color w:val="000000"/>
                <w:spacing w:val="-2"/>
                <w:sz w:val="24"/>
                <w:szCs w:val="24"/>
                <w:lang w:eastAsia="ru-RU"/>
              </w:rPr>
            </w:pPr>
          </w:p>
          <w:p w:rsidR="00865222" w:rsidRPr="00A44AAD" w:rsidRDefault="00865222" w:rsidP="00EA409B">
            <w:pPr>
              <w:widowControl w:val="0"/>
              <w:autoSpaceDE w:val="0"/>
              <w:autoSpaceDN w:val="0"/>
              <w:adjustRightInd w:val="0"/>
              <w:spacing w:after="0" w:line="240" w:lineRule="auto"/>
              <w:ind w:left="-142" w:right="-143"/>
              <w:jc w:val="both"/>
              <w:rPr>
                <w:rFonts w:ascii="Times New Roman" w:eastAsia="Times New Roman" w:hAnsi="Times New Roman"/>
                <w:color w:val="000000"/>
                <w:spacing w:val="-2"/>
                <w:sz w:val="24"/>
                <w:szCs w:val="24"/>
                <w:lang w:eastAsia="ru-RU"/>
              </w:rPr>
            </w:pPr>
          </w:p>
          <w:p w:rsidR="00865222" w:rsidRPr="00A44AAD" w:rsidRDefault="00865222" w:rsidP="00EA409B">
            <w:pPr>
              <w:widowControl w:val="0"/>
              <w:autoSpaceDE w:val="0"/>
              <w:autoSpaceDN w:val="0"/>
              <w:adjustRightInd w:val="0"/>
              <w:spacing w:after="0" w:line="240" w:lineRule="auto"/>
              <w:ind w:left="-142" w:right="-143"/>
              <w:jc w:val="both"/>
              <w:rPr>
                <w:rFonts w:ascii="Times New Roman" w:eastAsia="Times New Roman" w:hAnsi="Times New Roman"/>
                <w:color w:val="000000"/>
                <w:spacing w:val="-2"/>
                <w:sz w:val="24"/>
                <w:szCs w:val="24"/>
                <w:lang w:eastAsia="ru-RU"/>
              </w:rPr>
            </w:pPr>
          </w:p>
          <w:p w:rsidR="00865222" w:rsidRPr="00A44AAD" w:rsidRDefault="00865222" w:rsidP="00EA409B">
            <w:pPr>
              <w:widowControl w:val="0"/>
              <w:autoSpaceDE w:val="0"/>
              <w:autoSpaceDN w:val="0"/>
              <w:adjustRightInd w:val="0"/>
              <w:spacing w:after="0" w:line="240" w:lineRule="auto"/>
              <w:ind w:left="-142" w:right="-143"/>
              <w:jc w:val="both"/>
              <w:rPr>
                <w:rFonts w:ascii="Times New Roman" w:eastAsia="Times New Roman" w:hAnsi="Times New Roman"/>
                <w:sz w:val="24"/>
                <w:szCs w:val="24"/>
                <w:lang w:eastAsia="ru-RU"/>
              </w:rPr>
            </w:pPr>
            <w:r w:rsidRPr="00A44AAD">
              <w:rPr>
                <w:rFonts w:ascii="Times New Roman" w:eastAsia="Times New Roman" w:hAnsi="Times New Roman"/>
                <w:color w:val="000000"/>
                <w:spacing w:val="-2"/>
                <w:sz w:val="24"/>
                <w:szCs w:val="24"/>
                <w:lang w:eastAsia="ru-RU"/>
              </w:rPr>
              <w:t>Директор</w:t>
            </w:r>
            <w:proofErr w:type="gramStart"/>
            <w:r w:rsidRPr="00A44AAD">
              <w:rPr>
                <w:rFonts w:ascii="Times New Roman" w:eastAsia="Times New Roman" w:hAnsi="Times New Roman"/>
                <w:color w:val="000000"/>
                <w:spacing w:val="-2"/>
                <w:sz w:val="24"/>
                <w:szCs w:val="24"/>
                <w:lang w:eastAsia="ru-RU"/>
              </w:rPr>
              <w:t xml:space="preserve"> __________ В</w:t>
            </w:r>
            <w:proofErr w:type="gramEnd"/>
            <w:r w:rsidRPr="00A44AAD">
              <w:rPr>
                <w:rFonts w:ascii="Times New Roman" w:eastAsia="Times New Roman" w:hAnsi="Times New Roman"/>
                <w:color w:val="000000"/>
                <w:spacing w:val="-2"/>
                <w:sz w:val="24"/>
                <w:szCs w:val="24"/>
                <w:lang w:eastAsia="ru-RU"/>
              </w:rPr>
              <w:t>італій ШИЛО</w:t>
            </w:r>
          </w:p>
        </w:tc>
        <w:tc>
          <w:tcPr>
            <w:tcW w:w="4951" w:type="dxa"/>
          </w:tcPr>
          <w:p w:rsidR="00865222" w:rsidRPr="00A44AAD" w:rsidRDefault="00865222" w:rsidP="00EA409B">
            <w:pPr>
              <w:keepNext/>
              <w:widowControl w:val="0"/>
              <w:autoSpaceDE w:val="0"/>
              <w:autoSpaceDN w:val="0"/>
              <w:adjustRightInd w:val="0"/>
              <w:spacing w:after="0" w:line="240" w:lineRule="auto"/>
              <w:ind w:left="-142" w:right="-143"/>
              <w:jc w:val="both"/>
              <w:outlineLvl w:val="0"/>
              <w:rPr>
                <w:rFonts w:ascii="Times New Roman" w:eastAsia="Times New Roman" w:hAnsi="Times New Roman"/>
                <w:b/>
                <w:bCs/>
                <w:kern w:val="32"/>
                <w:sz w:val="24"/>
                <w:szCs w:val="24"/>
                <w:u w:val="single"/>
                <w:lang w:eastAsia="ru-RU"/>
              </w:rPr>
            </w:pPr>
            <w:r w:rsidRPr="00A44AAD">
              <w:rPr>
                <w:rFonts w:ascii="Times New Roman" w:eastAsia="Times New Roman" w:hAnsi="Times New Roman"/>
                <w:b/>
                <w:bCs/>
                <w:kern w:val="32"/>
                <w:sz w:val="24"/>
                <w:szCs w:val="24"/>
                <w:u w:val="single"/>
                <w:lang w:eastAsia="ru-RU"/>
              </w:rPr>
              <w:t>ПОСТАЧАЛЬНИК</w:t>
            </w:r>
          </w:p>
          <w:p w:rsidR="00865222" w:rsidRPr="00A44AAD" w:rsidRDefault="00865222" w:rsidP="00EA409B">
            <w:pPr>
              <w:widowControl w:val="0"/>
              <w:autoSpaceDE w:val="0"/>
              <w:autoSpaceDN w:val="0"/>
              <w:adjustRightInd w:val="0"/>
              <w:spacing w:after="0" w:line="240" w:lineRule="auto"/>
              <w:ind w:left="-142" w:right="-143"/>
              <w:jc w:val="both"/>
              <w:rPr>
                <w:rFonts w:ascii="Times New Roman" w:eastAsia="Times New Roman" w:hAnsi="Times New Roman"/>
                <w:sz w:val="24"/>
                <w:szCs w:val="24"/>
                <w:lang w:eastAsia="ru-RU"/>
              </w:rPr>
            </w:pPr>
          </w:p>
          <w:p w:rsidR="00865222" w:rsidRPr="00A44AAD" w:rsidRDefault="00865222" w:rsidP="00EA409B">
            <w:pPr>
              <w:spacing w:after="0" w:line="240" w:lineRule="auto"/>
              <w:ind w:left="-142" w:right="-143"/>
              <w:jc w:val="both"/>
              <w:rPr>
                <w:rFonts w:ascii="Times New Roman" w:eastAsia="Times New Roman" w:hAnsi="Times New Roman"/>
                <w:bCs/>
                <w:iCs/>
                <w:sz w:val="24"/>
                <w:szCs w:val="24"/>
                <w:lang w:eastAsia="ru-RU"/>
              </w:rPr>
            </w:pPr>
          </w:p>
          <w:p w:rsidR="00865222" w:rsidRPr="00A44AAD" w:rsidRDefault="00865222" w:rsidP="00EA409B">
            <w:pPr>
              <w:spacing w:after="0" w:line="240" w:lineRule="auto"/>
              <w:ind w:left="-142" w:right="-143"/>
              <w:jc w:val="both"/>
              <w:rPr>
                <w:rFonts w:ascii="Times New Roman" w:eastAsia="Times New Roman" w:hAnsi="Times New Roman"/>
                <w:bCs/>
                <w:iCs/>
                <w:sz w:val="24"/>
                <w:szCs w:val="24"/>
                <w:lang w:eastAsia="ru-RU"/>
              </w:rPr>
            </w:pPr>
          </w:p>
          <w:p w:rsidR="00865222" w:rsidRPr="00A44AAD" w:rsidRDefault="00865222" w:rsidP="00EA409B">
            <w:pPr>
              <w:spacing w:after="0" w:line="240" w:lineRule="auto"/>
              <w:ind w:left="-142" w:right="-143"/>
              <w:jc w:val="both"/>
              <w:rPr>
                <w:rFonts w:ascii="Times New Roman" w:eastAsia="Times New Roman" w:hAnsi="Times New Roman"/>
                <w:bCs/>
                <w:iCs/>
                <w:sz w:val="24"/>
                <w:szCs w:val="24"/>
                <w:lang w:eastAsia="ru-RU"/>
              </w:rPr>
            </w:pPr>
          </w:p>
          <w:p w:rsidR="00865222" w:rsidRPr="00A44AAD" w:rsidRDefault="00865222" w:rsidP="00EA409B">
            <w:pPr>
              <w:spacing w:after="0" w:line="240" w:lineRule="auto"/>
              <w:ind w:left="-142" w:right="-143"/>
              <w:jc w:val="both"/>
              <w:rPr>
                <w:rFonts w:ascii="Times New Roman" w:eastAsia="Times New Roman" w:hAnsi="Times New Roman"/>
                <w:bCs/>
                <w:iCs/>
                <w:sz w:val="24"/>
                <w:szCs w:val="24"/>
                <w:lang w:eastAsia="ru-RU"/>
              </w:rPr>
            </w:pPr>
          </w:p>
          <w:p w:rsidR="00865222" w:rsidRPr="00A44AAD" w:rsidRDefault="00865222" w:rsidP="00EA409B">
            <w:pPr>
              <w:spacing w:after="0" w:line="240" w:lineRule="auto"/>
              <w:ind w:left="-142" w:right="-143"/>
              <w:jc w:val="both"/>
              <w:rPr>
                <w:rFonts w:ascii="Times New Roman" w:eastAsia="Times New Roman" w:hAnsi="Times New Roman"/>
                <w:bCs/>
                <w:iCs/>
                <w:sz w:val="24"/>
                <w:szCs w:val="24"/>
                <w:lang w:eastAsia="ru-RU"/>
              </w:rPr>
            </w:pPr>
          </w:p>
          <w:p w:rsidR="00865222" w:rsidRPr="00A44AAD" w:rsidRDefault="00865222" w:rsidP="00EA409B">
            <w:pPr>
              <w:spacing w:after="0" w:line="240" w:lineRule="auto"/>
              <w:ind w:left="-142" w:right="-143"/>
              <w:jc w:val="both"/>
              <w:rPr>
                <w:rFonts w:ascii="Times New Roman" w:eastAsia="Times New Roman" w:hAnsi="Times New Roman"/>
                <w:bCs/>
                <w:iCs/>
                <w:sz w:val="24"/>
                <w:szCs w:val="24"/>
                <w:lang w:eastAsia="ru-RU"/>
              </w:rPr>
            </w:pPr>
          </w:p>
          <w:p w:rsidR="00865222" w:rsidRPr="00A44AAD" w:rsidRDefault="00865222" w:rsidP="00EA409B">
            <w:pPr>
              <w:spacing w:after="0" w:line="240" w:lineRule="auto"/>
              <w:ind w:left="-142" w:right="-143"/>
              <w:jc w:val="both"/>
              <w:rPr>
                <w:rFonts w:ascii="Times New Roman" w:eastAsia="Times New Roman" w:hAnsi="Times New Roman"/>
                <w:bCs/>
                <w:iCs/>
                <w:sz w:val="24"/>
                <w:szCs w:val="24"/>
                <w:lang w:eastAsia="ru-RU"/>
              </w:rPr>
            </w:pPr>
          </w:p>
          <w:p w:rsidR="00865222" w:rsidRPr="00A44AAD" w:rsidRDefault="00865222" w:rsidP="00EA409B">
            <w:pPr>
              <w:spacing w:after="0" w:line="240" w:lineRule="auto"/>
              <w:ind w:left="-142" w:right="-143"/>
              <w:jc w:val="both"/>
              <w:rPr>
                <w:rFonts w:ascii="Times New Roman" w:eastAsia="Times New Roman" w:hAnsi="Times New Roman"/>
                <w:bCs/>
                <w:iCs/>
                <w:sz w:val="24"/>
                <w:szCs w:val="24"/>
                <w:lang w:eastAsia="ru-RU"/>
              </w:rPr>
            </w:pPr>
          </w:p>
          <w:p w:rsidR="00865222" w:rsidRPr="00A44AAD" w:rsidRDefault="00865222" w:rsidP="00EA409B">
            <w:pPr>
              <w:spacing w:after="0" w:line="240" w:lineRule="auto"/>
              <w:ind w:left="-142" w:right="-143"/>
              <w:jc w:val="both"/>
              <w:rPr>
                <w:rFonts w:ascii="Times New Roman" w:eastAsia="Times New Roman" w:hAnsi="Times New Roman"/>
                <w:bCs/>
                <w:iCs/>
                <w:sz w:val="24"/>
                <w:szCs w:val="24"/>
                <w:lang w:eastAsia="ru-RU"/>
              </w:rPr>
            </w:pPr>
          </w:p>
          <w:p w:rsidR="00865222" w:rsidRPr="00A44AAD" w:rsidRDefault="00865222" w:rsidP="00EA409B">
            <w:pPr>
              <w:spacing w:after="0" w:line="240" w:lineRule="auto"/>
              <w:ind w:left="-142" w:right="-143"/>
              <w:jc w:val="both"/>
              <w:rPr>
                <w:rFonts w:ascii="Times New Roman" w:eastAsia="Times New Roman" w:hAnsi="Times New Roman"/>
                <w:bCs/>
                <w:iCs/>
                <w:sz w:val="24"/>
                <w:szCs w:val="24"/>
                <w:lang w:eastAsia="ru-RU"/>
              </w:rPr>
            </w:pPr>
          </w:p>
          <w:p w:rsidR="00865222" w:rsidRPr="00A44AAD" w:rsidRDefault="00865222" w:rsidP="00EA409B">
            <w:pPr>
              <w:spacing w:after="0" w:line="240" w:lineRule="auto"/>
              <w:ind w:left="-142" w:right="-143"/>
              <w:jc w:val="both"/>
              <w:rPr>
                <w:rFonts w:ascii="Times New Roman" w:eastAsia="Times New Roman" w:hAnsi="Times New Roman"/>
                <w:bCs/>
                <w:iCs/>
                <w:sz w:val="24"/>
                <w:szCs w:val="24"/>
                <w:lang w:eastAsia="ru-RU"/>
              </w:rPr>
            </w:pPr>
            <w:r w:rsidRPr="00A44AAD">
              <w:rPr>
                <w:rFonts w:ascii="Times New Roman" w:eastAsia="Times New Roman" w:hAnsi="Times New Roman"/>
                <w:bCs/>
                <w:iCs/>
                <w:sz w:val="24"/>
                <w:szCs w:val="24"/>
                <w:lang w:eastAsia="ru-RU"/>
              </w:rPr>
              <w:t xml:space="preserve">       </w:t>
            </w:r>
          </w:p>
          <w:p w:rsidR="00865222" w:rsidRPr="00A44AAD" w:rsidRDefault="00865222" w:rsidP="00EA409B">
            <w:pPr>
              <w:spacing w:after="0" w:line="240" w:lineRule="auto"/>
              <w:ind w:left="-142" w:right="-143"/>
              <w:jc w:val="both"/>
              <w:rPr>
                <w:rFonts w:ascii="Times New Roman" w:eastAsia="Times New Roman" w:hAnsi="Times New Roman"/>
                <w:bCs/>
                <w:iCs/>
                <w:sz w:val="24"/>
                <w:szCs w:val="24"/>
                <w:lang w:eastAsia="ru-RU"/>
              </w:rPr>
            </w:pPr>
            <w:r w:rsidRPr="00A44AAD">
              <w:rPr>
                <w:rFonts w:ascii="Times New Roman" w:eastAsia="Times New Roman" w:hAnsi="Times New Roman"/>
                <w:bCs/>
                <w:iCs/>
                <w:sz w:val="24"/>
                <w:szCs w:val="24"/>
                <w:lang w:eastAsia="ru-RU"/>
              </w:rPr>
              <w:t xml:space="preserve">           ________________________  </w:t>
            </w:r>
          </w:p>
        </w:tc>
      </w:tr>
    </w:tbl>
    <w:p w:rsidR="00865222" w:rsidRPr="00A44AAD" w:rsidRDefault="00865222" w:rsidP="00865222">
      <w:pPr>
        <w:widowControl w:val="0"/>
        <w:autoSpaceDE w:val="0"/>
        <w:autoSpaceDN w:val="0"/>
        <w:adjustRightInd w:val="0"/>
        <w:spacing w:after="0" w:line="240" w:lineRule="auto"/>
        <w:ind w:left="-142" w:right="-143" w:firstLine="720"/>
        <w:jc w:val="both"/>
        <w:rPr>
          <w:rFonts w:ascii="Times New Roman" w:eastAsia="Times New Roman" w:hAnsi="Times New Roman"/>
          <w:sz w:val="24"/>
          <w:szCs w:val="24"/>
          <w:lang w:eastAsia="ru-RU"/>
        </w:rPr>
      </w:pPr>
    </w:p>
    <w:p w:rsidR="00865222" w:rsidRPr="00A44AAD" w:rsidRDefault="00865222" w:rsidP="00865222">
      <w:pPr>
        <w:widowControl w:val="0"/>
        <w:autoSpaceDE w:val="0"/>
        <w:autoSpaceDN w:val="0"/>
        <w:adjustRightInd w:val="0"/>
        <w:spacing w:after="0" w:line="240" w:lineRule="auto"/>
        <w:ind w:left="-142" w:right="-143"/>
        <w:jc w:val="both"/>
        <w:rPr>
          <w:rFonts w:ascii="Times New Roman" w:eastAsia="Times New Roman" w:hAnsi="Times New Roman"/>
          <w:b/>
          <w:sz w:val="24"/>
          <w:szCs w:val="24"/>
          <w:lang w:eastAsia="ru-RU"/>
        </w:rPr>
      </w:pPr>
      <w:r w:rsidRPr="00A44AAD">
        <w:rPr>
          <w:rFonts w:ascii="Times New Roman" w:eastAsia="Times New Roman" w:hAnsi="Times New Roman"/>
          <w:b/>
          <w:sz w:val="24"/>
          <w:szCs w:val="24"/>
          <w:lang w:eastAsia="ru-RU"/>
        </w:rPr>
        <w:br w:type="page"/>
      </w:r>
    </w:p>
    <w:p w:rsidR="00865222" w:rsidRPr="00A44AAD" w:rsidRDefault="00865222" w:rsidP="00865222">
      <w:pPr>
        <w:widowControl w:val="0"/>
        <w:autoSpaceDE w:val="0"/>
        <w:autoSpaceDN w:val="0"/>
        <w:adjustRightInd w:val="0"/>
        <w:spacing w:after="0" w:line="240" w:lineRule="auto"/>
        <w:ind w:left="-142" w:right="-143"/>
        <w:jc w:val="right"/>
        <w:rPr>
          <w:rFonts w:ascii="Times New Roman CYR" w:eastAsia="Times New Roman" w:hAnsi="Times New Roman CYR" w:cs="Times New Roman CYR"/>
          <w:b/>
          <w:sz w:val="24"/>
          <w:szCs w:val="24"/>
          <w:lang w:eastAsia="uk-UA"/>
        </w:rPr>
      </w:pPr>
      <w:r w:rsidRPr="00A44AAD">
        <w:rPr>
          <w:rFonts w:ascii="Times New Roman CYR" w:eastAsia="Times New Roman" w:hAnsi="Times New Roman CYR" w:cs="Times New Roman CYR"/>
          <w:b/>
          <w:sz w:val="24"/>
          <w:szCs w:val="24"/>
          <w:lang w:eastAsia="uk-UA"/>
        </w:rPr>
        <w:lastRenderedPageBreak/>
        <w:t xml:space="preserve">ДОДАТОК  №1 </w:t>
      </w:r>
    </w:p>
    <w:p w:rsidR="00865222" w:rsidRPr="00A44AAD" w:rsidRDefault="00865222" w:rsidP="00865222">
      <w:pPr>
        <w:widowControl w:val="0"/>
        <w:autoSpaceDE w:val="0"/>
        <w:autoSpaceDN w:val="0"/>
        <w:adjustRightInd w:val="0"/>
        <w:spacing w:after="0" w:line="240" w:lineRule="auto"/>
        <w:ind w:left="-142" w:right="-143"/>
        <w:jc w:val="center"/>
        <w:rPr>
          <w:rFonts w:ascii="Times New Roman CYR" w:eastAsia="Times New Roman" w:hAnsi="Times New Roman CYR" w:cs="Times New Roman CYR"/>
          <w:b/>
          <w:sz w:val="24"/>
          <w:szCs w:val="24"/>
          <w:lang w:eastAsia="uk-UA"/>
        </w:rPr>
      </w:pPr>
    </w:p>
    <w:p w:rsidR="00865222" w:rsidRPr="00A44AAD" w:rsidRDefault="00865222" w:rsidP="00865222">
      <w:pPr>
        <w:widowControl w:val="0"/>
        <w:autoSpaceDE w:val="0"/>
        <w:autoSpaceDN w:val="0"/>
        <w:adjustRightInd w:val="0"/>
        <w:spacing w:after="0" w:line="240" w:lineRule="auto"/>
        <w:ind w:left="-142" w:right="-143"/>
        <w:jc w:val="center"/>
        <w:rPr>
          <w:rFonts w:ascii="Times New Roman CYR" w:eastAsia="Times New Roman" w:hAnsi="Times New Roman CYR" w:cs="Times New Roman CYR"/>
          <w:b/>
          <w:sz w:val="24"/>
          <w:szCs w:val="24"/>
          <w:lang w:eastAsia="uk-UA"/>
        </w:rPr>
      </w:pPr>
    </w:p>
    <w:p w:rsidR="00865222" w:rsidRPr="00A44AAD" w:rsidRDefault="00865222" w:rsidP="00865222">
      <w:pPr>
        <w:widowControl w:val="0"/>
        <w:autoSpaceDE w:val="0"/>
        <w:autoSpaceDN w:val="0"/>
        <w:adjustRightInd w:val="0"/>
        <w:spacing w:after="0" w:line="240" w:lineRule="auto"/>
        <w:ind w:left="-142" w:right="-143"/>
        <w:jc w:val="center"/>
        <w:rPr>
          <w:rFonts w:ascii="Times New Roman CYR" w:eastAsia="Times New Roman" w:hAnsi="Times New Roman CYR" w:cs="Times New Roman CYR"/>
          <w:b/>
          <w:sz w:val="24"/>
          <w:szCs w:val="24"/>
          <w:lang w:eastAsia="uk-UA"/>
        </w:rPr>
      </w:pPr>
      <w:r w:rsidRPr="00A44AAD">
        <w:rPr>
          <w:rFonts w:ascii="Times New Roman CYR" w:eastAsia="Times New Roman" w:hAnsi="Times New Roman CYR" w:cs="Times New Roman CYR"/>
          <w:b/>
          <w:sz w:val="24"/>
          <w:szCs w:val="24"/>
          <w:lang w:eastAsia="uk-UA"/>
        </w:rPr>
        <w:t xml:space="preserve">СПЕЦИФІКАЦІЯ </w:t>
      </w:r>
    </w:p>
    <w:p w:rsidR="00865222" w:rsidRPr="00A44AAD" w:rsidRDefault="00865222" w:rsidP="00865222">
      <w:pPr>
        <w:widowControl w:val="0"/>
        <w:autoSpaceDE w:val="0"/>
        <w:autoSpaceDN w:val="0"/>
        <w:adjustRightInd w:val="0"/>
        <w:spacing w:after="0" w:line="240" w:lineRule="auto"/>
        <w:ind w:left="-142" w:right="-143"/>
        <w:jc w:val="center"/>
        <w:rPr>
          <w:rFonts w:ascii="Times New Roman CYR" w:eastAsia="Times New Roman" w:hAnsi="Times New Roman CYR" w:cs="Times New Roman CYR"/>
          <w:b/>
          <w:sz w:val="24"/>
          <w:szCs w:val="24"/>
          <w:lang w:eastAsia="uk-UA"/>
        </w:rPr>
      </w:pPr>
      <w:proofErr w:type="gramStart"/>
      <w:r w:rsidRPr="00A44AAD">
        <w:rPr>
          <w:rFonts w:ascii="Times New Roman CYR" w:eastAsia="Times New Roman" w:hAnsi="Times New Roman CYR" w:cs="Times New Roman CYR"/>
          <w:b/>
          <w:sz w:val="24"/>
          <w:szCs w:val="24"/>
          <w:lang w:eastAsia="uk-UA"/>
        </w:rPr>
        <w:t>ДО</w:t>
      </w:r>
      <w:proofErr w:type="gramEnd"/>
      <w:r w:rsidRPr="00A44AAD">
        <w:rPr>
          <w:rFonts w:ascii="Times New Roman CYR" w:eastAsia="Times New Roman" w:hAnsi="Times New Roman CYR" w:cs="Times New Roman CYR"/>
          <w:b/>
          <w:sz w:val="24"/>
          <w:szCs w:val="24"/>
          <w:lang w:eastAsia="uk-UA"/>
        </w:rPr>
        <w:t xml:space="preserve"> </w:t>
      </w:r>
      <w:proofErr w:type="gramStart"/>
      <w:r w:rsidRPr="00A44AAD">
        <w:rPr>
          <w:rFonts w:ascii="Times New Roman CYR" w:eastAsia="Times New Roman" w:hAnsi="Times New Roman CYR" w:cs="Times New Roman CYR"/>
          <w:b/>
          <w:sz w:val="24"/>
          <w:szCs w:val="24"/>
          <w:lang w:eastAsia="uk-UA"/>
        </w:rPr>
        <w:t>ДОГОВОРУ</w:t>
      </w:r>
      <w:proofErr w:type="gramEnd"/>
      <w:r w:rsidRPr="00A44AAD">
        <w:rPr>
          <w:rFonts w:ascii="Times New Roman CYR" w:eastAsia="Times New Roman" w:hAnsi="Times New Roman CYR" w:cs="Times New Roman CYR"/>
          <w:b/>
          <w:sz w:val="24"/>
          <w:szCs w:val="24"/>
          <w:lang w:eastAsia="uk-UA"/>
        </w:rPr>
        <w:t xml:space="preserve"> ПОС</w:t>
      </w:r>
      <w:r>
        <w:rPr>
          <w:rFonts w:ascii="Times New Roman CYR" w:eastAsia="Times New Roman" w:hAnsi="Times New Roman CYR" w:cs="Times New Roman CYR"/>
          <w:b/>
          <w:sz w:val="24"/>
          <w:szCs w:val="24"/>
          <w:lang w:eastAsia="uk-UA"/>
        </w:rPr>
        <w:t>ТАВКИ  №____ від ___________202</w:t>
      </w:r>
      <w:r>
        <w:rPr>
          <w:rFonts w:ascii="Times New Roman CYR" w:eastAsia="Times New Roman" w:hAnsi="Times New Roman CYR" w:cs="Times New Roman CYR"/>
          <w:b/>
          <w:sz w:val="24"/>
          <w:szCs w:val="24"/>
          <w:lang w:val="uk-UA" w:eastAsia="uk-UA"/>
        </w:rPr>
        <w:t>3</w:t>
      </w:r>
      <w:r w:rsidRPr="00A44AAD">
        <w:rPr>
          <w:rFonts w:ascii="Times New Roman CYR" w:eastAsia="Times New Roman" w:hAnsi="Times New Roman CYR" w:cs="Times New Roman CYR"/>
          <w:b/>
          <w:sz w:val="24"/>
          <w:szCs w:val="24"/>
          <w:lang w:eastAsia="uk-UA"/>
        </w:rPr>
        <w:t xml:space="preserve"> р.  </w:t>
      </w:r>
    </w:p>
    <w:tbl>
      <w:tblPr>
        <w:tblpPr w:leftFromText="180" w:rightFromText="180" w:vertAnchor="text" w:horzAnchor="margin" w:tblpXSpec="center" w:tblpY="482"/>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firstRow="1" w:lastRow="0" w:firstColumn="1" w:lastColumn="0" w:noHBand="0" w:noVBand="0"/>
      </w:tblPr>
      <w:tblGrid>
        <w:gridCol w:w="443"/>
        <w:gridCol w:w="4110"/>
        <w:gridCol w:w="1674"/>
        <w:gridCol w:w="1303"/>
        <w:gridCol w:w="1401"/>
        <w:gridCol w:w="1576"/>
      </w:tblGrid>
      <w:tr w:rsidR="00865222" w:rsidRPr="00A44AAD" w:rsidTr="00C27F05">
        <w:trPr>
          <w:trHeight w:val="1169"/>
        </w:trPr>
        <w:tc>
          <w:tcPr>
            <w:tcW w:w="443" w:type="dxa"/>
            <w:tcBorders>
              <w:top w:val="single" w:sz="4" w:space="0" w:color="auto"/>
              <w:left w:val="single" w:sz="4" w:space="0" w:color="auto"/>
              <w:bottom w:val="single" w:sz="4" w:space="0" w:color="auto"/>
              <w:right w:val="single" w:sz="4" w:space="0" w:color="auto"/>
            </w:tcBorders>
          </w:tcPr>
          <w:p w:rsidR="00865222" w:rsidRPr="00A44AAD" w:rsidRDefault="00865222" w:rsidP="00EA409B">
            <w:pPr>
              <w:widowControl w:val="0"/>
              <w:autoSpaceDE w:val="0"/>
              <w:autoSpaceDN w:val="0"/>
              <w:adjustRightInd w:val="0"/>
              <w:spacing w:after="0" w:line="240" w:lineRule="auto"/>
              <w:ind w:left="-142" w:right="-143"/>
              <w:jc w:val="center"/>
              <w:rPr>
                <w:rFonts w:ascii="Times New Roman" w:eastAsia="Times New Roman" w:hAnsi="Times New Roman"/>
                <w:b/>
                <w:bCs/>
                <w:sz w:val="24"/>
                <w:szCs w:val="24"/>
                <w:lang w:eastAsia="ru-RU"/>
              </w:rPr>
            </w:pPr>
            <w:r w:rsidRPr="00A44AAD">
              <w:rPr>
                <w:rFonts w:ascii="Times New Roman" w:eastAsia="Times New Roman" w:hAnsi="Times New Roman"/>
                <w:b/>
                <w:bCs/>
                <w:sz w:val="24"/>
                <w:szCs w:val="24"/>
                <w:lang w:eastAsia="ru-RU"/>
              </w:rPr>
              <w:t>№</w:t>
            </w:r>
          </w:p>
        </w:tc>
        <w:tc>
          <w:tcPr>
            <w:tcW w:w="4110" w:type="dxa"/>
            <w:tcBorders>
              <w:top w:val="single" w:sz="4" w:space="0" w:color="auto"/>
              <w:left w:val="single" w:sz="4" w:space="0" w:color="auto"/>
              <w:bottom w:val="single" w:sz="4" w:space="0" w:color="auto"/>
              <w:right w:val="single" w:sz="4" w:space="0" w:color="auto"/>
            </w:tcBorders>
          </w:tcPr>
          <w:p w:rsidR="00865222" w:rsidRPr="00A44AAD" w:rsidRDefault="00865222" w:rsidP="00EA409B">
            <w:pPr>
              <w:widowControl w:val="0"/>
              <w:autoSpaceDE w:val="0"/>
              <w:autoSpaceDN w:val="0"/>
              <w:adjustRightInd w:val="0"/>
              <w:spacing w:after="0" w:line="240" w:lineRule="auto"/>
              <w:ind w:left="-142" w:right="-143"/>
              <w:jc w:val="center"/>
              <w:rPr>
                <w:rFonts w:ascii="Times New Roman" w:eastAsia="Times New Roman" w:hAnsi="Times New Roman"/>
                <w:b/>
                <w:bCs/>
                <w:sz w:val="24"/>
                <w:szCs w:val="24"/>
                <w:lang w:eastAsia="ru-RU"/>
              </w:rPr>
            </w:pPr>
            <w:r w:rsidRPr="00A44AAD">
              <w:rPr>
                <w:rFonts w:ascii="Times New Roman" w:eastAsia="Times New Roman" w:hAnsi="Times New Roman"/>
                <w:b/>
                <w:bCs/>
                <w:sz w:val="24"/>
                <w:szCs w:val="24"/>
                <w:lang w:eastAsia="ru-RU"/>
              </w:rPr>
              <w:t>Назва предмету закупі</w:t>
            </w:r>
            <w:proofErr w:type="gramStart"/>
            <w:r w:rsidRPr="00A44AAD">
              <w:rPr>
                <w:rFonts w:ascii="Times New Roman" w:eastAsia="Times New Roman" w:hAnsi="Times New Roman"/>
                <w:b/>
                <w:bCs/>
                <w:sz w:val="24"/>
                <w:szCs w:val="24"/>
                <w:lang w:eastAsia="ru-RU"/>
              </w:rPr>
              <w:t>вл</w:t>
            </w:r>
            <w:proofErr w:type="gramEnd"/>
            <w:r w:rsidRPr="00A44AAD">
              <w:rPr>
                <w:rFonts w:ascii="Times New Roman" w:eastAsia="Times New Roman" w:hAnsi="Times New Roman"/>
                <w:b/>
                <w:bCs/>
                <w:sz w:val="24"/>
                <w:szCs w:val="24"/>
                <w:lang w:eastAsia="ru-RU"/>
              </w:rPr>
              <w:t xml:space="preserve">і </w:t>
            </w:r>
          </w:p>
        </w:tc>
        <w:tc>
          <w:tcPr>
            <w:tcW w:w="1674" w:type="dxa"/>
            <w:tcBorders>
              <w:top w:val="single" w:sz="4" w:space="0" w:color="auto"/>
              <w:left w:val="single" w:sz="4" w:space="0" w:color="auto"/>
              <w:bottom w:val="single" w:sz="4" w:space="0" w:color="auto"/>
              <w:right w:val="single" w:sz="4" w:space="0" w:color="auto"/>
            </w:tcBorders>
          </w:tcPr>
          <w:p w:rsidR="00865222" w:rsidRPr="00A44AAD" w:rsidRDefault="00865222" w:rsidP="00EA409B">
            <w:pPr>
              <w:widowControl w:val="0"/>
              <w:autoSpaceDE w:val="0"/>
              <w:autoSpaceDN w:val="0"/>
              <w:adjustRightInd w:val="0"/>
              <w:spacing w:after="0" w:line="240" w:lineRule="auto"/>
              <w:ind w:left="-142" w:right="-143"/>
              <w:jc w:val="center"/>
              <w:rPr>
                <w:rFonts w:ascii="Times New Roman" w:eastAsia="Times New Roman" w:hAnsi="Times New Roman"/>
                <w:b/>
                <w:bCs/>
                <w:sz w:val="24"/>
                <w:szCs w:val="24"/>
                <w:lang w:eastAsia="ru-RU"/>
              </w:rPr>
            </w:pPr>
            <w:r w:rsidRPr="00A44AAD">
              <w:rPr>
                <w:rFonts w:ascii="Times New Roman" w:eastAsia="Times New Roman" w:hAnsi="Times New Roman"/>
                <w:b/>
                <w:bCs/>
                <w:sz w:val="24"/>
                <w:szCs w:val="24"/>
                <w:lang w:eastAsia="ru-RU"/>
              </w:rPr>
              <w:t>Одиниця виміру</w:t>
            </w:r>
          </w:p>
        </w:tc>
        <w:tc>
          <w:tcPr>
            <w:tcW w:w="1303" w:type="dxa"/>
            <w:tcBorders>
              <w:top w:val="single" w:sz="4" w:space="0" w:color="auto"/>
              <w:left w:val="single" w:sz="4" w:space="0" w:color="auto"/>
              <w:bottom w:val="single" w:sz="4" w:space="0" w:color="auto"/>
              <w:right w:val="single" w:sz="4" w:space="0" w:color="auto"/>
            </w:tcBorders>
          </w:tcPr>
          <w:p w:rsidR="00865222" w:rsidRPr="00A44AAD" w:rsidRDefault="00865222" w:rsidP="00EA409B">
            <w:pPr>
              <w:widowControl w:val="0"/>
              <w:autoSpaceDE w:val="0"/>
              <w:autoSpaceDN w:val="0"/>
              <w:adjustRightInd w:val="0"/>
              <w:spacing w:after="0" w:line="240" w:lineRule="auto"/>
              <w:ind w:left="-142" w:right="-143"/>
              <w:jc w:val="center"/>
              <w:rPr>
                <w:rFonts w:ascii="Times New Roman" w:eastAsia="Times New Roman" w:hAnsi="Times New Roman"/>
                <w:b/>
                <w:bCs/>
                <w:sz w:val="24"/>
                <w:szCs w:val="24"/>
                <w:lang w:eastAsia="ru-RU"/>
              </w:rPr>
            </w:pPr>
            <w:r w:rsidRPr="00A44AAD">
              <w:rPr>
                <w:rFonts w:ascii="Times New Roman" w:eastAsia="Times New Roman" w:hAnsi="Times New Roman"/>
                <w:b/>
                <w:bCs/>
                <w:sz w:val="24"/>
                <w:szCs w:val="24"/>
                <w:lang w:eastAsia="ru-RU"/>
              </w:rPr>
              <w:t>кількість</w:t>
            </w:r>
          </w:p>
        </w:tc>
        <w:tc>
          <w:tcPr>
            <w:tcW w:w="1401" w:type="dxa"/>
            <w:tcBorders>
              <w:top w:val="single" w:sz="4" w:space="0" w:color="auto"/>
              <w:left w:val="single" w:sz="4" w:space="0" w:color="auto"/>
              <w:bottom w:val="single" w:sz="4" w:space="0" w:color="auto"/>
              <w:right w:val="single" w:sz="4" w:space="0" w:color="auto"/>
            </w:tcBorders>
          </w:tcPr>
          <w:p w:rsidR="00865222" w:rsidRPr="00A44AAD" w:rsidRDefault="00865222" w:rsidP="00EA409B">
            <w:pPr>
              <w:spacing w:after="0" w:line="240" w:lineRule="auto"/>
              <w:ind w:left="-142" w:right="-143"/>
              <w:jc w:val="center"/>
              <w:rPr>
                <w:rFonts w:ascii="Times New Roman" w:eastAsia="Times New Roman" w:hAnsi="Times New Roman"/>
                <w:b/>
                <w:bCs/>
                <w:color w:val="000000"/>
                <w:sz w:val="24"/>
                <w:szCs w:val="24"/>
                <w:lang w:eastAsia="ru-RU"/>
              </w:rPr>
            </w:pPr>
            <w:proofErr w:type="gramStart"/>
            <w:r w:rsidRPr="00A44AAD">
              <w:rPr>
                <w:rFonts w:ascii="Times New Roman" w:eastAsia="Times New Roman" w:hAnsi="Times New Roman"/>
                <w:b/>
                <w:bCs/>
                <w:color w:val="000000"/>
                <w:sz w:val="24"/>
                <w:szCs w:val="24"/>
                <w:lang w:eastAsia="ru-RU"/>
              </w:rPr>
              <w:t>Ц</w:t>
            </w:r>
            <w:proofErr w:type="gramEnd"/>
            <w:r w:rsidRPr="00A44AAD">
              <w:rPr>
                <w:rFonts w:ascii="Times New Roman" w:eastAsia="Times New Roman" w:hAnsi="Times New Roman"/>
                <w:b/>
                <w:bCs/>
                <w:color w:val="000000"/>
                <w:sz w:val="24"/>
                <w:szCs w:val="24"/>
                <w:lang w:eastAsia="ru-RU"/>
              </w:rPr>
              <w:t>іна за одиницю без ПДВ, грн.</w:t>
            </w:r>
          </w:p>
        </w:tc>
        <w:tc>
          <w:tcPr>
            <w:tcW w:w="1576" w:type="dxa"/>
            <w:tcBorders>
              <w:top w:val="single" w:sz="4" w:space="0" w:color="auto"/>
              <w:left w:val="single" w:sz="4" w:space="0" w:color="auto"/>
              <w:bottom w:val="single" w:sz="4" w:space="0" w:color="auto"/>
              <w:right w:val="single" w:sz="4" w:space="0" w:color="auto"/>
            </w:tcBorders>
          </w:tcPr>
          <w:p w:rsidR="00865222" w:rsidRPr="00A44AAD" w:rsidRDefault="00865222" w:rsidP="00EA409B">
            <w:pPr>
              <w:spacing w:after="0" w:line="240" w:lineRule="auto"/>
              <w:ind w:left="-142" w:right="-143"/>
              <w:jc w:val="center"/>
              <w:rPr>
                <w:rFonts w:ascii="Times New Roman" w:eastAsia="Times New Roman" w:hAnsi="Times New Roman"/>
                <w:b/>
                <w:bCs/>
                <w:color w:val="000000"/>
                <w:sz w:val="24"/>
                <w:szCs w:val="24"/>
                <w:lang w:eastAsia="ru-RU"/>
              </w:rPr>
            </w:pPr>
            <w:r w:rsidRPr="00A44AAD">
              <w:rPr>
                <w:rFonts w:ascii="Times New Roman" w:eastAsia="Times New Roman" w:hAnsi="Times New Roman"/>
                <w:b/>
                <w:bCs/>
                <w:color w:val="000000"/>
                <w:sz w:val="24"/>
                <w:szCs w:val="24"/>
                <w:lang w:eastAsia="ru-RU"/>
              </w:rPr>
              <w:t>Загальна вартість, без ПДВ, грн.</w:t>
            </w:r>
          </w:p>
        </w:tc>
      </w:tr>
      <w:tr w:rsidR="00865222" w:rsidRPr="00A44AAD" w:rsidTr="00C27F05">
        <w:trPr>
          <w:trHeight w:val="204"/>
        </w:trPr>
        <w:tc>
          <w:tcPr>
            <w:tcW w:w="443" w:type="dxa"/>
            <w:tcBorders>
              <w:top w:val="single" w:sz="4" w:space="0" w:color="auto"/>
              <w:left w:val="single" w:sz="4" w:space="0" w:color="auto"/>
              <w:bottom w:val="single" w:sz="4" w:space="0" w:color="auto"/>
              <w:right w:val="single" w:sz="4" w:space="0" w:color="auto"/>
            </w:tcBorders>
            <w:vAlign w:val="center"/>
          </w:tcPr>
          <w:p w:rsidR="00865222" w:rsidRPr="00A44AAD" w:rsidRDefault="00865222" w:rsidP="00EA409B">
            <w:pPr>
              <w:widowControl w:val="0"/>
              <w:autoSpaceDE w:val="0"/>
              <w:autoSpaceDN w:val="0"/>
              <w:adjustRightInd w:val="0"/>
              <w:spacing w:after="0" w:line="240" w:lineRule="auto"/>
              <w:ind w:left="-142" w:right="-143"/>
              <w:jc w:val="center"/>
              <w:rPr>
                <w:rFonts w:ascii="Times New Roman" w:eastAsia="Times New Roman" w:hAnsi="Times New Roman"/>
                <w:bCs/>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vAlign w:val="center"/>
          </w:tcPr>
          <w:p w:rsidR="00865222" w:rsidRPr="00A44AAD" w:rsidRDefault="00865222" w:rsidP="00EA409B">
            <w:pPr>
              <w:widowControl w:val="0"/>
              <w:autoSpaceDE w:val="0"/>
              <w:autoSpaceDN w:val="0"/>
              <w:adjustRightInd w:val="0"/>
              <w:spacing w:after="0" w:line="240" w:lineRule="auto"/>
              <w:ind w:left="-142" w:right="-143"/>
              <w:jc w:val="center"/>
              <w:rPr>
                <w:rFonts w:ascii="Times New Roman" w:eastAsia="Times New Roman" w:hAnsi="Times New Roman"/>
                <w:sz w:val="24"/>
                <w:szCs w:val="24"/>
                <w:lang w:eastAsia="ru-RU"/>
              </w:rPr>
            </w:pPr>
          </w:p>
        </w:tc>
        <w:tc>
          <w:tcPr>
            <w:tcW w:w="1674" w:type="dxa"/>
            <w:tcBorders>
              <w:top w:val="single" w:sz="4" w:space="0" w:color="auto"/>
              <w:left w:val="single" w:sz="4" w:space="0" w:color="auto"/>
              <w:bottom w:val="single" w:sz="4" w:space="0" w:color="auto"/>
              <w:right w:val="single" w:sz="4" w:space="0" w:color="auto"/>
            </w:tcBorders>
            <w:vAlign w:val="center"/>
          </w:tcPr>
          <w:p w:rsidR="00865222" w:rsidRPr="00FD1083" w:rsidRDefault="00FD1083" w:rsidP="00EA409B">
            <w:pPr>
              <w:widowControl w:val="0"/>
              <w:autoSpaceDE w:val="0"/>
              <w:autoSpaceDN w:val="0"/>
              <w:adjustRightInd w:val="0"/>
              <w:spacing w:after="0" w:line="240" w:lineRule="auto"/>
              <w:ind w:left="-142" w:right="-143"/>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послуга</w:t>
            </w:r>
          </w:p>
        </w:tc>
        <w:tc>
          <w:tcPr>
            <w:tcW w:w="1303" w:type="dxa"/>
            <w:tcBorders>
              <w:top w:val="single" w:sz="4" w:space="0" w:color="auto"/>
              <w:left w:val="single" w:sz="4" w:space="0" w:color="auto"/>
              <w:bottom w:val="single" w:sz="4" w:space="0" w:color="auto"/>
              <w:right w:val="single" w:sz="4" w:space="0" w:color="auto"/>
            </w:tcBorders>
            <w:vAlign w:val="center"/>
          </w:tcPr>
          <w:p w:rsidR="00865222" w:rsidRPr="00A44AAD" w:rsidRDefault="00865222" w:rsidP="00EA409B">
            <w:pPr>
              <w:widowControl w:val="0"/>
              <w:autoSpaceDE w:val="0"/>
              <w:autoSpaceDN w:val="0"/>
              <w:adjustRightInd w:val="0"/>
              <w:spacing w:after="0" w:line="240" w:lineRule="auto"/>
              <w:ind w:left="-142" w:right="-143"/>
              <w:jc w:val="center"/>
              <w:rPr>
                <w:rFonts w:ascii="Times New Roman" w:eastAsia="Times New Roman" w:hAnsi="Times New Roman"/>
                <w:sz w:val="24"/>
                <w:szCs w:val="24"/>
                <w:lang w:eastAsia="ru-RU"/>
              </w:rPr>
            </w:pPr>
          </w:p>
        </w:tc>
        <w:tc>
          <w:tcPr>
            <w:tcW w:w="1401" w:type="dxa"/>
            <w:tcBorders>
              <w:top w:val="single" w:sz="4" w:space="0" w:color="auto"/>
              <w:left w:val="single" w:sz="4" w:space="0" w:color="auto"/>
              <w:bottom w:val="single" w:sz="4" w:space="0" w:color="auto"/>
              <w:right w:val="single" w:sz="4" w:space="0" w:color="auto"/>
            </w:tcBorders>
            <w:vAlign w:val="center"/>
          </w:tcPr>
          <w:p w:rsidR="00865222" w:rsidRPr="00A44AAD" w:rsidRDefault="00865222" w:rsidP="00EA409B">
            <w:pPr>
              <w:widowControl w:val="0"/>
              <w:autoSpaceDE w:val="0"/>
              <w:autoSpaceDN w:val="0"/>
              <w:adjustRightInd w:val="0"/>
              <w:spacing w:after="0" w:line="240" w:lineRule="auto"/>
              <w:ind w:left="-142" w:right="-143"/>
              <w:jc w:val="center"/>
              <w:rPr>
                <w:rFonts w:ascii="Times New Roman" w:eastAsia="Times New Roman" w:hAnsi="Times New Roman"/>
                <w:bCs/>
                <w:color w:val="000000"/>
                <w:sz w:val="24"/>
                <w:szCs w:val="24"/>
                <w:highlight w:val="yellow"/>
                <w:lang w:eastAsia="ru-RU"/>
              </w:rPr>
            </w:pPr>
          </w:p>
        </w:tc>
        <w:tc>
          <w:tcPr>
            <w:tcW w:w="1576" w:type="dxa"/>
            <w:tcBorders>
              <w:top w:val="single" w:sz="4" w:space="0" w:color="auto"/>
              <w:left w:val="single" w:sz="4" w:space="0" w:color="auto"/>
              <w:bottom w:val="single" w:sz="4" w:space="0" w:color="auto"/>
              <w:right w:val="single" w:sz="4" w:space="0" w:color="auto"/>
            </w:tcBorders>
          </w:tcPr>
          <w:p w:rsidR="00865222" w:rsidRPr="00A44AAD" w:rsidRDefault="00865222" w:rsidP="00EA409B">
            <w:pPr>
              <w:widowControl w:val="0"/>
              <w:autoSpaceDE w:val="0"/>
              <w:autoSpaceDN w:val="0"/>
              <w:adjustRightInd w:val="0"/>
              <w:spacing w:after="0" w:line="240" w:lineRule="auto"/>
              <w:ind w:left="-142" w:right="-143"/>
              <w:jc w:val="center"/>
              <w:rPr>
                <w:rFonts w:ascii="Times New Roman" w:eastAsia="Times New Roman" w:hAnsi="Times New Roman"/>
                <w:bCs/>
                <w:color w:val="000000"/>
                <w:sz w:val="24"/>
                <w:szCs w:val="24"/>
                <w:highlight w:val="yellow"/>
                <w:lang w:eastAsia="ru-RU"/>
              </w:rPr>
            </w:pPr>
          </w:p>
        </w:tc>
      </w:tr>
      <w:tr w:rsidR="00865222" w:rsidRPr="00A44AAD" w:rsidTr="00C27F05">
        <w:trPr>
          <w:trHeight w:val="204"/>
        </w:trPr>
        <w:tc>
          <w:tcPr>
            <w:tcW w:w="443" w:type="dxa"/>
            <w:tcBorders>
              <w:top w:val="single" w:sz="4" w:space="0" w:color="auto"/>
              <w:left w:val="single" w:sz="4" w:space="0" w:color="auto"/>
              <w:bottom w:val="single" w:sz="4" w:space="0" w:color="auto"/>
              <w:right w:val="single" w:sz="4" w:space="0" w:color="auto"/>
            </w:tcBorders>
            <w:vAlign w:val="center"/>
          </w:tcPr>
          <w:p w:rsidR="00865222" w:rsidRPr="00A44AAD" w:rsidRDefault="00865222" w:rsidP="00EA409B">
            <w:pPr>
              <w:widowControl w:val="0"/>
              <w:autoSpaceDE w:val="0"/>
              <w:autoSpaceDN w:val="0"/>
              <w:adjustRightInd w:val="0"/>
              <w:spacing w:after="0" w:line="240" w:lineRule="auto"/>
              <w:ind w:left="-142" w:right="-143"/>
              <w:jc w:val="center"/>
              <w:rPr>
                <w:rFonts w:ascii="Times New Roman" w:eastAsia="Times New Roman" w:hAnsi="Times New Roman"/>
                <w:bCs/>
                <w:sz w:val="24"/>
                <w:szCs w:val="24"/>
                <w:lang w:eastAsia="ru-RU"/>
              </w:rPr>
            </w:pPr>
          </w:p>
        </w:tc>
        <w:tc>
          <w:tcPr>
            <w:tcW w:w="8488" w:type="dxa"/>
            <w:gridSpan w:val="4"/>
            <w:tcBorders>
              <w:top w:val="single" w:sz="4" w:space="0" w:color="auto"/>
              <w:left w:val="single" w:sz="4" w:space="0" w:color="auto"/>
              <w:bottom w:val="single" w:sz="4" w:space="0" w:color="auto"/>
              <w:right w:val="single" w:sz="4" w:space="0" w:color="auto"/>
            </w:tcBorders>
            <w:vAlign w:val="center"/>
          </w:tcPr>
          <w:p w:rsidR="00865222" w:rsidRPr="00A44AAD" w:rsidRDefault="00865222" w:rsidP="00EA409B">
            <w:pPr>
              <w:widowControl w:val="0"/>
              <w:autoSpaceDE w:val="0"/>
              <w:autoSpaceDN w:val="0"/>
              <w:adjustRightInd w:val="0"/>
              <w:spacing w:after="0" w:line="240" w:lineRule="auto"/>
              <w:ind w:left="-142" w:right="-143"/>
              <w:rPr>
                <w:rFonts w:ascii="Times New Roman" w:eastAsia="Times New Roman" w:hAnsi="Times New Roman"/>
                <w:b/>
                <w:bCs/>
                <w:color w:val="000000"/>
                <w:sz w:val="24"/>
                <w:szCs w:val="24"/>
                <w:highlight w:val="yellow"/>
                <w:lang w:eastAsia="ru-RU"/>
              </w:rPr>
            </w:pPr>
            <w:r w:rsidRPr="00A44AAD">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 xml:space="preserve">                                                                                      </w:t>
            </w:r>
            <w:r w:rsidRPr="00A44AAD">
              <w:rPr>
                <w:rFonts w:ascii="Times New Roman" w:eastAsia="Times New Roman" w:hAnsi="Times New Roman"/>
                <w:b/>
                <w:bCs/>
                <w:color w:val="000000"/>
                <w:sz w:val="24"/>
                <w:szCs w:val="24"/>
                <w:lang w:eastAsia="ru-RU"/>
              </w:rPr>
              <w:t>Разом, грн.</w:t>
            </w:r>
          </w:p>
        </w:tc>
        <w:tc>
          <w:tcPr>
            <w:tcW w:w="1576" w:type="dxa"/>
            <w:tcBorders>
              <w:top w:val="single" w:sz="4" w:space="0" w:color="auto"/>
              <w:left w:val="single" w:sz="4" w:space="0" w:color="auto"/>
              <w:bottom w:val="single" w:sz="4" w:space="0" w:color="auto"/>
              <w:right w:val="single" w:sz="4" w:space="0" w:color="auto"/>
            </w:tcBorders>
          </w:tcPr>
          <w:p w:rsidR="00865222" w:rsidRPr="00A44AAD" w:rsidRDefault="00865222" w:rsidP="00EA409B">
            <w:pPr>
              <w:widowControl w:val="0"/>
              <w:autoSpaceDE w:val="0"/>
              <w:autoSpaceDN w:val="0"/>
              <w:adjustRightInd w:val="0"/>
              <w:spacing w:after="0" w:line="240" w:lineRule="auto"/>
              <w:ind w:left="-142" w:right="-143"/>
              <w:jc w:val="center"/>
              <w:rPr>
                <w:rFonts w:ascii="Times New Roman" w:eastAsia="Times New Roman" w:hAnsi="Times New Roman"/>
                <w:bCs/>
                <w:color w:val="000000"/>
                <w:sz w:val="24"/>
                <w:szCs w:val="24"/>
                <w:highlight w:val="yellow"/>
                <w:lang w:eastAsia="ru-RU"/>
              </w:rPr>
            </w:pPr>
          </w:p>
        </w:tc>
      </w:tr>
      <w:tr w:rsidR="00865222" w:rsidRPr="00A44AAD" w:rsidTr="00C27F05">
        <w:trPr>
          <w:trHeight w:val="204"/>
        </w:trPr>
        <w:tc>
          <w:tcPr>
            <w:tcW w:w="443" w:type="dxa"/>
            <w:tcBorders>
              <w:top w:val="single" w:sz="4" w:space="0" w:color="auto"/>
              <w:left w:val="single" w:sz="4" w:space="0" w:color="auto"/>
              <w:bottom w:val="single" w:sz="4" w:space="0" w:color="auto"/>
              <w:right w:val="single" w:sz="4" w:space="0" w:color="auto"/>
            </w:tcBorders>
            <w:vAlign w:val="center"/>
          </w:tcPr>
          <w:p w:rsidR="00865222" w:rsidRPr="00A44AAD" w:rsidRDefault="00865222" w:rsidP="00EA409B">
            <w:pPr>
              <w:widowControl w:val="0"/>
              <w:autoSpaceDE w:val="0"/>
              <w:autoSpaceDN w:val="0"/>
              <w:adjustRightInd w:val="0"/>
              <w:spacing w:after="0" w:line="240" w:lineRule="auto"/>
              <w:ind w:left="-142" w:right="-143"/>
              <w:jc w:val="center"/>
              <w:rPr>
                <w:rFonts w:ascii="Times New Roman" w:eastAsia="Times New Roman" w:hAnsi="Times New Roman"/>
                <w:bCs/>
                <w:sz w:val="24"/>
                <w:szCs w:val="24"/>
                <w:lang w:eastAsia="ru-RU"/>
              </w:rPr>
            </w:pPr>
          </w:p>
        </w:tc>
        <w:tc>
          <w:tcPr>
            <w:tcW w:w="8488" w:type="dxa"/>
            <w:gridSpan w:val="4"/>
            <w:tcBorders>
              <w:top w:val="single" w:sz="4" w:space="0" w:color="auto"/>
              <w:left w:val="single" w:sz="4" w:space="0" w:color="auto"/>
              <w:bottom w:val="single" w:sz="4" w:space="0" w:color="auto"/>
              <w:right w:val="single" w:sz="4" w:space="0" w:color="auto"/>
            </w:tcBorders>
            <w:vAlign w:val="center"/>
          </w:tcPr>
          <w:p w:rsidR="00865222" w:rsidRPr="00A44AAD" w:rsidRDefault="00865222" w:rsidP="00EA409B">
            <w:pPr>
              <w:widowControl w:val="0"/>
              <w:autoSpaceDE w:val="0"/>
              <w:autoSpaceDN w:val="0"/>
              <w:adjustRightInd w:val="0"/>
              <w:spacing w:after="0" w:line="240" w:lineRule="auto"/>
              <w:ind w:left="-142" w:right="-143"/>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w:t>
            </w:r>
            <w:r w:rsidRPr="00A44AAD">
              <w:rPr>
                <w:rFonts w:ascii="Times New Roman" w:eastAsia="Times New Roman" w:hAnsi="Times New Roman"/>
                <w:b/>
                <w:bCs/>
                <w:color w:val="000000"/>
                <w:sz w:val="24"/>
                <w:szCs w:val="24"/>
                <w:lang w:eastAsia="ru-RU"/>
              </w:rPr>
              <w:t>ПДВ, грн</w:t>
            </w:r>
          </w:p>
        </w:tc>
        <w:tc>
          <w:tcPr>
            <w:tcW w:w="1576" w:type="dxa"/>
            <w:tcBorders>
              <w:top w:val="single" w:sz="4" w:space="0" w:color="auto"/>
              <w:left w:val="single" w:sz="4" w:space="0" w:color="auto"/>
              <w:bottom w:val="single" w:sz="4" w:space="0" w:color="auto"/>
              <w:right w:val="single" w:sz="4" w:space="0" w:color="auto"/>
            </w:tcBorders>
          </w:tcPr>
          <w:p w:rsidR="00865222" w:rsidRPr="00A44AAD" w:rsidRDefault="00865222" w:rsidP="00EA409B">
            <w:pPr>
              <w:widowControl w:val="0"/>
              <w:autoSpaceDE w:val="0"/>
              <w:autoSpaceDN w:val="0"/>
              <w:adjustRightInd w:val="0"/>
              <w:spacing w:after="0" w:line="240" w:lineRule="auto"/>
              <w:ind w:left="-142" w:right="-143"/>
              <w:jc w:val="center"/>
              <w:rPr>
                <w:rFonts w:ascii="Times New Roman" w:eastAsia="Times New Roman" w:hAnsi="Times New Roman"/>
                <w:bCs/>
                <w:color w:val="000000"/>
                <w:sz w:val="24"/>
                <w:szCs w:val="24"/>
                <w:highlight w:val="yellow"/>
                <w:lang w:eastAsia="ru-RU"/>
              </w:rPr>
            </w:pPr>
          </w:p>
        </w:tc>
      </w:tr>
      <w:tr w:rsidR="00865222" w:rsidRPr="00A44AAD" w:rsidTr="00C27F05">
        <w:trPr>
          <w:trHeight w:val="204"/>
        </w:trPr>
        <w:tc>
          <w:tcPr>
            <w:tcW w:w="443" w:type="dxa"/>
            <w:tcBorders>
              <w:top w:val="single" w:sz="4" w:space="0" w:color="auto"/>
              <w:left w:val="single" w:sz="4" w:space="0" w:color="auto"/>
              <w:bottom w:val="single" w:sz="4" w:space="0" w:color="auto"/>
              <w:right w:val="single" w:sz="4" w:space="0" w:color="auto"/>
            </w:tcBorders>
            <w:vAlign w:val="center"/>
          </w:tcPr>
          <w:p w:rsidR="00865222" w:rsidRPr="00A44AAD" w:rsidRDefault="00865222" w:rsidP="00EA409B">
            <w:pPr>
              <w:widowControl w:val="0"/>
              <w:autoSpaceDE w:val="0"/>
              <w:autoSpaceDN w:val="0"/>
              <w:adjustRightInd w:val="0"/>
              <w:spacing w:after="0" w:line="240" w:lineRule="auto"/>
              <w:ind w:left="-142" w:right="-143"/>
              <w:jc w:val="center"/>
              <w:rPr>
                <w:rFonts w:ascii="Times New Roman" w:eastAsia="Times New Roman" w:hAnsi="Times New Roman"/>
                <w:bCs/>
                <w:sz w:val="24"/>
                <w:szCs w:val="24"/>
                <w:lang w:eastAsia="ru-RU"/>
              </w:rPr>
            </w:pPr>
          </w:p>
        </w:tc>
        <w:tc>
          <w:tcPr>
            <w:tcW w:w="8488" w:type="dxa"/>
            <w:gridSpan w:val="4"/>
            <w:tcBorders>
              <w:top w:val="single" w:sz="4" w:space="0" w:color="auto"/>
              <w:left w:val="single" w:sz="4" w:space="0" w:color="auto"/>
              <w:bottom w:val="single" w:sz="4" w:space="0" w:color="auto"/>
              <w:right w:val="single" w:sz="4" w:space="0" w:color="auto"/>
            </w:tcBorders>
            <w:vAlign w:val="center"/>
          </w:tcPr>
          <w:p w:rsidR="00865222" w:rsidRPr="00A44AAD" w:rsidRDefault="00865222" w:rsidP="00EA409B">
            <w:pPr>
              <w:widowControl w:val="0"/>
              <w:autoSpaceDE w:val="0"/>
              <w:autoSpaceDN w:val="0"/>
              <w:adjustRightInd w:val="0"/>
              <w:spacing w:after="0" w:line="240" w:lineRule="auto"/>
              <w:ind w:left="-142" w:right="-143"/>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w:t>
            </w:r>
            <w:r w:rsidRPr="00A44AAD">
              <w:rPr>
                <w:rFonts w:ascii="Times New Roman" w:eastAsia="Times New Roman" w:hAnsi="Times New Roman"/>
                <w:b/>
                <w:bCs/>
                <w:color w:val="000000"/>
                <w:sz w:val="24"/>
                <w:szCs w:val="24"/>
                <w:lang w:eastAsia="ru-RU"/>
              </w:rPr>
              <w:t>Всього з ПДВ, грн</w:t>
            </w:r>
          </w:p>
        </w:tc>
        <w:tc>
          <w:tcPr>
            <w:tcW w:w="1576" w:type="dxa"/>
            <w:tcBorders>
              <w:top w:val="single" w:sz="4" w:space="0" w:color="auto"/>
              <w:left w:val="single" w:sz="4" w:space="0" w:color="auto"/>
              <w:bottom w:val="single" w:sz="4" w:space="0" w:color="auto"/>
              <w:right w:val="single" w:sz="4" w:space="0" w:color="auto"/>
            </w:tcBorders>
          </w:tcPr>
          <w:p w:rsidR="00865222" w:rsidRPr="00A44AAD" w:rsidRDefault="00865222" w:rsidP="00EA409B">
            <w:pPr>
              <w:widowControl w:val="0"/>
              <w:autoSpaceDE w:val="0"/>
              <w:autoSpaceDN w:val="0"/>
              <w:adjustRightInd w:val="0"/>
              <w:spacing w:after="0" w:line="240" w:lineRule="auto"/>
              <w:ind w:left="-142" w:right="-143"/>
              <w:jc w:val="center"/>
              <w:rPr>
                <w:rFonts w:ascii="Times New Roman" w:eastAsia="Times New Roman" w:hAnsi="Times New Roman"/>
                <w:bCs/>
                <w:color w:val="000000"/>
                <w:sz w:val="24"/>
                <w:szCs w:val="24"/>
                <w:highlight w:val="yellow"/>
                <w:lang w:eastAsia="ru-RU"/>
              </w:rPr>
            </w:pPr>
          </w:p>
        </w:tc>
      </w:tr>
      <w:tr w:rsidR="00865222" w:rsidRPr="00A44AAD" w:rsidTr="00C27F05">
        <w:trPr>
          <w:trHeight w:val="204"/>
        </w:trPr>
        <w:tc>
          <w:tcPr>
            <w:tcW w:w="8931" w:type="dxa"/>
            <w:gridSpan w:val="5"/>
            <w:tcBorders>
              <w:top w:val="single" w:sz="4" w:space="0" w:color="auto"/>
              <w:left w:val="single" w:sz="4" w:space="0" w:color="auto"/>
              <w:bottom w:val="single" w:sz="4" w:space="0" w:color="auto"/>
              <w:right w:val="single" w:sz="4" w:space="0" w:color="auto"/>
            </w:tcBorders>
            <w:vAlign w:val="center"/>
          </w:tcPr>
          <w:p w:rsidR="00865222" w:rsidRPr="00A44AAD" w:rsidRDefault="00865222" w:rsidP="00EA409B">
            <w:pPr>
              <w:widowControl w:val="0"/>
              <w:autoSpaceDE w:val="0"/>
              <w:autoSpaceDN w:val="0"/>
              <w:adjustRightInd w:val="0"/>
              <w:spacing w:after="0" w:line="240" w:lineRule="auto"/>
              <w:ind w:left="-142" w:right="-143"/>
              <w:rPr>
                <w:rFonts w:ascii="Times New Roman" w:eastAsia="Times New Roman" w:hAnsi="Times New Roman"/>
                <w:b/>
                <w:bCs/>
                <w:color w:val="000000"/>
                <w:sz w:val="24"/>
                <w:szCs w:val="24"/>
                <w:lang w:eastAsia="ru-RU"/>
              </w:rPr>
            </w:pPr>
          </w:p>
          <w:p w:rsidR="00865222" w:rsidRPr="00A44AAD" w:rsidRDefault="00865222" w:rsidP="00EA409B">
            <w:pPr>
              <w:widowControl w:val="0"/>
              <w:autoSpaceDE w:val="0"/>
              <w:autoSpaceDN w:val="0"/>
              <w:adjustRightInd w:val="0"/>
              <w:spacing w:after="0" w:line="240" w:lineRule="auto"/>
              <w:ind w:left="-142" w:right="-143"/>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З</w:t>
            </w:r>
            <w:r w:rsidRPr="00A44AAD">
              <w:rPr>
                <w:rFonts w:ascii="Times New Roman" w:eastAsia="Times New Roman" w:hAnsi="Times New Roman"/>
                <w:b/>
                <w:bCs/>
                <w:color w:val="000000"/>
                <w:sz w:val="24"/>
                <w:szCs w:val="24"/>
                <w:lang w:eastAsia="ru-RU"/>
              </w:rPr>
              <w:t xml:space="preserve">агальна вартість (сума прописом) _________, </w:t>
            </w:r>
            <w:proofErr w:type="gramStart"/>
            <w:r w:rsidRPr="00A44AAD">
              <w:rPr>
                <w:rFonts w:ascii="Times New Roman" w:eastAsia="Times New Roman" w:hAnsi="Times New Roman"/>
                <w:b/>
                <w:bCs/>
                <w:color w:val="000000"/>
                <w:sz w:val="24"/>
                <w:szCs w:val="24"/>
                <w:lang w:eastAsia="ru-RU"/>
              </w:rPr>
              <w:t>в</w:t>
            </w:r>
            <w:proofErr w:type="gramEnd"/>
            <w:r w:rsidRPr="00A44AAD">
              <w:rPr>
                <w:rFonts w:ascii="Times New Roman" w:eastAsia="Times New Roman" w:hAnsi="Times New Roman"/>
                <w:b/>
                <w:bCs/>
                <w:color w:val="000000"/>
                <w:sz w:val="24"/>
                <w:szCs w:val="24"/>
                <w:lang w:eastAsia="ru-RU"/>
              </w:rPr>
              <w:t xml:space="preserve"> тому числі ПДВ __________</w:t>
            </w:r>
          </w:p>
          <w:p w:rsidR="00865222" w:rsidRPr="00A44AAD" w:rsidRDefault="00865222" w:rsidP="00EA409B">
            <w:pPr>
              <w:widowControl w:val="0"/>
              <w:autoSpaceDE w:val="0"/>
              <w:autoSpaceDN w:val="0"/>
              <w:adjustRightInd w:val="0"/>
              <w:spacing w:after="0" w:line="240" w:lineRule="auto"/>
              <w:ind w:left="-142" w:right="-143"/>
              <w:rPr>
                <w:rFonts w:ascii="Times New Roman" w:eastAsia="Times New Roman" w:hAnsi="Times New Roman"/>
                <w:b/>
                <w:bCs/>
                <w:color w:val="000000"/>
                <w:sz w:val="24"/>
                <w:szCs w:val="24"/>
                <w:lang w:eastAsia="ru-RU"/>
              </w:rPr>
            </w:pPr>
          </w:p>
        </w:tc>
        <w:tc>
          <w:tcPr>
            <w:tcW w:w="1576" w:type="dxa"/>
            <w:tcBorders>
              <w:top w:val="single" w:sz="4" w:space="0" w:color="auto"/>
              <w:left w:val="single" w:sz="4" w:space="0" w:color="auto"/>
              <w:bottom w:val="single" w:sz="4" w:space="0" w:color="auto"/>
              <w:right w:val="single" w:sz="4" w:space="0" w:color="auto"/>
            </w:tcBorders>
          </w:tcPr>
          <w:p w:rsidR="00865222" w:rsidRPr="00A44AAD" w:rsidRDefault="00865222" w:rsidP="00EA409B">
            <w:pPr>
              <w:widowControl w:val="0"/>
              <w:autoSpaceDE w:val="0"/>
              <w:autoSpaceDN w:val="0"/>
              <w:adjustRightInd w:val="0"/>
              <w:spacing w:after="0" w:line="240" w:lineRule="auto"/>
              <w:ind w:left="-142" w:right="-143"/>
              <w:rPr>
                <w:rFonts w:ascii="Times New Roman" w:eastAsia="Times New Roman" w:hAnsi="Times New Roman"/>
                <w:b/>
                <w:bCs/>
                <w:color w:val="000000"/>
                <w:sz w:val="24"/>
                <w:szCs w:val="24"/>
                <w:lang w:eastAsia="ru-RU"/>
              </w:rPr>
            </w:pPr>
          </w:p>
        </w:tc>
      </w:tr>
    </w:tbl>
    <w:p w:rsidR="00865222" w:rsidRPr="00A44AAD" w:rsidRDefault="00865222" w:rsidP="00865222">
      <w:pPr>
        <w:widowControl w:val="0"/>
        <w:autoSpaceDE w:val="0"/>
        <w:autoSpaceDN w:val="0"/>
        <w:adjustRightInd w:val="0"/>
        <w:spacing w:after="0" w:line="240" w:lineRule="auto"/>
        <w:ind w:left="-142" w:right="-143"/>
        <w:rPr>
          <w:rFonts w:ascii="Times New Roman CYR" w:eastAsia="Times New Roman" w:hAnsi="Times New Roman CYR" w:cs="Times New Roman CYR"/>
          <w:b/>
          <w:sz w:val="24"/>
          <w:szCs w:val="24"/>
          <w:lang w:eastAsia="uk-UA"/>
        </w:rPr>
      </w:pPr>
    </w:p>
    <w:p w:rsidR="00865222" w:rsidRPr="00A44AAD" w:rsidRDefault="00865222" w:rsidP="00865222">
      <w:pPr>
        <w:widowControl w:val="0"/>
        <w:autoSpaceDE w:val="0"/>
        <w:autoSpaceDN w:val="0"/>
        <w:adjustRightInd w:val="0"/>
        <w:spacing w:after="0"/>
        <w:ind w:left="-142" w:right="-143"/>
        <w:jc w:val="both"/>
        <w:rPr>
          <w:rFonts w:ascii="Times New Roman" w:eastAsia="Times New Roman" w:hAnsi="Times New Roman"/>
          <w:sz w:val="24"/>
          <w:szCs w:val="24"/>
          <w:lang w:eastAsia="uk-UA"/>
        </w:rPr>
      </w:pPr>
    </w:p>
    <w:p w:rsidR="00865222" w:rsidRPr="00A44AAD" w:rsidRDefault="00865222" w:rsidP="00865222">
      <w:pPr>
        <w:widowControl w:val="0"/>
        <w:autoSpaceDE w:val="0"/>
        <w:autoSpaceDN w:val="0"/>
        <w:adjustRightInd w:val="0"/>
        <w:spacing w:after="0" w:line="240" w:lineRule="auto"/>
        <w:ind w:left="-142" w:right="-143"/>
        <w:jc w:val="center"/>
        <w:rPr>
          <w:rFonts w:ascii="Times New Roman" w:eastAsia="Times New Roman" w:hAnsi="Times New Roman"/>
          <w:b/>
          <w:sz w:val="24"/>
          <w:szCs w:val="24"/>
          <w:lang w:eastAsia="ru-RU"/>
        </w:rPr>
      </w:pPr>
    </w:p>
    <w:p w:rsidR="00865222" w:rsidRPr="00A44AAD" w:rsidRDefault="00865222" w:rsidP="00865222">
      <w:pPr>
        <w:widowControl w:val="0"/>
        <w:autoSpaceDE w:val="0"/>
        <w:autoSpaceDN w:val="0"/>
        <w:adjustRightInd w:val="0"/>
        <w:spacing w:after="0"/>
        <w:ind w:left="-142" w:right="-143" w:firstLine="540"/>
        <w:jc w:val="both"/>
        <w:rPr>
          <w:rFonts w:ascii="Times New Roman" w:eastAsia="Times New Roman" w:hAnsi="Times New Roman"/>
          <w:sz w:val="24"/>
          <w:szCs w:val="24"/>
          <w:lang w:eastAsia="ru-RU"/>
        </w:rPr>
      </w:pPr>
    </w:p>
    <w:p w:rsidR="00865222" w:rsidRPr="00A44AAD" w:rsidRDefault="00865222" w:rsidP="00865222">
      <w:pPr>
        <w:widowControl w:val="0"/>
        <w:autoSpaceDE w:val="0"/>
        <w:autoSpaceDN w:val="0"/>
        <w:adjustRightInd w:val="0"/>
        <w:spacing w:after="0"/>
        <w:ind w:left="-142" w:right="-143" w:firstLine="540"/>
        <w:jc w:val="both"/>
        <w:rPr>
          <w:rFonts w:ascii="Times New Roman" w:eastAsia="Times New Roman" w:hAnsi="Times New Roman"/>
          <w:sz w:val="24"/>
          <w:szCs w:val="24"/>
          <w:lang w:eastAsia="ru-RU"/>
        </w:rPr>
      </w:pPr>
    </w:p>
    <w:tbl>
      <w:tblPr>
        <w:tblW w:w="0" w:type="auto"/>
        <w:tblLook w:val="01E0" w:firstRow="1" w:lastRow="1" w:firstColumn="1" w:lastColumn="1" w:noHBand="0" w:noVBand="0"/>
      </w:tblPr>
      <w:tblGrid>
        <w:gridCol w:w="4803"/>
        <w:gridCol w:w="4768"/>
      </w:tblGrid>
      <w:tr w:rsidR="00865222" w:rsidRPr="00A44AAD" w:rsidTr="00EA409B">
        <w:tc>
          <w:tcPr>
            <w:tcW w:w="4803" w:type="dxa"/>
          </w:tcPr>
          <w:p w:rsidR="00865222" w:rsidRPr="00A44AAD" w:rsidRDefault="00865222" w:rsidP="00EA409B">
            <w:pPr>
              <w:widowControl w:val="0"/>
              <w:autoSpaceDE w:val="0"/>
              <w:autoSpaceDN w:val="0"/>
              <w:adjustRightInd w:val="0"/>
              <w:spacing w:after="0" w:line="240" w:lineRule="auto"/>
              <w:ind w:left="-142" w:right="-143"/>
              <w:rPr>
                <w:rFonts w:ascii="Times New Roman" w:eastAsia="Times New Roman" w:hAnsi="Times New Roman"/>
                <w:sz w:val="24"/>
                <w:szCs w:val="24"/>
                <w:lang w:eastAsia="ru-RU"/>
              </w:rPr>
            </w:pPr>
            <w:r w:rsidRPr="00A44AAD">
              <w:rPr>
                <w:rFonts w:ascii="Times New Roman" w:eastAsia="Times New Roman" w:hAnsi="Times New Roman"/>
                <w:bCs/>
                <w:sz w:val="24"/>
                <w:szCs w:val="24"/>
                <w:lang w:eastAsia="ru-RU"/>
              </w:rPr>
              <w:t xml:space="preserve">КОМУНАЛЬНЕ НЕКОМЕРЦІЙНЕ </w:t>
            </w:r>
            <w:proofErr w:type="gramStart"/>
            <w:r w:rsidRPr="00A44AAD">
              <w:rPr>
                <w:rFonts w:ascii="Times New Roman" w:eastAsia="Times New Roman" w:hAnsi="Times New Roman"/>
                <w:bCs/>
                <w:sz w:val="24"/>
                <w:szCs w:val="24"/>
                <w:lang w:eastAsia="ru-RU"/>
              </w:rPr>
              <w:t>П</w:t>
            </w:r>
            <w:proofErr w:type="gramEnd"/>
            <w:r w:rsidRPr="00A44AAD">
              <w:rPr>
                <w:rFonts w:ascii="Times New Roman" w:eastAsia="Times New Roman" w:hAnsi="Times New Roman"/>
                <w:bCs/>
                <w:sz w:val="24"/>
                <w:szCs w:val="24"/>
                <w:lang w:eastAsia="ru-RU"/>
              </w:rPr>
              <w:t>ІДПРИЄМСТВО «ЧЕРКАСЬКА ОБЛАСНА ЛІКАРНЯ ЧЕРКАСЬКОЇ ОБЛАСНОЇ РАДИ»</w:t>
            </w:r>
          </w:p>
          <w:p w:rsidR="00865222" w:rsidRPr="00A44AAD" w:rsidRDefault="00865222" w:rsidP="00EA409B">
            <w:pPr>
              <w:spacing w:after="120" w:line="240" w:lineRule="auto"/>
              <w:ind w:left="-142" w:right="-143"/>
              <w:rPr>
                <w:rFonts w:ascii="Times New Roman" w:eastAsia="Times New Roman" w:hAnsi="Times New Roman"/>
                <w:color w:val="000000"/>
                <w:spacing w:val="-2"/>
                <w:sz w:val="24"/>
                <w:szCs w:val="24"/>
                <w:lang w:eastAsia="ru-RU"/>
              </w:rPr>
            </w:pPr>
          </w:p>
        </w:tc>
        <w:tc>
          <w:tcPr>
            <w:tcW w:w="4768" w:type="dxa"/>
          </w:tcPr>
          <w:p w:rsidR="00865222" w:rsidRPr="00A44AAD" w:rsidRDefault="00865222" w:rsidP="00EA409B">
            <w:pPr>
              <w:widowControl w:val="0"/>
              <w:tabs>
                <w:tab w:val="left" w:pos="1440"/>
              </w:tabs>
              <w:autoSpaceDE w:val="0"/>
              <w:autoSpaceDN w:val="0"/>
              <w:adjustRightInd w:val="0"/>
              <w:spacing w:after="0" w:line="240" w:lineRule="auto"/>
              <w:ind w:left="-142" w:right="-143"/>
              <w:outlineLvl w:val="2"/>
              <w:rPr>
                <w:rFonts w:ascii="Times New Roman" w:eastAsia="Times New Roman" w:hAnsi="Times New Roman"/>
                <w:color w:val="000000"/>
                <w:spacing w:val="-2"/>
                <w:sz w:val="24"/>
                <w:szCs w:val="24"/>
                <w:lang w:eastAsia="ru-RU"/>
              </w:rPr>
            </w:pPr>
          </w:p>
        </w:tc>
      </w:tr>
    </w:tbl>
    <w:p w:rsidR="00865222" w:rsidRPr="00A44AAD" w:rsidRDefault="00865222" w:rsidP="00865222">
      <w:pPr>
        <w:spacing w:after="120" w:line="240" w:lineRule="auto"/>
        <w:ind w:left="-142" w:right="-143"/>
        <w:rPr>
          <w:rFonts w:ascii="Times New Roman" w:eastAsia="Times New Roman" w:hAnsi="Times New Roman"/>
          <w:color w:val="000000"/>
          <w:spacing w:val="-2"/>
          <w:sz w:val="24"/>
          <w:szCs w:val="24"/>
          <w:lang w:eastAsia="ru-RU"/>
        </w:rPr>
      </w:pPr>
      <w:r w:rsidRPr="00A44AAD">
        <w:rPr>
          <w:rFonts w:ascii="Times New Roman" w:eastAsia="Times New Roman" w:hAnsi="Times New Roman"/>
          <w:color w:val="000000"/>
          <w:spacing w:val="-2"/>
          <w:sz w:val="24"/>
          <w:szCs w:val="24"/>
          <w:lang w:eastAsia="ru-RU"/>
        </w:rPr>
        <w:t>Директор</w:t>
      </w:r>
    </w:p>
    <w:p w:rsidR="00865222" w:rsidRPr="00A44AAD" w:rsidRDefault="00865222" w:rsidP="00865222">
      <w:pPr>
        <w:spacing w:after="120" w:line="240" w:lineRule="auto"/>
        <w:ind w:left="-142" w:right="-143"/>
        <w:rPr>
          <w:rFonts w:ascii="Times New Roman" w:eastAsia="Times New Roman" w:hAnsi="Times New Roman"/>
          <w:bCs/>
          <w:iCs/>
          <w:sz w:val="24"/>
          <w:szCs w:val="24"/>
          <w:lang w:eastAsia="ru-RU"/>
        </w:rPr>
      </w:pPr>
      <w:r w:rsidRPr="00A44AAD">
        <w:rPr>
          <w:rFonts w:ascii="Times New Roman" w:eastAsia="Times New Roman" w:hAnsi="Times New Roman"/>
          <w:color w:val="000000"/>
          <w:spacing w:val="-2"/>
          <w:sz w:val="24"/>
          <w:szCs w:val="24"/>
          <w:lang w:eastAsia="ru-RU"/>
        </w:rPr>
        <w:tab/>
      </w:r>
      <w:r w:rsidRPr="00A44AAD">
        <w:rPr>
          <w:rFonts w:ascii="Times New Roman" w:eastAsia="Times New Roman" w:hAnsi="Times New Roman"/>
          <w:color w:val="000000"/>
          <w:spacing w:val="-2"/>
          <w:sz w:val="24"/>
          <w:szCs w:val="24"/>
          <w:lang w:eastAsia="ru-RU"/>
        </w:rPr>
        <w:tab/>
      </w:r>
      <w:r w:rsidRPr="00A44AAD">
        <w:rPr>
          <w:rFonts w:ascii="Times New Roman" w:eastAsia="Times New Roman" w:hAnsi="Times New Roman"/>
          <w:color w:val="000000"/>
          <w:spacing w:val="-2"/>
          <w:sz w:val="24"/>
          <w:szCs w:val="24"/>
          <w:lang w:eastAsia="ru-RU"/>
        </w:rPr>
        <w:tab/>
      </w:r>
      <w:r w:rsidRPr="00A44AAD">
        <w:rPr>
          <w:rFonts w:ascii="Times New Roman" w:eastAsia="Times New Roman" w:hAnsi="Times New Roman"/>
          <w:color w:val="000000"/>
          <w:spacing w:val="-2"/>
          <w:sz w:val="24"/>
          <w:szCs w:val="24"/>
          <w:lang w:eastAsia="ru-RU"/>
        </w:rPr>
        <w:tab/>
      </w:r>
      <w:r w:rsidRPr="00A44AAD">
        <w:rPr>
          <w:rFonts w:ascii="Times New Roman" w:eastAsia="Times New Roman" w:hAnsi="Times New Roman"/>
          <w:color w:val="000000"/>
          <w:spacing w:val="-2"/>
          <w:sz w:val="24"/>
          <w:szCs w:val="24"/>
          <w:lang w:eastAsia="ru-RU"/>
        </w:rPr>
        <w:tab/>
      </w:r>
    </w:p>
    <w:p w:rsidR="00767A63" w:rsidRPr="00767A63" w:rsidRDefault="00865222" w:rsidP="00865222">
      <w:pPr>
        <w:widowControl w:val="0"/>
        <w:spacing w:after="200" w:line="360" w:lineRule="auto"/>
        <w:ind w:right="-143"/>
        <w:jc w:val="right"/>
        <w:rPr>
          <w:rFonts w:ascii="Times New Roman" w:eastAsia="Calibri" w:hAnsi="Times New Roman" w:cs="Times New Roman"/>
          <w:sz w:val="24"/>
          <w:szCs w:val="24"/>
          <w:lang w:val="uk-UA" w:eastAsia="uk-UA"/>
        </w:rPr>
      </w:pPr>
      <w:r w:rsidRPr="00A44AAD">
        <w:rPr>
          <w:rFonts w:ascii="Times New Roman" w:eastAsia="Times New Roman" w:hAnsi="Times New Roman"/>
          <w:color w:val="000000"/>
          <w:spacing w:val="-2"/>
          <w:sz w:val="24"/>
          <w:szCs w:val="24"/>
          <w:lang w:eastAsia="ru-RU"/>
        </w:rPr>
        <w:t>____________ Віталій ШИЛО</w:t>
      </w:r>
      <w:r w:rsidRPr="00A44AAD">
        <w:rPr>
          <w:rFonts w:ascii="Times New Roman" w:eastAsia="Times New Roman" w:hAnsi="Times New Roman"/>
          <w:color w:val="000000"/>
          <w:spacing w:val="-2"/>
          <w:sz w:val="24"/>
          <w:szCs w:val="24"/>
          <w:lang w:eastAsia="ru-RU"/>
        </w:rPr>
        <w:tab/>
      </w:r>
      <w:r w:rsidRPr="00A44AAD">
        <w:rPr>
          <w:rFonts w:ascii="Times New Roman" w:eastAsia="Times New Roman" w:hAnsi="Times New Roman"/>
          <w:color w:val="000000"/>
          <w:spacing w:val="-2"/>
          <w:sz w:val="24"/>
          <w:szCs w:val="24"/>
          <w:lang w:eastAsia="ru-RU"/>
        </w:rPr>
        <w:tab/>
      </w:r>
      <w:r w:rsidRPr="00A44AAD">
        <w:rPr>
          <w:rFonts w:ascii="Times New Roman" w:eastAsia="Times New Roman" w:hAnsi="Times New Roman"/>
          <w:color w:val="000000"/>
          <w:spacing w:val="-2"/>
          <w:sz w:val="24"/>
          <w:szCs w:val="24"/>
          <w:lang w:eastAsia="ru-RU"/>
        </w:rPr>
        <w:tab/>
        <w:t xml:space="preserve">                          </w:t>
      </w:r>
      <w:r w:rsidRPr="00A44AAD">
        <w:rPr>
          <w:rFonts w:ascii="Times New Roman" w:eastAsia="Times New Roman" w:hAnsi="Times New Roman"/>
          <w:bCs/>
          <w:iCs/>
          <w:sz w:val="24"/>
          <w:szCs w:val="24"/>
          <w:lang w:eastAsia="ru-RU"/>
        </w:rPr>
        <w:t>___________________</w:t>
      </w:r>
    </w:p>
    <w:p w:rsidR="00767A63" w:rsidRPr="00767A63" w:rsidRDefault="00767A63" w:rsidP="00767A63">
      <w:pPr>
        <w:widowControl w:val="0"/>
        <w:spacing w:after="200" w:line="360" w:lineRule="auto"/>
        <w:ind w:right="-143"/>
        <w:jc w:val="right"/>
        <w:rPr>
          <w:rFonts w:ascii="Times New Roman" w:eastAsia="Calibri" w:hAnsi="Times New Roman" w:cs="Times New Roman"/>
          <w:sz w:val="24"/>
          <w:szCs w:val="24"/>
          <w:lang w:val="uk-UA" w:eastAsia="uk-UA"/>
        </w:rPr>
      </w:pPr>
    </w:p>
    <w:p w:rsidR="00767A63" w:rsidRPr="00767A63" w:rsidRDefault="00767A63" w:rsidP="00767A63">
      <w:pPr>
        <w:widowControl w:val="0"/>
        <w:spacing w:after="200" w:line="360" w:lineRule="auto"/>
        <w:ind w:right="-143"/>
        <w:jc w:val="right"/>
        <w:rPr>
          <w:rFonts w:ascii="Times New Roman" w:eastAsia="Calibri" w:hAnsi="Times New Roman" w:cs="Times New Roman"/>
          <w:sz w:val="24"/>
          <w:szCs w:val="24"/>
          <w:lang w:val="uk-UA" w:eastAsia="uk-UA"/>
        </w:rPr>
      </w:pPr>
    </w:p>
    <w:p w:rsidR="00767A63" w:rsidRPr="00767A63" w:rsidRDefault="00767A63" w:rsidP="00767A63">
      <w:pPr>
        <w:spacing w:after="200" w:line="276" w:lineRule="auto"/>
        <w:ind w:right="-143"/>
        <w:rPr>
          <w:rFonts w:ascii="Calibri" w:eastAsia="Calibri" w:hAnsi="Calibri" w:cs="Times New Roman"/>
          <w:lang w:val="uk-UA"/>
        </w:rPr>
      </w:pPr>
    </w:p>
    <w:p w:rsidR="00767A63" w:rsidRDefault="00767A63" w:rsidP="009E5054">
      <w:pPr>
        <w:spacing w:after="0" w:line="240" w:lineRule="auto"/>
        <w:ind w:left="5670"/>
        <w:jc w:val="right"/>
        <w:rPr>
          <w:rFonts w:ascii="Times New Roman" w:hAnsi="Times New Roman"/>
          <w:b/>
          <w:bCs/>
          <w:sz w:val="24"/>
          <w:szCs w:val="24"/>
          <w:lang w:val="uk-UA"/>
        </w:rPr>
      </w:pPr>
    </w:p>
    <w:p w:rsidR="00767A63" w:rsidRDefault="00767A63" w:rsidP="009E5054">
      <w:pPr>
        <w:spacing w:after="0" w:line="240" w:lineRule="auto"/>
        <w:ind w:left="5670"/>
        <w:jc w:val="right"/>
        <w:rPr>
          <w:rFonts w:ascii="Times New Roman" w:hAnsi="Times New Roman"/>
          <w:b/>
          <w:bCs/>
          <w:sz w:val="24"/>
          <w:szCs w:val="24"/>
          <w:lang w:val="uk-UA"/>
        </w:rPr>
      </w:pPr>
    </w:p>
    <w:p w:rsidR="00767A63" w:rsidRDefault="00767A63" w:rsidP="009E5054">
      <w:pPr>
        <w:spacing w:after="0" w:line="240" w:lineRule="auto"/>
        <w:ind w:left="5670"/>
        <w:jc w:val="right"/>
        <w:rPr>
          <w:rFonts w:ascii="Times New Roman" w:hAnsi="Times New Roman"/>
          <w:b/>
          <w:bCs/>
          <w:sz w:val="24"/>
          <w:szCs w:val="24"/>
          <w:lang w:val="uk-UA"/>
        </w:rPr>
      </w:pPr>
    </w:p>
    <w:p w:rsidR="00767A63" w:rsidRDefault="00767A63" w:rsidP="009E5054">
      <w:pPr>
        <w:spacing w:after="0" w:line="240" w:lineRule="auto"/>
        <w:ind w:left="5670"/>
        <w:jc w:val="right"/>
        <w:rPr>
          <w:rFonts w:ascii="Times New Roman" w:hAnsi="Times New Roman"/>
          <w:b/>
          <w:bCs/>
          <w:sz w:val="24"/>
          <w:szCs w:val="24"/>
          <w:lang w:val="uk-UA"/>
        </w:rPr>
      </w:pPr>
    </w:p>
    <w:p w:rsidR="00767A63" w:rsidRDefault="00767A63" w:rsidP="009E5054">
      <w:pPr>
        <w:spacing w:after="0" w:line="240" w:lineRule="auto"/>
        <w:ind w:left="5670"/>
        <w:jc w:val="right"/>
        <w:rPr>
          <w:rFonts w:ascii="Times New Roman" w:hAnsi="Times New Roman"/>
          <w:b/>
          <w:bCs/>
          <w:sz w:val="24"/>
          <w:szCs w:val="24"/>
          <w:lang w:val="uk-UA"/>
        </w:rPr>
      </w:pPr>
    </w:p>
    <w:p w:rsidR="00767A63" w:rsidRDefault="00767A63" w:rsidP="009E5054">
      <w:pPr>
        <w:spacing w:after="0" w:line="240" w:lineRule="auto"/>
        <w:ind w:left="5670"/>
        <w:jc w:val="right"/>
        <w:rPr>
          <w:rFonts w:ascii="Times New Roman" w:hAnsi="Times New Roman"/>
          <w:b/>
          <w:bCs/>
          <w:sz w:val="24"/>
          <w:szCs w:val="24"/>
          <w:lang w:val="uk-UA"/>
        </w:rPr>
      </w:pPr>
    </w:p>
    <w:p w:rsidR="00767A63" w:rsidRDefault="00767A63" w:rsidP="009E5054">
      <w:pPr>
        <w:spacing w:after="0" w:line="240" w:lineRule="auto"/>
        <w:ind w:left="5670"/>
        <w:jc w:val="right"/>
        <w:rPr>
          <w:rFonts w:ascii="Times New Roman" w:hAnsi="Times New Roman"/>
          <w:b/>
          <w:bCs/>
          <w:sz w:val="24"/>
          <w:szCs w:val="24"/>
          <w:lang w:val="uk-UA"/>
        </w:rPr>
      </w:pPr>
    </w:p>
    <w:p w:rsidR="00767A63" w:rsidRDefault="00767A63" w:rsidP="009E5054">
      <w:pPr>
        <w:spacing w:after="0" w:line="240" w:lineRule="auto"/>
        <w:ind w:left="5670"/>
        <w:jc w:val="right"/>
        <w:rPr>
          <w:rFonts w:ascii="Times New Roman" w:hAnsi="Times New Roman"/>
          <w:b/>
          <w:bCs/>
          <w:sz w:val="24"/>
          <w:szCs w:val="24"/>
          <w:lang w:val="uk-UA"/>
        </w:rPr>
      </w:pPr>
    </w:p>
    <w:p w:rsidR="00767A63" w:rsidRDefault="00767A63" w:rsidP="009E5054">
      <w:pPr>
        <w:spacing w:after="0" w:line="240" w:lineRule="auto"/>
        <w:ind w:left="5670"/>
        <w:jc w:val="right"/>
        <w:rPr>
          <w:rFonts w:ascii="Times New Roman" w:hAnsi="Times New Roman"/>
          <w:b/>
          <w:bCs/>
          <w:sz w:val="24"/>
          <w:szCs w:val="24"/>
          <w:lang w:val="uk-UA"/>
        </w:rPr>
      </w:pPr>
    </w:p>
    <w:p w:rsidR="00865222" w:rsidRDefault="00865222" w:rsidP="009E5054">
      <w:pPr>
        <w:spacing w:after="0" w:line="240" w:lineRule="auto"/>
        <w:ind w:left="5670"/>
        <w:jc w:val="right"/>
        <w:rPr>
          <w:rFonts w:ascii="Times New Roman" w:hAnsi="Times New Roman"/>
          <w:b/>
          <w:bCs/>
          <w:sz w:val="24"/>
          <w:szCs w:val="24"/>
          <w:lang w:val="uk-UA"/>
        </w:rPr>
      </w:pPr>
    </w:p>
    <w:p w:rsidR="00865222" w:rsidRDefault="00865222" w:rsidP="009E5054">
      <w:pPr>
        <w:spacing w:after="0" w:line="240" w:lineRule="auto"/>
        <w:ind w:left="5670"/>
        <w:jc w:val="right"/>
        <w:rPr>
          <w:rFonts w:ascii="Times New Roman" w:hAnsi="Times New Roman"/>
          <w:b/>
          <w:bCs/>
          <w:sz w:val="24"/>
          <w:szCs w:val="24"/>
          <w:lang w:val="uk-UA"/>
        </w:rPr>
      </w:pPr>
    </w:p>
    <w:p w:rsidR="00865222" w:rsidRDefault="00865222" w:rsidP="009E5054">
      <w:pPr>
        <w:spacing w:after="0" w:line="240" w:lineRule="auto"/>
        <w:ind w:left="5670"/>
        <w:jc w:val="right"/>
        <w:rPr>
          <w:rFonts w:ascii="Times New Roman" w:hAnsi="Times New Roman"/>
          <w:b/>
          <w:bCs/>
          <w:sz w:val="24"/>
          <w:szCs w:val="24"/>
          <w:lang w:val="uk-UA"/>
        </w:rPr>
      </w:pPr>
    </w:p>
    <w:p w:rsidR="00865222" w:rsidRDefault="00865222" w:rsidP="009E5054">
      <w:pPr>
        <w:spacing w:after="0" w:line="240" w:lineRule="auto"/>
        <w:ind w:left="5670"/>
        <w:jc w:val="right"/>
        <w:rPr>
          <w:rFonts w:ascii="Times New Roman" w:hAnsi="Times New Roman"/>
          <w:b/>
          <w:bCs/>
          <w:sz w:val="24"/>
          <w:szCs w:val="24"/>
          <w:lang w:val="uk-UA"/>
        </w:rPr>
      </w:pPr>
    </w:p>
    <w:p w:rsidR="00865222" w:rsidRDefault="00865222" w:rsidP="009E5054">
      <w:pPr>
        <w:spacing w:after="0" w:line="240" w:lineRule="auto"/>
        <w:ind w:left="5670"/>
        <w:jc w:val="right"/>
        <w:rPr>
          <w:rFonts w:ascii="Times New Roman" w:hAnsi="Times New Roman"/>
          <w:b/>
          <w:bCs/>
          <w:sz w:val="24"/>
          <w:szCs w:val="24"/>
          <w:lang w:val="uk-UA"/>
        </w:rPr>
      </w:pPr>
    </w:p>
    <w:p w:rsidR="00767A63" w:rsidRDefault="00767A63" w:rsidP="009E5054">
      <w:pPr>
        <w:spacing w:after="0" w:line="240" w:lineRule="auto"/>
        <w:ind w:left="5670"/>
        <w:jc w:val="right"/>
        <w:rPr>
          <w:rFonts w:ascii="Times New Roman" w:hAnsi="Times New Roman"/>
          <w:b/>
          <w:bCs/>
          <w:sz w:val="24"/>
          <w:szCs w:val="24"/>
          <w:lang w:val="uk-UA"/>
        </w:rPr>
      </w:pPr>
    </w:p>
    <w:p w:rsidR="00767A63" w:rsidRDefault="00767A63" w:rsidP="009E5054">
      <w:pPr>
        <w:spacing w:after="0" w:line="240" w:lineRule="auto"/>
        <w:ind w:left="5670"/>
        <w:jc w:val="right"/>
        <w:rPr>
          <w:rFonts w:ascii="Times New Roman" w:hAnsi="Times New Roman"/>
          <w:b/>
          <w:bCs/>
          <w:sz w:val="24"/>
          <w:szCs w:val="24"/>
          <w:lang w:val="uk-UA"/>
        </w:rPr>
      </w:pPr>
    </w:p>
    <w:p w:rsidR="00767A63" w:rsidRDefault="00767A63" w:rsidP="009E5054">
      <w:pPr>
        <w:spacing w:after="0" w:line="240" w:lineRule="auto"/>
        <w:ind w:left="5670"/>
        <w:jc w:val="right"/>
        <w:rPr>
          <w:rFonts w:ascii="Times New Roman" w:hAnsi="Times New Roman"/>
          <w:b/>
          <w:bCs/>
          <w:sz w:val="24"/>
          <w:szCs w:val="24"/>
          <w:lang w:val="uk-UA"/>
        </w:rPr>
      </w:pPr>
    </w:p>
    <w:p w:rsidR="00FF51B5" w:rsidRDefault="00FF51B5" w:rsidP="00F476A6">
      <w:pPr>
        <w:pStyle w:val="ae"/>
        <w:ind w:left="7080"/>
        <w:jc w:val="both"/>
        <w:rPr>
          <w:rFonts w:ascii="Times New Roman CYR" w:hAnsi="Times New Roman CYR" w:cs="Times New Roman CYR"/>
          <w:b/>
          <w:sz w:val="24"/>
          <w:szCs w:val="24"/>
          <w:lang w:eastAsia="uk-UA"/>
        </w:rPr>
      </w:pPr>
    </w:p>
    <w:p w:rsidR="006E25A3" w:rsidRDefault="006E25A3" w:rsidP="00F476A6">
      <w:pPr>
        <w:pStyle w:val="ae"/>
        <w:ind w:left="7080"/>
        <w:jc w:val="both"/>
        <w:rPr>
          <w:rFonts w:ascii="Times New Roman CYR" w:hAnsi="Times New Roman CYR" w:cs="Times New Roman CYR"/>
          <w:b/>
          <w:sz w:val="24"/>
          <w:szCs w:val="24"/>
          <w:lang w:eastAsia="uk-UA"/>
        </w:rPr>
      </w:pPr>
    </w:p>
    <w:p w:rsidR="006E25A3" w:rsidRDefault="006E25A3" w:rsidP="00F476A6">
      <w:pPr>
        <w:pStyle w:val="ae"/>
        <w:ind w:left="7080"/>
        <w:jc w:val="both"/>
        <w:rPr>
          <w:rFonts w:ascii="Times New Roman CYR" w:hAnsi="Times New Roman CYR" w:cs="Times New Roman CYR"/>
          <w:b/>
          <w:sz w:val="24"/>
          <w:szCs w:val="24"/>
          <w:lang w:eastAsia="uk-UA"/>
        </w:rPr>
      </w:pPr>
    </w:p>
    <w:p w:rsidR="00DE1CE1" w:rsidRPr="00560BB5" w:rsidRDefault="00DE1CE1" w:rsidP="00DE1CE1">
      <w:pPr>
        <w:spacing w:after="0" w:line="240" w:lineRule="auto"/>
        <w:ind w:left="5670"/>
        <w:jc w:val="right"/>
        <w:rPr>
          <w:rFonts w:ascii="Times New Roman" w:hAnsi="Times New Roman"/>
          <w:b/>
          <w:bCs/>
          <w:sz w:val="24"/>
          <w:szCs w:val="24"/>
          <w:lang w:val="uk-UA"/>
        </w:rPr>
      </w:pPr>
      <w:r>
        <w:rPr>
          <w:rFonts w:ascii="Times New Roman" w:hAnsi="Times New Roman"/>
          <w:b/>
          <w:bCs/>
          <w:sz w:val="24"/>
          <w:szCs w:val="24"/>
          <w:lang w:val="uk-UA"/>
        </w:rPr>
        <w:t>Додаток 3</w:t>
      </w:r>
    </w:p>
    <w:p w:rsidR="00DE1CE1" w:rsidRPr="00560BB5" w:rsidRDefault="00DE1CE1" w:rsidP="00DE1CE1">
      <w:pPr>
        <w:spacing w:after="0" w:line="240" w:lineRule="auto"/>
        <w:jc w:val="right"/>
        <w:rPr>
          <w:rFonts w:ascii="Times New Roman" w:hAnsi="Times New Roman"/>
          <w:i/>
          <w:iCs/>
          <w:sz w:val="24"/>
          <w:szCs w:val="24"/>
          <w:bdr w:val="none" w:sz="0" w:space="0" w:color="auto" w:frame="1"/>
          <w:lang w:val="uk-UA"/>
        </w:rPr>
      </w:pPr>
      <w:r w:rsidRPr="00560BB5">
        <w:rPr>
          <w:rFonts w:ascii="Times New Roman" w:hAnsi="Times New Roman"/>
          <w:i/>
          <w:iCs/>
          <w:sz w:val="24"/>
          <w:szCs w:val="24"/>
          <w:bdr w:val="none" w:sz="0" w:space="0" w:color="auto" w:frame="1"/>
          <w:lang w:val="uk-UA"/>
        </w:rPr>
        <w:t>до тендерної документації</w:t>
      </w:r>
    </w:p>
    <w:p w:rsidR="00EA409B" w:rsidRPr="00EA409B" w:rsidRDefault="00EA409B" w:rsidP="006614F8">
      <w:pPr>
        <w:suppressAutoHyphens/>
        <w:spacing w:after="0" w:line="240" w:lineRule="auto"/>
        <w:rPr>
          <w:rFonts w:ascii="Liberation Serif" w:eastAsia="NSimSun" w:hAnsi="Liberation Serif" w:cs="Lucida Sans" w:hint="eastAsia"/>
          <w:b/>
          <w:kern w:val="2"/>
          <w:sz w:val="28"/>
          <w:szCs w:val="28"/>
          <w:lang w:val="uk-UA" w:eastAsia="zh-CN" w:bidi="hi-IN"/>
        </w:rPr>
      </w:pPr>
      <w:r w:rsidRPr="00EA409B">
        <w:rPr>
          <w:rFonts w:ascii="Liberation Serif" w:eastAsia="NSimSun" w:hAnsi="Liberation Serif" w:cs="Lucida Sans"/>
          <w:b/>
          <w:kern w:val="2"/>
          <w:sz w:val="28"/>
          <w:szCs w:val="28"/>
          <w:lang w:val="uk-UA" w:eastAsia="zh-CN" w:bidi="hi-IN"/>
        </w:rPr>
        <w:t xml:space="preserve">   </w:t>
      </w:r>
    </w:p>
    <w:p w:rsidR="00126BE5" w:rsidRDefault="00FD05B9" w:rsidP="00126BE5">
      <w:pPr>
        <w:widowControl w:val="0"/>
        <w:shd w:val="clear" w:color="auto" w:fill="FFFFFF"/>
        <w:autoSpaceDE w:val="0"/>
        <w:autoSpaceDN w:val="0"/>
        <w:adjustRightInd w:val="0"/>
        <w:spacing w:after="0" w:line="240" w:lineRule="auto"/>
        <w:ind w:left="739"/>
        <w:jc w:val="center"/>
        <w:rPr>
          <w:rFonts w:ascii="Times New Roman" w:hAnsi="Times New Roman" w:cs="Times New Roman"/>
          <w:b/>
          <w:bCs/>
          <w:lang w:val="uk-UA"/>
        </w:rPr>
      </w:pPr>
      <w:r w:rsidRPr="00FD05B9">
        <w:rPr>
          <w:rFonts w:ascii="Times New Roman" w:hAnsi="Times New Roman" w:cs="Times New Roman"/>
          <w:b/>
          <w:bCs/>
          <w:lang w:val="uk-UA"/>
        </w:rPr>
        <w:t>код закупівлі згідно з ДК 021:2015 – 50730000-1 -  «Послуги з ремонту і технічного обслуговування охолоджувальних установок» (Послуги з проведення технічного обслуговування вентиляційних установок перинатального центру (К1, К2, К3, К4, К5, К6, П1, П2, П3, П4, П5, П6, П7), урологічна операційна, обласний діагностично консультативний центр (П1, П2), кабінет КТ в приймальному відділені)</w:t>
      </w:r>
    </w:p>
    <w:p w:rsidR="00FD05B9" w:rsidRDefault="00FD05B9" w:rsidP="00126BE5">
      <w:pPr>
        <w:widowControl w:val="0"/>
        <w:shd w:val="clear" w:color="auto" w:fill="FFFFFF"/>
        <w:autoSpaceDE w:val="0"/>
        <w:autoSpaceDN w:val="0"/>
        <w:adjustRightInd w:val="0"/>
        <w:spacing w:after="0" w:line="240" w:lineRule="auto"/>
        <w:ind w:left="739"/>
        <w:jc w:val="center"/>
        <w:rPr>
          <w:rFonts w:ascii="Times New Roman" w:eastAsia="Times New Roman" w:hAnsi="Times New Roman"/>
          <w:b/>
          <w:bCs/>
          <w:sz w:val="26"/>
          <w:szCs w:val="26"/>
          <w:lang w:val="uk-UA" w:eastAsia="ru-RU"/>
        </w:rPr>
      </w:pPr>
    </w:p>
    <w:p w:rsidR="00126BE5" w:rsidRPr="00F4420B" w:rsidRDefault="00126BE5" w:rsidP="00126BE5">
      <w:pPr>
        <w:spacing w:after="0" w:line="240" w:lineRule="auto"/>
        <w:jc w:val="both"/>
        <w:rPr>
          <w:rFonts w:ascii="Times New Roman" w:hAnsi="Times New Roman"/>
          <w:sz w:val="24"/>
          <w:szCs w:val="24"/>
        </w:rPr>
      </w:pPr>
      <w:r w:rsidRPr="00F4420B">
        <w:rPr>
          <w:rFonts w:ascii="Times New Roman" w:hAnsi="Times New Roman"/>
          <w:sz w:val="24"/>
          <w:szCs w:val="24"/>
        </w:rPr>
        <w:t>1.</w:t>
      </w:r>
      <w:r w:rsidRPr="00F4420B">
        <w:rPr>
          <w:rFonts w:ascii="Times New Roman" w:hAnsi="Times New Roman"/>
          <w:sz w:val="24"/>
          <w:szCs w:val="24"/>
        </w:rPr>
        <w:tab/>
        <w:t>Послуги нада</w:t>
      </w:r>
      <w:r>
        <w:rPr>
          <w:rFonts w:ascii="Times New Roman" w:hAnsi="Times New Roman"/>
          <w:sz w:val="24"/>
          <w:szCs w:val="24"/>
          <w:lang w:val="uk-UA"/>
        </w:rPr>
        <w:t>ються</w:t>
      </w:r>
      <w:r w:rsidRPr="00F4420B">
        <w:rPr>
          <w:rFonts w:ascii="Times New Roman" w:hAnsi="Times New Roman"/>
          <w:sz w:val="24"/>
          <w:szCs w:val="24"/>
        </w:rPr>
        <w:t xml:space="preserve"> кваліфікованим персоналом</w:t>
      </w:r>
      <w:r>
        <w:rPr>
          <w:rFonts w:ascii="Times New Roman" w:hAnsi="Times New Roman"/>
          <w:sz w:val="24"/>
          <w:szCs w:val="24"/>
          <w:lang w:val="uk-UA"/>
        </w:rPr>
        <w:t>.</w:t>
      </w:r>
    </w:p>
    <w:p w:rsidR="00126BE5" w:rsidRDefault="00126BE5" w:rsidP="00126BE5">
      <w:pPr>
        <w:spacing w:after="0" w:line="240" w:lineRule="auto"/>
        <w:jc w:val="both"/>
        <w:rPr>
          <w:rFonts w:ascii="Times New Roman" w:hAnsi="Times New Roman"/>
          <w:sz w:val="24"/>
          <w:szCs w:val="24"/>
          <w:lang w:val="uk-UA"/>
        </w:rPr>
      </w:pPr>
      <w:r w:rsidRPr="00F4420B">
        <w:rPr>
          <w:rFonts w:ascii="Times New Roman" w:hAnsi="Times New Roman"/>
          <w:sz w:val="24"/>
          <w:szCs w:val="24"/>
        </w:rPr>
        <w:t>2.</w:t>
      </w:r>
      <w:r w:rsidRPr="00F4420B">
        <w:rPr>
          <w:rFonts w:ascii="Times New Roman" w:hAnsi="Times New Roman"/>
          <w:sz w:val="24"/>
          <w:szCs w:val="24"/>
        </w:rPr>
        <w:tab/>
        <w:t xml:space="preserve">Надання послуг </w:t>
      </w:r>
      <w:r>
        <w:rPr>
          <w:rFonts w:ascii="Times New Roman" w:hAnsi="Times New Roman"/>
          <w:sz w:val="24"/>
          <w:szCs w:val="24"/>
          <w:lang w:val="uk-UA"/>
        </w:rPr>
        <w:t xml:space="preserve">супроводжується </w:t>
      </w:r>
      <w:r w:rsidRPr="00F4420B">
        <w:rPr>
          <w:rFonts w:ascii="Times New Roman" w:hAnsi="Times New Roman"/>
          <w:sz w:val="24"/>
          <w:szCs w:val="24"/>
        </w:rPr>
        <w:t>приїзд</w:t>
      </w:r>
      <w:r>
        <w:rPr>
          <w:rFonts w:ascii="Times New Roman" w:hAnsi="Times New Roman"/>
          <w:sz w:val="24"/>
          <w:szCs w:val="24"/>
          <w:lang w:val="uk-UA"/>
        </w:rPr>
        <w:t>ом</w:t>
      </w:r>
      <w:r w:rsidRPr="00F4420B">
        <w:rPr>
          <w:rFonts w:ascii="Times New Roman" w:hAnsi="Times New Roman"/>
          <w:sz w:val="24"/>
          <w:szCs w:val="24"/>
        </w:rPr>
        <w:t xml:space="preserve"> </w:t>
      </w:r>
      <w:r w:rsidR="00346A16">
        <w:rPr>
          <w:rFonts w:ascii="Times New Roman" w:hAnsi="Times New Roman"/>
          <w:sz w:val="24"/>
          <w:szCs w:val="24"/>
        </w:rPr>
        <w:t>інженера на територію Замовника</w:t>
      </w:r>
      <w:r w:rsidR="00346A16">
        <w:rPr>
          <w:rFonts w:ascii="Times New Roman" w:hAnsi="Times New Roman"/>
          <w:sz w:val="24"/>
          <w:szCs w:val="24"/>
          <w:lang w:val="uk-UA"/>
        </w:rPr>
        <w:t xml:space="preserve">  (надати гарантійний лист)</w:t>
      </w:r>
    </w:p>
    <w:p w:rsidR="00612445" w:rsidRDefault="00F11A44" w:rsidP="00612445">
      <w:pPr>
        <w:tabs>
          <w:tab w:val="left" w:pos="705"/>
        </w:tabs>
        <w:spacing w:after="0" w:line="240" w:lineRule="auto"/>
        <w:jc w:val="both"/>
        <w:rPr>
          <w:rFonts w:ascii="Times New Roman" w:eastAsia="Times New Roman" w:hAnsi="Times New Roman"/>
          <w:color w:val="000000"/>
          <w:sz w:val="24"/>
          <w:szCs w:val="24"/>
          <w:lang w:val="uk-UA" w:eastAsia="ar-SA"/>
        </w:rPr>
      </w:pPr>
      <w:r>
        <w:rPr>
          <w:rFonts w:ascii="Times New Roman" w:hAnsi="Times New Roman"/>
          <w:sz w:val="24"/>
          <w:szCs w:val="24"/>
          <w:lang w:val="uk-UA"/>
        </w:rPr>
        <w:t>3.</w:t>
      </w:r>
      <w:r>
        <w:rPr>
          <w:rFonts w:ascii="Times New Roman" w:hAnsi="Times New Roman"/>
          <w:sz w:val="24"/>
          <w:szCs w:val="24"/>
          <w:lang w:val="uk-UA"/>
        </w:rPr>
        <w:tab/>
      </w:r>
      <w:r w:rsidR="00612445" w:rsidRPr="00612445">
        <w:rPr>
          <w:rFonts w:ascii="Times New Roman" w:eastAsia="Times New Roman" w:hAnsi="Times New Roman"/>
          <w:color w:val="000000"/>
          <w:sz w:val="24"/>
          <w:szCs w:val="24"/>
          <w:lang w:val="uk-UA" w:eastAsia="ar-SA"/>
        </w:rPr>
        <w:t>Переможець зобовʼязується виконувати щомісячний огляд систем з фіксуванням невідповідностей до режимів роботи з повідомленням замовника про такі випадки та надавати технічні консультації що до користування обладнанням яке входить до обслуговування згідно умов даної закупівлі ( надати лист - погодження в довільній формі).</w:t>
      </w:r>
    </w:p>
    <w:p w:rsidR="00126BE5" w:rsidRDefault="00EC1CE2" w:rsidP="00612445">
      <w:pPr>
        <w:tabs>
          <w:tab w:val="left" w:pos="705"/>
        </w:tabs>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00126BE5" w:rsidRPr="00612445">
        <w:rPr>
          <w:rFonts w:ascii="Times New Roman" w:hAnsi="Times New Roman"/>
          <w:sz w:val="24"/>
          <w:szCs w:val="24"/>
          <w:lang w:val="uk-UA"/>
        </w:rPr>
        <w:t>.</w:t>
      </w:r>
      <w:r w:rsidR="00126BE5" w:rsidRPr="00612445">
        <w:rPr>
          <w:rFonts w:ascii="Times New Roman" w:hAnsi="Times New Roman"/>
          <w:sz w:val="24"/>
          <w:szCs w:val="24"/>
          <w:lang w:val="uk-UA"/>
        </w:rPr>
        <w:tab/>
      </w:r>
      <w:r w:rsidR="00126BE5" w:rsidRPr="00F4420B">
        <w:rPr>
          <w:rFonts w:ascii="Times New Roman" w:hAnsi="Times New Roman"/>
          <w:sz w:val="24"/>
          <w:szCs w:val="24"/>
        </w:rPr>
        <w:t>Вартість послуг включа</w:t>
      </w:r>
      <w:r w:rsidR="00126BE5">
        <w:rPr>
          <w:rFonts w:ascii="Times New Roman" w:hAnsi="Times New Roman"/>
          <w:sz w:val="24"/>
          <w:szCs w:val="24"/>
          <w:lang w:val="uk-UA"/>
        </w:rPr>
        <w:t>є</w:t>
      </w:r>
      <w:r w:rsidR="00126BE5" w:rsidRPr="00F4420B">
        <w:rPr>
          <w:rFonts w:ascii="Times New Roman" w:hAnsi="Times New Roman"/>
          <w:sz w:val="24"/>
          <w:szCs w:val="24"/>
        </w:rPr>
        <w:t xml:space="preserve"> вартість витратних матеріалів для проведення </w:t>
      </w:r>
      <w:proofErr w:type="gramStart"/>
      <w:r w:rsidR="00126BE5" w:rsidRPr="00F4420B">
        <w:rPr>
          <w:rFonts w:ascii="Times New Roman" w:hAnsi="Times New Roman"/>
          <w:sz w:val="24"/>
          <w:szCs w:val="24"/>
        </w:rPr>
        <w:t>техн</w:t>
      </w:r>
      <w:proofErr w:type="gramEnd"/>
      <w:r w:rsidR="00126BE5" w:rsidRPr="00F4420B">
        <w:rPr>
          <w:rFonts w:ascii="Times New Roman" w:hAnsi="Times New Roman"/>
          <w:sz w:val="24"/>
          <w:szCs w:val="24"/>
        </w:rPr>
        <w:t>ічного обслуговування.</w:t>
      </w:r>
      <w:r w:rsidR="00285613">
        <w:rPr>
          <w:rFonts w:ascii="Times New Roman" w:hAnsi="Times New Roman"/>
          <w:sz w:val="24"/>
          <w:szCs w:val="24"/>
          <w:lang w:val="uk-UA"/>
        </w:rPr>
        <w:t xml:space="preserve"> ( надати гарантійний лист</w:t>
      </w:r>
      <w:r w:rsidR="00750671">
        <w:rPr>
          <w:rFonts w:ascii="Times New Roman" w:hAnsi="Times New Roman"/>
          <w:sz w:val="24"/>
          <w:szCs w:val="24"/>
          <w:lang w:val="uk-UA"/>
        </w:rPr>
        <w:t xml:space="preserve"> в довільній формі</w:t>
      </w:r>
      <w:r w:rsidR="00285613">
        <w:rPr>
          <w:rFonts w:ascii="Times New Roman" w:hAnsi="Times New Roman"/>
          <w:sz w:val="24"/>
          <w:szCs w:val="24"/>
          <w:lang w:val="uk-UA"/>
        </w:rPr>
        <w:t>)</w:t>
      </w:r>
    </w:p>
    <w:p w:rsidR="00612445" w:rsidRPr="00612445" w:rsidRDefault="00612445" w:rsidP="00612445">
      <w:pPr>
        <w:tabs>
          <w:tab w:val="left" w:pos="705"/>
        </w:tabs>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612445">
        <w:t xml:space="preserve"> </w:t>
      </w:r>
      <w:r>
        <w:rPr>
          <w:rFonts w:ascii="Times New Roman" w:hAnsi="Times New Roman"/>
          <w:sz w:val="24"/>
          <w:szCs w:val="24"/>
          <w:lang w:val="uk-UA"/>
        </w:rPr>
        <w:t xml:space="preserve">     </w:t>
      </w:r>
      <w:r w:rsidRPr="00612445">
        <w:rPr>
          <w:rFonts w:ascii="Times New Roman" w:hAnsi="Times New Roman"/>
          <w:sz w:val="24"/>
          <w:szCs w:val="24"/>
          <w:lang w:val="uk-UA"/>
        </w:rPr>
        <w:t xml:space="preserve">Учасник/Переможець  бере на себе зобов'язання при потребі замовника прибути на об’єкт для проведення ремонтних робіт якщо такі будуть потрібні упродовж 48 годин. </w:t>
      </w:r>
    </w:p>
    <w:p w:rsidR="00612445" w:rsidRPr="00285613" w:rsidRDefault="00612445" w:rsidP="00612445">
      <w:pPr>
        <w:tabs>
          <w:tab w:val="left" w:pos="705"/>
        </w:tabs>
        <w:spacing w:after="0" w:line="240" w:lineRule="auto"/>
        <w:jc w:val="both"/>
        <w:rPr>
          <w:rFonts w:ascii="Times New Roman" w:hAnsi="Times New Roman"/>
          <w:sz w:val="24"/>
          <w:szCs w:val="24"/>
          <w:lang w:val="uk-UA"/>
        </w:rPr>
      </w:pPr>
      <w:r w:rsidRPr="00612445">
        <w:rPr>
          <w:rFonts w:ascii="Times New Roman" w:hAnsi="Times New Roman"/>
          <w:sz w:val="24"/>
          <w:szCs w:val="24"/>
          <w:lang w:val="uk-UA"/>
        </w:rPr>
        <w:t>( надати лист-погодження  в довільній формі)</w:t>
      </w:r>
    </w:p>
    <w:p w:rsidR="00465130" w:rsidRDefault="00EC1CE2" w:rsidP="00126BE5">
      <w:pPr>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00126BE5" w:rsidRPr="00F4420B">
        <w:rPr>
          <w:rFonts w:ascii="Times New Roman" w:hAnsi="Times New Roman"/>
          <w:sz w:val="24"/>
          <w:szCs w:val="24"/>
        </w:rPr>
        <w:t>.</w:t>
      </w:r>
      <w:r w:rsidR="00126BE5" w:rsidRPr="00F4420B">
        <w:rPr>
          <w:rFonts w:ascii="Times New Roman" w:hAnsi="Times New Roman"/>
          <w:sz w:val="24"/>
          <w:szCs w:val="24"/>
        </w:rPr>
        <w:tab/>
      </w:r>
      <w:r w:rsidR="00465130" w:rsidRPr="00465130">
        <w:rPr>
          <w:rFonts w:ascii="Times New Roman" w:hAnsi="Times New Roman"/>
          <w:sz w:val="24"/>
          <w:szCs w:val="24"/>
        </w:rPr>
        <w:t>Учасник повинен надати пропозицію виключно на весь перелік послуг в цілому,  в пропозиції зазначає ціну за кожний вид послуги та фільтру.</w:t>
      </w:r>
    </w:p>
    <w:p w:rsidR="00465130" w:rsidRPr="00465130" w:rsidRDefault="00465130" w:rsidP="00126BE5">
      <w:pPr>
        <w:spacing w:after="0" w:line="240" w:lineRule="auto"/>
        <w:jc w:val="both"/>
        <w:rPr>
          <w:rFonts w:ascii="Times New Roman" w:hAnsi="Times New Roman"/>
          <w:sz w:val="24"/>
          <w:szCs w:val="24"/>
          <w:lang w:val="uk-UA"/>
        </w:rPr>
      </w:pPr>
      <w:r>
        <w:rPr>
          <w:rFonts w:ascii="Times New Roman" w:hAnsi="Times New Roman"/>
          <w:sz w:val="24"/>
          <w:szCs w:val="24"/>
          <w:lang w:val="uk-UA"/>
        </w:rPr>
        <w:t>6.      Учасник торгів</w:t>
      </w:r>
      <w:r w:rsidRPr="00465130">
        <w:rPr>
          <w:rFonts w:ascii="Times New Roman" w:hAnsi="Times New Roman"/>
          <w:sz w:val="24"/>
          <w:szCs w:val="24"/>
          <w:lang w:val="uk-UA"/>
        </w:rPr>
        <w:t xml:space="preserve"> має право  прибути на об'єкт і оглянути обладнання до подачі пропозиції</w:t>
      </w:r>
      <w:r w:rsidR="00750671">
        <w:rPr>
          <w:rFonts w:ascii="Times New Roman" w:hAnsi="Times New Roman"/>
          <w:sz w:val="24"/>
          <w:szCs w:val="24"/>
          <w:lang w:val="uk-UA"/>
        </w:rPr>
        <w:t>.</w:t>
      </w:r>
    </w:p>
    <w:p w:rsidR="00126BE5" w:rsidRDefault="00465130" w:rsidP="00126BE5">
      <w:pPr>
        <w:spacing w:after="0" w:line="240" w:lineRule="auto"/>
        <w:jc w:val="both"/>
        <w:rPr>
          <w:rFonts w:ascii="Times New Roman" w:hAnsi="Times New Roman"/>
          <w:sz w:val="24"/>
          <w:szCs w:val="24"/>
          <w:lang w:val="uk-UA"/>
        </w:rPr>
      </w:pPr>
      <w:r>
        <w:rPr>
          <w:rFonts w:ascii="Times New Roman" w:hAnsi="Times New Roman"/>
          <w:sz w:val="24"/>
          <w:szCs w:val="24"/>
          <w:lang w:val="uk-UA"/>
        </w:rPr>
        <w:t>7</w:t>
      </w:r>
      <w:r w:rsidR="00126BE5" w:rsidRPr="00F4420B">
        <w:rPr>
          <w:rFonts w:ascii="Times New Roman" w:hAnsi="Times New Roman"/>
          <w:sz w:val="24"/>
          <w:szCs w:val="24"/>
        </w:rPr>
        <w:t>.</w:t>
      </w:r>
      <w:r w:rsidR="00126BE5" w:rsidRPr="00F4420B">
        <w:rPr>
          <w:rFonts w:ascii="Times New Roman" w:hAnsi="Times New Roman"/>
          <w:sz w:val="24"/>
          <w:szCs w:val="24"/>
        </w:rPr>
        <w:tab/>
      </w:r>
      <w:proofErr w:type="gramStart"/>
      <w:r w:rsidR="00126BE5" w:rsidRPr="00F4420B">
        <w:rPr>
          <w:rFonts w:ascii="Times New Roman" w:hAnsi="Times New Roman"/>
          <w:sz w:val="24"/>
          <w:szCs w:val="24"/>
        </w:rPr>
        <w:t>Техн</w:t>
      </w:r>
      <w:proofErr w:type="gramEnd"/>
      <w:r w:rsidR="00126BE5" w:rsidRPr="00F4420B">
        <w:rPr>
          <w:rFonts w:ascii="Times New Roman" w:hAnsi="Times New Roman"/>
          <w:sz w:val="24"/>
          <w:szCs w:val="24"/>
        </w:rPr>
        <w:t>ічні, якісні характеристики предмета закупівлі передбача</w:t>
      </w:r>
      <w:r w:rsidR="00126BE5">
        <w:rPr>
          <w:rFonts w:ascii="Times New Roman" w:hAnsi="Times New Roman"/>
          <w:sz w:val="24"/>
          <w:szCs w:val="24"/>
          <w:lang w:val="uk-UA"/>
        </w:rPr>
        <w:t>ють</w:t>
      </w:r>
      <w:r w:rsidR="00126BE5" w:rsidRPr="00F4420B">
        <w:rPr>
          <w:rFonts w:ascii="Times New Roman" w:hAnsi="Times New Roman"/>
          <w:sz w:val="24"/>
          <w:szCs w:val="24"/>
        </w:rPr>
        <w:t xml:space="preserve"> застосування заходів із захисту довкілля.</w:t>
      </w:r>
    </w:p>
    <w:p w:rsidR="001B0706" w:rsidRPr="001B0706" w:rsidRDefault="001B0706" w:rsidP="00126BE5">
      <w:pPr>
        <w:spacing w:after="0" w:line="240" w:lineRule="auto"/>
        <w:jc w:val="both"/>
        <w:rPr>
          <w:rFonts w:ascii="Times New Roman" w:hAnsi="Times New Roman"/>
          <w:sz w:val="24"/>
          <w:szCs w:val="24"/>
          <w:lang w:val="uk-UA"/>
        </w:rPr>
      </w:pPr>
    </w:p>
    <w:p w:rsidR="000569FA" w:rsidRPr="00A11CC2" w:rsidRDefault="00A11CC2" w:rsidP="000569FA">
      <w:pPr>
        <w:tabs>
          <w:tab w:val="left" w:pos="0"/>
        </w:tabs>
        <w:jc w:val="both"/>
        <w:rPr>
          <w:rFonts w:ascii="Times New Roman" w:hAnsi="Times New Roman" w:cs="Times New Roman"/>
          <w:sz w:val="24"/>
          <w:szCs w:val="24"/>
          <w:lang w:val="uk-UA"/>
        </w:rPr>
      </w:pPr>
      <w:r w:rsidRPr="00A11CC2">
        <w:rPr>
          <w:rFonts w:ascii="Times New Roman" w:hAnsi="Times New Roman" w:cs="Times New Roman"/>
          <w:b/>
          <w:sz w:val="24"/>
          <w:szCs w:val="24"/>
          <w:lang w:val="uk-UA"/>
        </w:rPr>
        <w:t>Т</w:t>
      </w:r>
      <w:r w:rsidR="000569FA" w:rsidRPr="00A11CC2">
        <w:rPr>
          <w:rFonts w:ascii="Times New Roman" w:hAnsi="Times New Roman" w:cs="Times New Roman"/>
          <w:b/>
          <w:sz w:val="24"/>
          <w:szCs w:val="24"/>
          <w:lang w:val="uk-UA"/>
        </w:rPr>
        <w:t xml:space="preserve">ехнічні й інші вимоги до товару (послуги): </w:t>
      </w:r>
    </w:p>
    <w:tbl>
      <w:tblPr>
        <w:tblW w:w="0" w:type="auto"/>
        <w:tblInd w:w="-176" w:type="dxa"/>
        <w:tblLayout w:type="fixed"/>
        <w:tblLook w:val="0000" w:firstRow="0" w:lastRow="0" w:firstColumn="0" w:lastColumn="0" w:noHBand="0" w:noVBand="0"/>
      </w:tblPr>
      <w:tblGrid>
        <w:gridCol w:w="618"/>
        <w:gridCol w:w="7037"/>
        <w:gridCol w:w="1701"/>
        <w:gridCol w:w="1246"/>
      </w:tblGrid>
      <w:tr w:rsidR="000569FA" w:rsidTr="005F11CC">
        <w:tc>
          <w:tcPr>
            <w:tcW w:w="618"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b/>
                <w:lang w:val="uk-UA"/>
              </w:rPr>
              <w:t>№</w:t>
            </w:r>
          </w:p>
        </w:tc>
        <w:tc>
          <w:tcPr>
            <w:tcW w:w="7037"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b/>
                <w:lang w:val="uk-UA"/>
              </w:rPr>
              <w:t>Найменування послуг</w:t>
            </w:r>
          </w:p>
        </w:tc>
        <w:tc>
          <w:tcPr>
            <w:tcW w:w="1701"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b/>
                <w:lang w:val="uk-UA"/>
              </w:rPr>
              <w:t>Один. виміру</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b/>
                <w:lang w:val="uk-UA"/>
              </w:rPr>
              <w:t>кількість</w:t>
            </w:r>
          </w:p>
        </w:tc>
      </w:tr>
      <w:tr w:rsidR="000569FA" w:rsidTr="005F11CC">
        <w:tc>
          <w:tcPr>
            <w:tcW w:w="618"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1</w:t>
            </w:r>
          </w:p>
        </w:tc>
        <w:tc>
          <w:tcPr>
            <w:tcW w:w="7037"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Діагностика та налаштування контролера системи вентиляції</w:t>
            </w:r>
          </w:p>
        </w:tc>
        <w:tc>
          <w:tcPr>
            <w:tcW w:w="1701"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послуга</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34</w:t>
            </w:r>
          </w:p>
        </w:tc>
      </w:tr>
      <w:tr w:rsidR="000569FA" w:rsidTr="005F11CC">
        <w:tc>
          <w:tcPr>
            <w:tcW w:w="618"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2</w:t>
            </w:r>
          </w:p>
        </w:tc>
        <w:tc>
          <w:tcPr>
            <w:tcW w:w="7037"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Регулювання автоматики</w:t>
            </w:r>
          </w:p>
        </w:tc>
        <w:tc>
          <w:tcPr>
            <w:tcW w:w="1701"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послуга</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34</w:t>
            </w:r>
          </w:p>
        </w:tc>
      </w:tr>
      <w:tr w:rsidR="000569FA" w:rsidTr="005F11CC">
        <w:tc>
          <w:tcPr>
            <w:tcW w:w="618"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3</w:t>
            </w:r>
          </w:p>
        </w:tc>
        <w:tc>
          <w:tcPr>
            <w:tcW w:w="7037"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Діагностика датчиків температури системи вентиляції</w:t>
            </w:r>
          </w:p>
        </w:tc>
        <w:tc>
          <w:tcPr>
            <w:tcW w:w="1701"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послуга</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34</w:t>
            </w:r>
          </w:p>
        </w:tc>
      </w:tr>
      <w:tr w:rsidR="000569FA" w:rsidTr="005F11CC">
        <w:tc>
          <w:tcPr>
            <w:tcW w:w="618"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4</w:t>
            </w:r>
          </w:p>
        </w:tc>
        <w:tc>
          <w:tcPr>
            <w:tcW w:w="7037"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Налаштування автоматики на літній режим</w:t>
            </w:r>
          </w:p>
        </w:tc>
        <w:tc>
          <w:tcPr>
            <w:tcW w:w="1701"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послуга</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17</w:t>
            </w:r>
          </w:p>
        </w:tc>
      </w:tr>
      <w:tr w:rsidR="000569FA" w:rsidTr="005F11CC">
        <w:tc>
          <w:tcPr>
            <w:tcW w:w="618"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5</w:t>
            </w:r>
          </w:p>
        </w:tc>
        <w:tc>
          <w:tcPr>
            <w:tcW w:w="7037"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Налаштування автоматики на зимній режим</w:t>
            </w:r>
          </w:p>
        </w:tc>
        <w:tc>
          <w:tcPr>
            <w:tcW w:w="1701"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послуга</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17</w:t>
            </w:r>
          </w:p>
        </w:tc>
      </w:tr>
      <w:tr w:rsidR="000569FA" w:rsidTr="005F11CC">
        <w:tc>
          <w:tcPr>
            <w:tcW w:w="618"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6</w:t>
            </w:r>
          </w:p>
        </w:tc>
        <w:tc>
          <w:tcPr>
            <w:tcW w:w="7037"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Чищення дренажів</w:t>
            </w:r>
          </w:p>
        </w:tc>
        <w:tc>
          <w:tcPr>
            <w:tcW w:w="1701"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послуга</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17</w:t>
            </w:r>
          </w:p>
        </w:tc>
      </w:tr>
      <w:tr w:rsidR="000569FA" w:rsidTr="005F11CC">
        <w:tc>
          <w:tcPr>
            <w:tcW w:w="618"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7</w:t>
            </w:r>
          </w:p>
        </w:tc>
        <w:tc>
          <w:tcPr>
            <w:tcW w:w="7037"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Регулювання на пульті керування (місцев/дистанц)</w:t>
            </w:r>
          </w:p>
        </w:tc>
        <w:tc>
          <w:tcPr>
            <w:tcW w:w="1701"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послуга</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17</w:t>
            </w:r>
          </w:p>
        </w:tc>
      </w:tr>
      <w:tr w:rsidR="000569FA" w:rsidTr="005F11CC">
        <w:tc>
          <w:tcPr>
            <w:tcW w:w="618"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8</w:t>
            </w:r>
          </w:p>
        </w:tc>
        <w:tc>
          <w:tcPr>
            <w:tcW w:w="7037"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Протяжка клемних з’єднань систем вентиляції</w:t>
            </w:r>
          </w:p>
        </w:tc>
        <w:tc>
          <w:tcPr>
            <w:tcW w:w="1701"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Послуга</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17</w:t>
            </w:r>
          </w:p>
        </w:tc>
      </w:tr>
      <w:tr w:rsidR="000569FA" w:rsidTr="005F11CC">
        <w:tc>
          <w:tcPr>
            <w:tcW w:w="618"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9</w:t>
            </w:r>
          </w:p>
        </w:tc>
        <w:tc>
          <w:tcPr>
            <w:tcW w:w="7037"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 xml:space="preserve">Діагностика роботи компресорно-конденсаційного  блоку </w:t>
            </w:r>
          </w:p>
        </w:tc>
        <w:tc>
          <w:tcPr>
            <w:tcW w:w="1701"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послуга</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color w:val="000000"/>
                <w:lang w:val="uk-UA"/>
              </w:rPr>
              <w:t>17</w:t>
            </w:r>
          </w:p>
        </w:tc>
      </w:tr>
      <w:tr w:rsidR="000569FA" w:rsidTr="005F11CC">
        <w:tc>
          <w:tcPr>
            <w:tcW w:w="618"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10</w:t>
            </w:r>
          </w:p>
        </w:tc>
        <w:tc>
          <w:tcPr>
            <w:tcW w:w="7037"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Діагностика регулятора ТРВ</w:t>
            </w:r>
          </w:p>
        </w:tc>
        <w:tc>
          <w:tcPr>
            <w:tcW w:w="1701"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послуга</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color w:val="000000"/>
                <w:lang w:val="uk-UA"/>
              </w:rPr>
              <w:t>17</w:t>
            </w:r>
          </w:p>
        </w:tc>
      </w:tr>
      <w:tr w:rsidR="000569FA" w:rsidTr="005F11CC">
        <w:tc>
          <w:tcPr>
            <w:tcW w:w="618"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11</w:t>
            </w:r>
          </w:p>
        </w:tc>
        <w:tc>
          <w:tcPr>
            <w:tcW w:w="7037"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Налаштування регулятора ТРВ</w:t>
            </w:r>
          </w:p>
        </w:tc>
        <w:tc>
          <w:tcPr>
            <w:tcW w:w="1701"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послуга</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color w:val="000000"/>
                <w:lang w:val="uk-UA"/>
              </w:rPr>
              <w:t>17</w:t>
            </w:r>
          </w:p>
        </w:tc>
      </w:tr>
      <w:tr w:rsidR="000569FA" w:rsidTr="005F11CC">
        <w:tc>
          <w:tcPr>
            <w:tcW w:w="618"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12</w:t>
            </w:r>
          </w:p>
        </w:tc>
        <w:tc>
          <w:tcPr>
            <w:tcW w:w="7037"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 xml:space="preserve">Діагностика </w:t>
            </w:r>
            <w:r w:rsidRPr="00A11CC2">
              <w:rPr>
                <w:rFonts w:ascii="Times New Roman" w:eastAsia="Calibri" w:hAnsi="Times New Roman" w:cs="Times New Roman"/>
              </w:rPr>
              <w:t>та налаштування системи зволоження пов</w:t>
            </w:r>
            <w:r w:rsidRPr="00A11CC2">
              <w:rPr>
                <w:rFonts w:ascii="Times New Roman" w:eastAsia="Calibri" w:hAnsi="Times New Roman" w:cs="Times New Roman"/>
                <w:lang w:val="uk-UA"/>
              </w:rPr>
              <w:t>і</w:t>
            </w:r>
            <w:r w:rsidRPr="00A11CC2">
              <w:rPr>
                <w:rFonts w:ascii="Times New Roman" w:eastAsia="Calibri" w:hAnsi="Times New Roman" w:cs="Times New Roman"/>
              </w:rPr>
              <w:t>тря</w:t>
            </w:r>
          </w:p>
        </w:tc>
        <w:tc>
          <w:tcPr>
            <w:tcW w:w="1701"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послуга</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color w:val="000000"/>
                <w:lang w:val="uk-UA"/>
              </w:rPr>
              <w:t>5</w:t>
            </w:r>
          </w:p>
        </w:tc>
      </w:tr>
      <w:tr w:rsidR="000569FA" w:rsidTr="005F11CC">
        <w:tc>
          <w:tcPr>
            <w:tcW w:w="618"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lastRenderedPageBreak/>
              <w:t>13</w:t>
            </w:r>
          </w:p>
        </w:tc>
        <w:tc>
          <w:tcPr>
            <w:tcW w:w="7037"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Огляд та відновлення ізоляції  трубопроводів систем кондиціонування</w:t>
            </w:r>
          </w:p>
        </w:tc>
        <w:tc>
          <w:tcPr>
            <w:tcW w:w="1701"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послуга</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17</w:t>
            </w:r>
          </w:p>
        </w:tc>
      </w:tr>
      <w:tr w:rsidR="000569FA" w:rsidTr="005F11CC">
        <w:tc>
          <w:tcPr>
            <w:tcW w:w="618"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14</w:t>
            </w:r>
          </w:p>
        </w:tc>
        <w:tc>
          <w:tcPr>
            <w:tcW w:w="7037"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Дозаправка системи  холодоагентом до робочого тиску</w:t>
            </w:r>
          </w:p>
        </w:tc>
        <w:tc>
          <w:tcPr>
            <w:tcW w:w="1701"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послуга</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17</w:t>
            </w:r>
          </w:p>
        </w:tc>
      </w:tr>
      <w:tr w:rsidR="000569FA" w:rsidTr="005F11CC">
        <w:tc>
          <w:tcPr>
            <w:tcW w:w="618"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15</w:t>
            </w:r>
          </w:p>
        </w:tc>
        <w:tc>
          <w:tcPr>
            <w:tcW w:w="7037"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Мийка високим тиском зовнішніх блоків з використанням хімічних очищувачів</w:t>
            </w:r>
          </w:p>
        </w:tc>
        <w:tc>
          <w:tcPr>
            <w:tcW w:w="1701"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послуга</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18</w:t>
            </w:r>
          </w:p>
        </w:tc>
      </w:tr>
      <w:tr w:rsidR="000569FA" w:rsidTr="005F11CC">
        <w:tc>
          <w:tcPr>
            <w:tcW w:w="618"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16</w:t>
            </w:r>
          </w:p>
        </w:tc>
        <w:tc>
          <w:tcPr>
            <w:tcW w:w="7037"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Мийка високим тиском випарників внутрішніх блоків (санітарна обробка)</w:t>
            </w:r>
          </w:p>
        </w:tc>
        <w:tc>
          <w:tcPr>
            <w:tcW w:w="1701"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послуга</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17</w:t>
            </w:r>
          </w:p>
        </w:tc>
      </w:tr>
      <w:tr w:rsidR="000569FA" w:rsidTr="005F11CC">
        <w:tc>
          <w:tcPr>
            <w:tcW w:w="618"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17</w:t>
            </w:r>
          </w:p>
        </w:tc>
        <w:tc>
          <w:tcPr>
            <w:tcW w:w="7037"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Парова обробка високим тиском випарників внутрішніх блоків</w:t>
            </w:r>
          </w:p>
        </w:tc>
        <w:tc>
          <w:tcPr>
            <w:tcW w:w="1701"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послуга</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17</w:t>
            </w:r>
          </w:p>
        </w:tc>
      </w:tr>
      <w:tr w:rsidR="000569FA" w:rsidTr="005F11CC">
        <w:tc>
          <w:tcPr>
            <w:tcW w:w="618"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18</w:t>
            </w:r>
          </w:p>
        </w:tc>
        <w:tc>
          <w:tcPr>
            <w:tcW w:w="7037"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Чищення фільтрів водяного контуру</w:t>
            </w:r>
          </w:p>
        </w:tc>
        <w:tc>
          <w:tcPr>
            <w:tcW w:w="1701"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послуга</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16</w:t>
            </w:r>
          </w:p>
        </w:tc>
      </w:tr>
      <w:tr w:rsidR="000569FA" w:rsidTr="005F11CC">
        <w:tc>
          <w:tcPr>
            <w:tcW w:w="618"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19</w:t>
            </w:r>
          </w:p>
        </w:tc>
        <w:tc>
          <w:tcPr>
            <w:tcW w:w="7037"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Усунення підтікань в системі водяного контуру</w:t>
            </w:r>
          </w:p>
        </w:tc>
        <w:tc>
          <w:tcPr>
            <w:tcW w:w="1701"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послуга</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1</w:t>
            </w:r>
          </w:p>
        </w:tc>
      </w:tr>
      <w:tr w:rsidR="000569FA" w:rsidTr="005F11CC">
        <w:tc>
          <w:tcPr>
            <w:tcW w:w="618"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20</w:t>
            </w:r>
          </w:p>
        </w:tc>
        <w:tc>
          <w:tcPr>
            <w:tcW w:w="7037"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rPr>
              <w:t xml:space="preserve">Регулювання </w:t>
            </w:r>
            <w:r w:rsidRPr="00A11CC2">
              <w:rPr>
                <w:rFonts w:ascii="Times New Roman" w:eastAsia="Calibri" w:hAnsi="Times New Roman" w:cs="Times New Roman"/>
                <w:lang w:val="uk-UA"/>
              </w:rPr>
              <w:t>розподілу потока повітря на поверхах корпусів (коридори/палати)</w:t>
            </w:r>
          </w:p>
        </w:tc>
        <w:tc>
          <w:tcPr>
            <w:tcW w:w="1701"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послуга</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1</w:t>
            </w:r>
          </w:p>
        </w:tc>
      </w:tr>
      <w:tr w:rsidR="000569FA" w:rsidTr="005F11CC">
        <w:tc>
          <w:tcPr>
            <w:tcW w:w="618"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21</w:t>
            </w:r>
          </w:p>
        </w:tc>
        <w:tc>
          <w:tcPr>
            <w:tcW w:w="7037"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Заміна фільтрів в внутрішніх блоках систем вентиляції</w:t>
            </w:r>
          </w:p>
        </w:tc>
        <w:tc>
          <w:tcPr>
            <w:tcW w:w="1701" w:type="dxa"/>
            <w:tcBorders>
              <w:top w:val="single" w:sz="4" w:space="0" w:color="000000"/>
              <w:left w:val="single" w:sz="4" w:space="0" w:color="000000"/>
              <w:bottom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послуга</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0569FA" w:rsidRPr="00A11CC2" w:rsidRDefault="000569FA" w:rsidP="005F11CC">
            <w:pPr>
              <w:tabs>
                <w:tab w:val="left" w:pos="0"/>
              </w:tabs>
              <w:jc w:val="both"/>
              <w:rPr>
                <w:rFonts w:ascii="Times New Roman" w:hAnsi="Times New Roman" w:cs="Times New Roman"/>
              </w:rPr>
            </w:pPr>
            <w:r w:rsidRPr="00A11CC2">
              <w:rPr>
                <w:rFonts w:ascii="Times New Roman" w:eastAsia="Calibri" w:hAnsi="Times New Roman" w:cs="Times New Roman"/>
                <w:lang w:val="uk-UA"/>
              </w:rPr>
              <w:t>17</w:t>
            </w:r>
          </w:p>
        </w:tc>
      </w:tr>
    </w:tbl>
    <w:p w:rsidR="000569FA" w:rsidRDefault="000569FA" w:rsidP="000569FA">
      <w:pPr>
        <w:tabs>
          <w:tab w:val="left" w:pos="0"/>
        </w:tabs>
        <w:jc w:val="both"/>
        <w:rPr>
          <w:b/>
          <w:lang w:val="uk-UA"/>
        </w:rPr>
      </w:pPr>
    </w:p>
    <w:p w:rsidR="000569FA" w:rsidRPr="000569FA" w:rsidRDefault="000569FA" w:rsidP="000569FA">
      <w:pPr>
        <w:tabs>
          <w:tab w:val="left" w:pos="0"/>
        </w:tabs>
        <w:jc w:val="both"/>
        <w:rPr>
          <w:lang w:val="uk-UA"/>
        </w:rPr>
      </w:pPr>
      <w:r>
        <w:rPr>
          <w:b/>
          <w:lang w:val="uk-UA"/>
        </w:rPr>
        <w:t>Перелік фільтрів що підлягають заміні (фільтра надає виконавець послуг):</w:t>
      </w:r>
    </w:p>
    <w:tbl>
      <w:tblPr>
        <w:tblW w:w="0" w:type="auto"/>
        <w:tblInd w:w="-176" w:type="dxa"/>
        <w:tblLayout w:type="fixed"/>
        <w:tblLook w:val="0000" w:firstRow="0" w:lastRow="0" w:firstColumn="0" w:lastColumn="0" w:noHBand="0" w:noVBand="0"/>
      </w:tblPr>
      <w:tblGrid>
        <w:gridCol w:w="568"/>
        <w:gridCol w:w="2448"/>
        <w:gridCol w:w="4639"/>
        <w:gridCol w:w="1998"/>
      </w:tblGrid>
      <w:tr w:rsidR="000569FA" w:rsidTr="000569FA">
        <w:tc>
          <w:tcPr>
            <w:tcW w:w="568" w:type="dxa"/>
            <w:tcBorders>
              <w:top w:val="single" w:sz="4" w:space="0" w:color="000000"/>
              <w:left w:val="single" w:sz="4" w:space="0" w:color="000000"/>
              <w:bottom w:val="single" w:sz="4" w:space="0" w:color="000000"/>
            </w:tcBorders>
            <w:shd w:val="clear" w:color="auto" w:fill="auto"/>
          </w:tcPr>
          <w:p w:rsidR="000569FA" w:rsidRDefault="000569FA" w:rsidP="005F11CC">
            <w:pPr>
              <w:tabs>
                <w:tab w:val="left" w:pos="0"/>
              </w:tabs>
              <w:jc w:val="center"/>
            </w:pPr>
            <w:r>
              <w:rPr>
                <w:rFonts w:ascii="Calibri" w:eastAsia="Calibri" w:hAnsi="Calibri" w:cs="Calibri"/>
                <w:b/>
                <w:lang w:val="en-US"/>
              </w:rPr>
              <w:t>№</w:t>
            </w:r>
          </w:p>
        </w:tc>
        <w:tc>
          <w:tcPr>
            <w:tcW w:w="2448" w:type="dxa"/>
            <w:tcBorders>
              <w:top w:val="single" w:sz="4" w:space="0" w:color="000000"/>
              <w:left w:val="single" w:sz="4" w:space="0" w:color="000000"/>
              <w:bottom w:val="single" w:sz="4" w:space="0" w:color="000000"/>
            </w:tcBorders>
            <w:shd w:val="clear" w:color="auto" w:fill="auto"/>
          </w:tcPr>
          <w:p w:rsidR="000569FA" w:rsidRDefault="000569FA" w:rsidP="005F11CC">
            <w:pPr>
              <w:tabs>
                <w:tab w:val="left" w:pos="0"/>
              </w:tabs>
              <w:jc w:val="center"/>
            </w:pPr>
            <w:r>
              <w:rPr>
                <w:rFonts w:ascii="Calibri" w:eastAsia="Calibri" w:hAnsi="Calibri" w:cs="Calibri"/>
                <w:b/>
                <w:lang w:val="uk-UA"/>
              </w:rPr>
              <w:t>Клас фільтрації</w:t>
            </w:r>
          </w:p>
        </w:tc>
        <w:tc>
          <w:tcPr>
            <w:tcW w:w="4639" w:type="dxa"/>
            <w:tcBorders>
              <w:top w:val="single" w:sz="4" w:space="0" w:color="000000"/>
              <w:left w:val="single" w:sz="4" w:space="0" w:color="000000"/>
              <w:bottom w:val="single" w:sz="4" w:space="0" w:color="000000"/>
            </w:tcBorders>
            <w:shd w:val="clear" w:color="auto" w:fill="auto"/>
          </w:tcPr>
          <w:p w:rsidR="000569FA" w:rsidRDefault="000569FA" w:rsidP="005F11CC">
            <w:pPr>
              <w:tabs>
                <w:tab w:val="left" w:pos="0"/>
              </w:tabs>
              <w:jc w:val="center"/>
            </w:pPr>
            <w:r>
              <w:rPr>
                <w:rFonts w:ascii="Calibri" w:eastAsia="Calibri" w:hAnsi="Calibri" w:cs="Calibri"/>
                <w:b/>
                <w:lang w:val="uk-UA"/>
              </w:rPr>
              <w:t>Розмір</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rsidR="000569FA" w:rsidRDefault="000569FA" w:rsidP="005F11CC">
            <w:pPr>
              <w:tabs>
                <w:tab w:val="left" w:pos="0"/>
              </w:tabs>
              <w:jc w:val="center"/>
            </w:pPr>
            <w:r>
              <w:rPr>
                <w:rFonts w:ascii="Calibri" w:eastAsia="Calibri" w:hAnsi="Calibri" w:cs="Calibri"/>
                <w:b/>
                <w:lang w:val="uk-UA"/>
              </w:rPr>
              <w:t>Кількість</w:t>
            </w:r>
          </w:p>
        </w:tc>
      </w:tr>
      <w:tr w:rsidR="000569FA" w:rsidTr="000569FA">
        <w:tc>
          <w:tcPr>
            <w:tcW w:w="568" w:type="dxa"/>
            <w:tcBorders>
              <w:top w:val="single" w:sz="4" w:space="0" w:color="000000"/>
              <w:left w:val="single" w:sz="4" w:space="0" w:color="000000"/>
              <w:bottom w:val="single" w:sz="4" w:space="0" w:color="000000"/>
            </w:tcBorders>
            <w:shd w:val="clear" w:color="auto" w:fill="auto"/>
          </w:tcPr>
          <w:p w:rsidR="000569FA" w:rsidRDefault="000569FA" w:rsidP="005F11CC">
            <w:pPr>
              <w:tabs>
                <w:tab w:val="left" w:pos="0"/>
              </w:tabs>
              <w:jc w:val="both"/>
            </w:pPr>
            <w:r>
              <w:rPr>
                <w:rFonts w:ascii="Calibri" w:eastAsia="Calibri" w:hAnsi="Calibri" w:cs="Calibri"/>
                <w:b/>
                <w:lang w:val="uk-UA"/>
              </w:rPr>
              <w:t>1</w:t>
            </w:r>
          </w:p>
        </w:tc>
        <w:tc>
          <w:tcPr>
            <w:tcW w:w="2448" w:type="dxa"/>
            <w:tcBorders>
              <w:top w:val="single" w:sz="4" w:space="0" w:color="000000"/>
              <w:left w:val="single" w:sz="4" w:space="0" w:color="000000"/>
              <w:bottom w:val="single" w:sz="4" w:space="0" w:color="000000"/>
            </w:tcBorders>
            <w:shd w:val="clear" w:color="auto" w:fill="auto"/>
          </w:tcPr>
          <w:p w:rsidR="000569FA" w:rsidRDefault="000569FA" w:rsidP="005F11CC">
            <w:pPr>
              <w:tabs>
                <w:tab w:val="left" w:pos="0"/>
              </w:tabs>
              <w:jc w:val="both"/>
            </w:pPr>
            <w:r>
              <w:rPr>
                <w:rFonts w:ascii="Calibri" w:eastAsia="Calibri" w:hAnsi="Calibri" w:cs="Calibri"/>
                <w:b/>
                <w:lang w:val="en-US"/>
              </w:rPr>
              <w:t>G4</w:t>
            </w:r>
          </w:p>
        </w:tc>
        <w:tc>
          <w:tcPr>
            <w:tcW w:w="4639" w:type="dxa"/>
            <w:tcBorders>
              <w:top w:val="single" w:sz="4" w:space="0" w:color="000000"/>
              <w:left w:val="single" w:sz="4" w:space="0" w:color="000000"/>
              <w:bottom w:val="single" w:sz="4" w:space="0" w:color="000000"/>
            </w:tcBorders>
            <w:shd w:val="clear" w:color="auto" w:fill="auto"/>
          </w:tcPr>
          <w:p w:rsidR="000569FA" w:rsidRDefault="000569FA" w:rsidP="005F11CC">
            <w:pPr>
              <w:tabs>
                <w:tab w:val="left" w:pos="0"/>
              </w:tabs>
              <w:jc w:val="both"/>
            </w:pPr>
            <w:r>
              <w:rPr>
                <w:rFonts w:eastAsia="Calibri"/>
                <w:b/>
                <w:lang w:val="en-US"/>
              </w:rPr>
              <w:t>355*600*500</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rsidR="000569FA" w:rsidRDefault="000569FA" w:rsidP="005F11CC">
            <w:pPr>
              <w:tabs>
                <w:tab w:val="left" w:pos="0"/>
              </w:tabs>
              <w:jc w:val="both"/>
            </w:pPr>
            <w:r>
              <w:rPr>
                <w:rFonts w:ascii="Calibri" w:eastAsia="Calibri" w:hAnsi="Calibri" w:cs="Calibri"/>
                <w:b/>
                <w:lang w:val="uk-UA"/>
              </w:rPr>
              <w:t>1</w:t>
            </w:r>
          </w:p>
        </w:tc>
      </w:tr>
      <w:tr w:rsidR="000569FA" w:rsidTr="000569FA">
        <w:tc>
          <w:tcPr>
            <w:tcW w:w="568" w:type="dxa"/>
            <w:tcBorders>
              <w:top w:val="single" w:sz="4" w:space="0" w:color="000000"/>
              <w:left w:val="single" w:sz="4" w:space="0" w:color="000000"/>
              <w:bottom w:val="single" w:sz="4" w:space="0" w:color="000000"/>
            </w:tcBorders>
            <w:shd w:val="clear" w:color="auto" w:fill="auto"/>
          </w:tcPr>
          <w:p w:rsidR="000569FA" w:rsidRDefault="000569FA" w:rsidP="005F11CC">
            <w:pPr>
              <w:tabs>
                <w:tab w:val="left" w:pos="0"/>
              </w:tabs>
              <w:jc w:val="both"/>
            </w:pPr>
            <w:r>
              <w:rPr>
                <w:rFonts w:ascii="Calibri" w:eastAsia="Calibri" w:hAnsi="Calibri" w:cs="Calibri"/>
                <w:b/>
                <w:lang w:val="en-US"/>
              </w:rPr>
              <w:t>2</w:t>
            </w:r>
          </w:p>
        </w:tc>
        <w:tc>
          <w:tcPr>
            <w:tcW w:w="2448" w:type="dxa"/>
            <w:tcBorders>
              <w:top w:val="single" w:sz="4" w:space="0" w:color="000000"/>
              <w:left w:val="single" w:sz="4" w:space="0" w:color="000000"/>
              <w:bottom w:val="single" w:sz="4" w:space="0" w:color="000000"/>
            </w:tcBorders>
            <w:shd w:val="clear" w:color="auto" w:fill="auto"/>
          </w:tcPr>
          <w:p w:rsidR="000569FA" w:rsidRDefault="000569FA" w:rsidP="005F11CC">
            <w:pPr>
              <w:tabs>
                <w:tab w:val="left" w:pos="0"/>
              </w:tabs>
              <w:jc w:val="both"/>
            </w:pPr>
            <w:r>
              <w:rPr>
                <w:rFonts w:ascii="Calibri" w:eastAsia="Calibri" w:hAnsi="Calibri" w:cs="Calibri"/>
                <w:b/>
                <w:lang w:val="en-US"/>
              </w:rPr>
              <w:t>G4</w:t>
            </w:r>
          </w:p>
        </w:tc>
        <w:tc>
          <w:tcPr>
            <w:tcW w:w="4639" w:type="dxa"/>
            <w:tcBorders>
              <w:top w:val="single" w:sz="4" w:space="0" w:color="000000"/>
              <w:left w:val="single" w:sz="4" w:space="0" w:color="000000"/>
              <w:bottom w:val="single" w:sz="4" w:space="0" w:color="000000"/>
            </w:tcBorders>
            <w:shd w:val="clear" w:color="auto" w:fill="auto"/>
          </w:tcPr>
          <w:p w:rsidR="000569FA" w:rsidRDefault="000569FA" w:rsidP="005F11CC">
            <w:pPr>
              <w:tabs>
                <w:tab w:val="left" w:pos="0"/>
              </w:tabs>
              <w:jc w:val="both"/>
            </w:pPr>
            <w:r>
              <w:rPr>
                <w:rFonts w:eastAsia="Calibri"/>
                <w:b/>
                <w:lang w:val="en-US"/>
              </w:rPr>
              <w:t>495*495*300</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rsidR="000569FA" w:rsidRDefault="000569FA" w:rsidP="005F11CC">
            <w:pPr>
              <w:tabs>
                <w:tab w:val="left" w:pos="0"/>
              </w:tabs>
              <w:jc w:val="both"/>
            </w:pPr>
            <w:r>
              <w:rPr>
                <w:rFonts w:ascii="Calibri" w:eastAsia="Calibri" w:hAnsi="Calibri" w:cs="Calibri"/>
                <w:b/>
                <w:lang w:val="en-US"/>
              </w:rPr>
              <w:t>4</w:t>
            </w:r>
          </w:p>
        </w:tc>
      </w:tr>
      <w:tr w:rsidR="000569FA" w:rsidTr="000569FA">
        <w:tc>
          <w:tcPr>
            <w:tcW w:w="568" w:type="dxa"/>
            <w:tcBorders>
              <w:top w:val="single" w:sz="4" w:space="0" w:color="000000"/>
              <w:left w:val="single" w:sz="4" w:space="0" w:color="000000"/>
              <w:bottom w:val="single" w:sz="4" w:space="0" w:color="000000"/>
            </w:tcBorders>
            <w:shd w:val="clear" w:color="auto" w:fill="auto"/>
          </w:tcPr>
          <w:p w:rsidR="000569FA" w:rsidRDefault="000569FA" w:rsidP="005F11CC">
            <w:pPr>
              <w:tabs>
                <w:tab w:val="left" w:pos="0"/>
              </w:tabs>
              <w:jc w:val="both"/>
            </w:pPr>
            <w:r>
              <w:rPr>
                <w:rFonts w:ascii="Calibri" w:eastAsia="Calibri" w:hAnsi="Calibri" w:cs="Calibri"/>
                <w:b/>
                <w:lang w:val="en-US"/>
              </w:rPr>
              <w:t>3</w:t>
            </w:r>
          </w:p>
        </w:tc>
        <w:tc>
          <w:tcPr>
            <w:tcW w:w="2448" w:type="dxa"/>
            <w:tcBorders>
              <w:top w:val="single" w:sz="4" w:space="0" w:color="000000"/>
              <w:left w:val="single" w:sz="4" w:space="0" w:color="000000"/>
              <w:bottom w:val="single" w:sz="4" w:space="0" w:color="000000"/>
            </w:tcBorders>
            <w:shd w:val="clear" w:color="auto" w:fill="auto"/>
          </w:tcPr>
          <w:p w:rsidR="000569FA" w:rsidRDefault="000569FA" w:rsidP="005F11CC">
            <w:pPr>
              <w:tabs>
                <w:tab w:val="left" w:pos="0"/>
              </w:tabs>
              <w:jc w:val="both"/>
            </w:pPr>
            <w:r>
              <w:rPr>
                <w:rFonts w:ascii="Calibri" w:eastAsia="Calibri" w:hAnsi="Calibri" w:cs="Calibri"/>
                <w:b/>
                <w:lang w:val="en-US"/>
              </w:rPr>
              <w:t>G4</w:t>
            </w:r>
          </w:p>
        </w:tc>
        <w:tc>
          <w:tcPr>
            <w:tcW w:w="4639" w:type="dxa"/>
            <w:tcBorders>
              <w:top w:val="single" w:sz="4" w:space="0" w:color="000000"/>
              <w:left w:val="single" w:sz="4" w:space="0" w:color="000000"/>
              <w:bottom w:val="single" w:sz="4" w:space="0" w:color="000000"/>
            </w:tcBorders>
            <w:shd w:val="clear" w:color="auto" w:fill="auto"/>
          </w:tcPr>
          <w:p w:rsidR="000569FA" w:rsidRDefault="000569FA" w:rsidP="005F11CC">
            <w:pPr>
              <w:tabs>
                <w:tab w:val="left" w:pos="0"/>
              </w:tabs>
              <w:jc w:val="both"/>
            </w:pPr>
            <w:r>
              <w:rPr>
                <w:rFonts w:eastAsia="Calibri"/>
                <w:b/>
                <w:lang w:val="en-US"/>
              </w:rPr>
              <w:t>305*390*300</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rsidR="000569FA" w:rsidRDefault="000569FA" w:rsidP="005F11CC">
            <w:pPr>
              <w:tabs>
                <w:tab w:val="left" w:pos="0"/>
              </w:tabs>
              <w:jc w:val="both"/>
            </w:pPr>
            <w:r>
              <w:rPr>
                <w:rFonts w:ascii="Calibri" w:eastAsia="Calibri" w:hAnsi="Calibri" w:cs="Calibri"/>
                <w:b/>
                <w:lang w:val="en-US"/>
              </w:rPr>
              <w:t>2</w:t>
            </w:r>
          </w:p>
        </w:tc>
      </w:tr>
      <w:tr w:rsidR="000569FA" w:rsidTr="000569FA">
        <w:tc>
          <w:tcPr>
            <w:tcW w:w="568" w:type="dxa"/>
            <w:tcBorders>
              <w:top w:val="single" w:sz="4" w:space="0" w:color="000000"/>
              <w:left w:val="single" w:sz="4" w:space="0" w:color="000000"/>
              <w:bottom w:val="single" w:sz="4" w:space="0" w:color="000000"/>
            </w:tcBorders>
            <w:shd w:val="clear" w:color="auto" w:fill="auto"/>
          </w:tcPr>
          <w:p w:rsidR="000569FA" w:rsidRDefault="000569FA" w:rsidP="005F11CC">
            <w:pPr>
              <w:tabs>
                <w:tab w:val="left" w:pos="0"/>
              </w:tabs>
              <w:jc w:val="both"/>
            </w:pPr>
            <w:r>
              <w:rPr>
                <w:rFonts w:ascii="Calibri" w:eastAsia="Calibri" w:hAnsi="Calibri" w:cs="Calibri"/>
                <w:b/>
                <w:lang w:val="en-US"/>
              </w:rPr>
              <w:t>4</w:t>
            </w:r>
          </w:p>
        </w:tc>
        <w:tc>
          <w:tcPr>
            <w:tcW w:w="2448" w:type="dxa"/>
            <w:tcBorders>
              <w:top w:val="single" w:sz="4" w:space="0" w:color="000000"/>
              <w:left w:val="single" w:sz="4" w:space="0" w:color="000000"/>
              <w:bottom w:val="single" w:sz="4" w:space="0" w:color="000000"/>
            </w:tcBorders>
            <w:shd w:val="clear" w:color="auto" w:fill="auto"/>
          </w:tcPr>
          <w:p w:rsidR="000569FA" w:rsidRDefault="000569FA" w:rsidP="005F11CC">
            <w:pPr>
              <w:tabs>
                <w:tab w:val="left" w:pos="0"/>
              </w:tabs>
              <w:jc w:val="both"/>
            </w:pPr>
            <w:r>
              <w:rPr>
                <w:rFonts w:ascii="Calibri" w:eastAsia="Calibri" w:hAnsi="Calibri" w:cs="Calibri"/>
                <w:b/>
                <w:lang w:val="en-US"/>
              </w:rPr>
              <w:t>F7</w:t>
            </w:r>
          </w:p>
        </w:tc>
        <w:tc>
          <w:tcPr>
            <w:tcW w:w="4639" w:type="dxa"/>
            <w:tcBorders>
              <w:top w:val="single" w:sz="4" w:space="0" w:color="000000"/>
              <w:left w:val="single" w:sz="4" w:space="0" w:color="000000"/>
              <w:bottom w:val="single" w:sz="4" w:space="0" w:color="000000"/>
            </w:tcBorders>
            <w:shd w:val="clear" w:color="auto" w:fill="auto"/>
          </w:tcPr>
          <w:p w:rsidR="000569FA" w:rsidRDefault="000569FA" w:rsidP="005F11CC">
            <w:pPr>
              <w:tabs>
                <w:tab w:val="left" w:pos="0"/>
              </w:tabs>
              <w:jc w:val="both"/>
            </w:pPr>
            <w:r>
              <w:rPr>
                <w:rFonts w:eastAsia="Calibri"/>
                <w:b/>
                <w:lang w:val="en-US"/>
              </w:rPr>
              <w:t>305*390*500</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rsidR="000569FA" w:rsidRDefault="000569FA" w:rsidP="005F11CC">
            <w:pPr>
              <w:tabs>
                <w:tab w:val="left" w:pos="0"/>
              </w:tabs>
              <w:jc w:val="both"/>
            </w:pPr>
            <w:r>
              <w:rPr>
                <w:rFonts w:ascii="Calibri" w:eastAsia="Calibri" w:hAnsi="Calibri" w:cs="Calibri"/>
                <w:b/>
                <w:lang w:val="en-US"/>
              </w:rPr>
              <w:t>2</w:t>
            </w:r>
          </w:p>
        </w:tc>
      </w:tr>
      <w:tr w:rsidR="000569FA" w:rsidTr="000569FA">
        <w:tc>
          <w:tcPr>
            <w:tcW w:w="568" w:type="dxa"/>
            <w:tcBorders>
              <w:top w:val="single" w:sz="4" w:space="0" w:color="000000"/>
              <w:left w:val="single" w:sz="4" w:space="0" w:color="000000"/>
              <w:bottom w:val="single" w:sz="4" w:space="0" w:color="000000"/>
            </w:tcBorders>
            <w:shd w:val="clear" w:color="auto" w:fill="auto"/>
          </w:tcPr>
          <w:p w:rsidR="000569FA" w:rsidRDefault="000569FA" w:rsidP="005F11CC">
            <w:pPr>
              <w:tabs>
                <w:tab w:val="left" w:pos="0"/>
              </w:tabs>
              <w:jc w:val="both"/>
            </w:pPr>
            <w:r>
              <w:rPr>
                <w:rFonts w:ascii="Calibri" w:eastAsia="Calibri" w:hAnsi="Calibri" w:cs="Calibri"/>
                <w:b/>
                <w:lang w:val="en-US"/>
              </w:rPr>
              <w:t>5</w:t>
            </w:r>
          </w:p>
        </w:tc>
        <w:tc>
          <w:tcPr>
            <w:tcW w:w="2448" w:type="dxa"/>
            <w:tcBorders>
              <w:top w:val="single" w:sz="4" w:space="0" w:color="000000"/>
              <w:left w:val="single" w:sz="4" w:space="0" w:color="000000"/>
              <w:bottom w:val="single" w:sz="4" w:space="0" w:color="000000"/>
            </w:tcBorders>
            <w:shd w:val="clear" w:color="auto" w:fill="auto"/>
          </w:tcPr>
          <w:p w:rsidR="000569FA" w:rsidRDefault="000569FA" w:rsidP="005F11CC">
            <w:pPr>
              <w:tabs>
                <w:tab w:val="left" w:pos="0"/>
              </w:tabs>
              <w:jc w:val="both"/>
            </w:pPr>
            <w:r>
              <w:rPr>
                <w:rFonts w:ascii="Calibri" w:eastAsia="Calibri" w:hAnsi="Calibri" w:cs="Calibri"/>
                <w:b/>
                <w:lang w:val="en-US"/>
              </w:rPr>
              <w:t>G4</w:t>
            </w:r>
          </w:p>
        </w:tc>
        <w:tc>
          <w:tcPr>
            <w:tcW w:w="4639" w:type="dxa"/>
            <w:tcBorders>
              <w:top w:val="single" w:sz="4" w:space="0" w:color="000000"/>
              <w:left w:val="single" w:sz="4" w:space="0" w:color="000000"/>
              <w:bottom w:val="single" w:sz="4" w:space="0" w:color="000000"/>
            </w:tcBorders>
            <w:shd w:val="clear" w:color="auto" w:fill="auto"/>
          </w:tcPr>
          <w:p w:rsidR="000569FA" w:rsidRDefault="000569FA" w:rsidP="005F11CC">
            <w:pPr>
              <w:tabs>
                <w:tab w:val="left" w:pos="0"/>
              </w:tabs>
              <w:jc w:val="both"/>
            </w:pPr>
            <w:r>
              <w:rPr>
                <w:rFonts w:eastAsia="Calibri"/>
                <w:b/>
                <w:lang w:val="uk-UA"/>
              </w:rPr>
              <w:t>590x288x350</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rsidR="000569FA" w:rsidRDefault="000569FA" w:rsidP="005F11CC">
            <w:pPr>
              <w:tabs>
                <w:tab w:val="left" w:pos="0"/>
              </w:tabs>
              <w:jc w:val="both"/>
            </w:pPr>
            <w:r>
              <w:rPr>
                <w:rFonts w:ascii="Calibri" w:eastAsia="Calibri" w:hAnsi="Calibri" w:cs="Calibri"/>
                <w:b/>
                <w:lang w:val="en-US"/>
              </w:rPr>
              <w:t>3</w:t>
            </w:r>
          </w:p>
        </w:tc>
      </w:tr>
      <w:tr w:rsidR="000569FA" w:rsidTr="000569FA">
        <w:tc>
          <w:tcPr>
            <w:tcW w:w="568" w:type="dxa"/>
            <w:tcBorders>
              <w:top w:val="single" w:sz="4" w:space="0" w:color="000000"/>
              <w:left w:val="single" w:sz="4" w:space="0" w:color="000000"/>
              <w:bottom w:val="single" w:sz="4" w:space="0" w:color="000000"/>
            </w:tcBorders>
            <w:shd w:val="clear" w:color="auto" w:fill="auto"/>
          </w:tcPr>
          <w:p w:rsidR="000569FA" w:rsidRDefault="000569FA" w:rsidP="005F11CC">
            <w:pPr>
              <w:tabs>
                <w:tab w:val="left" w:pos="0"/>
              </w:tabs>
              <w:jc w:val="both"/>
            </w:pPr>
            <w:r>
              <w:rPr>
                <w:rFonts w:ascii="Calibri" w:eastAsia="Calibri" w:hAnsi="Calibri" w:cs="Calibri"/>
                <w:b/>
                <w:lang w:val="en-US"/>
              </w:rPr>
              <w:t>6</w:t>
            </w:r>
          </w:p>
        </w:tc>
        <w:tc>
          <w:tcPr>
            <w:tcW w:w="2448" w:type="dxa"/>
            <w:tcBorders>
              <w:top w:val="single" w:sz="4" w:space="0" w:color="000000"/>
              <w:left w:val="single" w:sz="4" w:space="0" w:color="000000"/>
              <w:bottom w:val="single" w:sz="4" w:space="0" w:color="000000"/>
            </w:tcBorders>
            <w:shd w:val="clear" w:color="auto" w:fill="auto"/>
          </w:tcPr>
          <w:p w:rsidR="000569FA" w:rsidRDefault="000569FA" w:rsidP="005F11CC">
            <w:pPr>
              <w:tabs>
                <w:tab w:val="left" w:pos="0"/>
              </w:tabs>
              <w:jc w:val="both"/>
            </w:pPr>
            <w:r>
              <w:rPr>
                <w:rFonts w:ascii="Calibri" w:eastAsia="Calibri" w:hAnsi="Calibri" w:cs="Calibri"/>
                <w:b/>
                <w:lang w:val="en-US"/>
              </w:rPr>
              <w:t>F9</w:t>
            </w:r>
          </w:p>
        </w:tc>
        <w:tc>
          <w:tcPr>
            <w:tcW w:w="4639" w:type="dxa"/>
            <w:tcBorders>
              <w:top w:val="single" w:sz="4" w:space="0" w:color="000000"/>
              <w:left w:val="single" w:sz="4" w:space="0" w:color="000000"/>
              <w:bottom w:val="single" w:sz="4" w:space="0" w:color="000000"/>
            </w:tcBorders>
            <w:shd w:val="clear" w:color="auto" w:fill="auto"/>
          </w:tcPr>
          <w:p w:rsidR="000569FA" w:rsidRDefault="000569FA" w:rsidP="005F11CC">
            <w:pPr>
              <w:tabs>
                <w:tab w:val="left" w:pos="0"/>
              </w:tabs>
              <w:jc w:val="both"/>
            </w:pPr>
            <w:r>
              <w:rPr>
                <w:rFonts w:eastAsia="Calibri"/>
                <w:b/>
                <w:lang w:val="uk-UA"/>
              </w:rPr>
              <w:t>590x288x</w:t>
            </w:r>
            <w:r>
              <w:rPr>
                <w:rFonts w:eastAsia="Calibri"/>
                <w:b/>
                <w:lang w:val="en-US"/>
              </w:rPr>
              <w:t>600</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rsidR="000569FA" w:rsidRDefault="000569FA" w:rsidP="005F11CC">
            <w:pPr>
              <w:tabs>
                <w:tab w:val="left" w:pos="0"/>
              </w:tabs>
              <w:jc w:val="both"/>
            </w:pPr>
            <w:r>
              <w:rPr>
                <w:rFonts w:ascii="Calibri" w:eastAsia="Calibri" w:hAnsi="Calibri" w:cs="Calibri"/>
                <w:b/>
                <w:lang w:val="en-US"/>
              </w:rPr>
              <w:t>3</w:t>
            </w:r>
          </w:p>
        </w:tc>
      </w:tr>
      <w:tr w:rsidR="000569FA" w:rsidTr="000569FA">
        <w:tc>
          <w:tcPr>
            <w:tcW w:w="568" w:type="dxa"/>
            <w:tcBorders>
              <w:top w:val="single" w:sz="4" w:space="0" w:color="000000"/>
              <w:left w:val="single" w:sz="4" w:space="0" w:color="000000"/>
              <w:bottom w:val="single" w:sz="4" w:space="0" w:color="000000"/>
            </w:tcBorders>
            <w:shd w:val="clear" w:color="auto" w:fill="auto"/>
          </w:tcPr>
          <w:p w:rsidR="000569FA" w:rsidRDefault="000569FA" w:rsidP="005F11CC">
            <w:pPr>
              <w:tabs>
                <w:tab w:val="left" w:pos="0"/>
              </w:tabs>
              <w:jc w:val="both"/>
            </w:pPr>
            <w:r>
              <w:rPr>
                <w:rFonts w:ascii="Calibri" w:eastAsia="Calibri" w:hAnsi="Calibri" w:cs="Calibri"/>
                <w:b/>
                <w:lang w:val="en-US"/>
              </w:rPr>
              <w:t>7</w:t>
            </w:r>
          </w:p>
        </w:tc>
        <w:tc>
          <w:tcPr>
            <w:tcW w:w="2448" w:type="dxa"/>
            <w:tcBorders>
              <w:top w:val="single" w:sz="4" w:space="0" w:color="000000"/>
              <w:left w:val="single" w:sz="4" w:space="0" w:color="000000"/>
              <w:bottom w:val="single" w:sz="4" w:space="0" w:color="000000"/>
            </w:tcBorders>
            <w:shd w:val="clear" w:color="auto" w:fill="auto"/>
          </w:tcPr>
          <w:p w:rsidR="000569FA" w:rsidRDefault="000569FA" w:rsidP="005F11CC">
            <w:pPr>
              <w:tabs>
                <w:tab w:val="left" w:pos="0"/>
              </w:tabs>
              <w:jc w:val="both"/>
            </w:pPr>
            <w:r>
              <w:rPr>
                <w:rFonts w:ascii="Calibri" w:eastAsia="Calibri" w:hAnsi="Calibri" w:cs="Calibri"/>
                <w:b/>
                <w:lang w:val="en-US"/>
              </w:rPr>
              <w:t>G4</w:t>
            </w:r>
          </w:p>
        </w:tc>
        <w:tc>
          <w:tcPr>
            <w:tcW w:w="4639" w:type="dxa"/>
            <w:tcBorders>
              <w:top w:val="single" w:sz="4" w:space="0" w:color="000000"/>
              <w:left w:val="single" w:sz="4" w:space="0" w:color="000000"/>
              <w:bottom w:val="single" w:sz="4" w:space="0" w:color="000000"/>
            </w:tcBorders>
            <w:shd w:val="clear" w:color="auto" w:fill="auto"/>
          </w:tcPr>
          <w:p w:rsidR="000569FA" w:rsidRDefault="000569FA" w:rsidP="005F11CC">
            <w:pPr>
              <w:tabs>
                <w:tab w:val="left" w:pos="0"/>
              </w:tabs>
              <w:jc w:val="both"/>
            </w:pPr>
            <w:r>
              <w:rPr>
                <w:rFonts w:eastAsia="Calibri"/>
                <w:b/>
                <w:lang w:val="en-US"/>
              </w:rPr>
              <w:t>515*515*300</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rsidR="000569FA" w:rsidRDefault="000569FA" w:rsidP="005F11CC">
            <w:pPr>
              <w:tabs>
                <w:tab w:val="left" w:pos="0"/>
              </w:tabs>
              <w:jc w:val="both"/>
            </w:pPr>
            <w:r>
              <w:rPr>
                <w:rFonts w:ascii="Calibri" w:eastAsia="Calibri" w:hAnsi="Calibri" w:cs="Calibri"/>
                <w:b/>
                <w:lang w:val="en-US"/>
              </w:rPr>
              <w:t>3</w:t>
            </w:r>
          </w:p>
        </w:tc>
      </w:tr>
      <w:tr w:rsidR="000569FA" w:rsidTr="000569FA">
        <w:tc>
          <w:tcPr>
            <w:tcW w:w="568" w:type="dxa"/>
            <w:tcBorders>
              <w:top w:val="single" w:sz="4" w:space="0" w:color="000000"/>
              <w:left w:val="single" w:sz="4" w:space="0" w:color="000000"/>
              <w:bottom w:val="single" w:sz="4" w:space="0" w:color="000000"/>
            </w:tcBorders>
            <w:shd w:val="clear" w:color="auto" w:fill="auto"/>
          </w:tcPr>
          <w:p w:rsidR="000569FA" w:rsidRDefault="000569FA" w:rsidP="005F11CC">
            <w:pPr>
              <w:tabs>
                <w:tab w:val="left" w:pos="0"/>
              </w:tabs>
              <w:jc w:val="both"/>
            </w:pPr>
            <w:r>
              <w:rPr>
                <w:rFonts w:ascii="Calibri" w:eastAsia="Calibri" w:hAnsi="Calibri" w:cs="Calibri"/>
                <w:b/>
                <w:lang w:val="en-US"/>
              </w:rPr>
              <w:t>8</w:t>
            </w:r>
          </w:p>
        </w:tc>
        <w:tc>
          <w:tcPr>
            <w:tcW w:w="2448" w:type="dxa"/>
            <w:tcBorders>
              <w:top w:val="single" w:sz="4" w:space="0" w:color="000000"/>
              <w:left w:val="single" w:sz="4" w:space="0" w:color="000000"/>
              <w:bottom w:val="single" w:sz="4" w:space="0" w:color="000000"/>
            </w:tcBorders>
            <w:shd w:val="clear" w:color="auto" w:fill="auto"/>
          </w:tcPr>
          <w:p w:rsidR="000569FA" w:rsidRDefault="000569FA" w:rsidP="005F11CC">
            <w:pPr>
              <w:tabs>
                <w:tab w:val="left" w:pos="0"/>
              </w:tabs>
              <w:jc w:val="both"/>
            </w:pPr>
            <w:r>
              <w:rPr>
                <w:rFonts w:ascii="Calibri" w:eastAsia="Calibri" w:hAnsi="Calibri" w:cs="Calibri"/>
                <w:b/>
                <w:lang w:val="en-US"/>
              </w:rPr>
              <w:t>G4</w:t>
            </w:r>
          </w:p>
        </w:tc>
        <w:tc>
          <w:tcPr>
            <w:tcW w:w="4639" w:type="dxa"/>
            <w:tcBorders>
              <w:top w:val="single" w:sz="4" w:space="0" w:color="000000"/>
              <w:left w:val="single" w:sz="4" w:space="0" w:color="000000"/>
              <w:bottom w:val="single" w:sz="4" w:space="0" w:color="000000"/>
            </w:tcBorders>
            <w:shd w:val="clear" w:color="auto" w:fill="auto"/>
          </w:tcPr>
          <w:p w:rsidR="000569FA" w:rsidRDefault="000569FA" w:rsidP="005F11CC">
            <w:pPr>
              <w:tabs>
                <w:tab w:val="left" w:pos="0"/>
              </w:tabs>
              <w:jc w:val="both"/>
            </w:pPr>
            <w:r>
              <w:rPr>
                <w:rFonts w:eastAsia="Calibri"/>
                <w:b/>
                <w:lang w:val="en-US"/>
              </w:rPr>
              <w:t>590*590*350</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rsidR="000569FA" w:rsidRDefault="000569FA" w:rsidP="005F11CC">
            <w:pPr>
              <w:tabs>
                <w:tab w:val="left" w:pos="0"/>
              </w:tabs>
              <w:jc w:val="both"/>
            </w:pPr>
            <w:r>
              <w:rPr>
                <w:rFonts w:ascii="Calibri" w:eastAsia="Calibri" w:hAnsi="Calibri" w:cs="Calibri"/>
                <w:b/>
                <w:lang w:val="en-US"/>
              </w:rPr>
              <w:t>4</w:t>
            </w:r>
          </w:p>
        </w:tc>
      </w:tr>
      <w:tr w:rsidR="000569FA" w:rsidTr="000569FA">
        <w:tc>
          <w:tcPr>
            <w:tcW w:w="568" w:type="dxa"/>
            <w:tcBorders>
              <w:top w:val="single" w:sz="4" w:space="0" w:color="000000"/>
              <w:left w:val="single" w:sz="4" w:space="0" w:color="000000"/>
              <w:bottom w:val="single" w:sz="4" w:space="0" w:color="000000"/>
            </w:tcBorders>
            <w:shd w:val="clear" w:color="auto" w:fill="auto"/>
          </w:tcPr>
          <w:p w:rsidR="000569FA" w:rsidRDefault="000569FA" w:rsidP="005F11CC">
            <w:pPr>
              <w:tabs>
                <w:tab w:val="left" w:pos="0"/>
              </w:tabs>
              <w:jc w:val="both"/>
            </w:pPr>
            <w:r>
              <w:rPr>
                <w:rFonts w:ascii="Calibri" w:eastAsia="Calibri" w:hAnsi="Calibri" w:cs="Calibri"/>
                <w:b/>
                <w:lang w:val="en-US"/>
              </w:rPr>
              <w:t>9</w:t>
            </w:r>
          </w:p>
        </w:tc>
        <w:tc>
          <w:tcPr>
            <w:tcW w:w="2448" w:type="dxa"/>
            <w:tcBorders>
              <w:top w:val="single" w:sz="4" w:space="0" w:color="000000"/>
              <w:left w:val="single" w:sz="4" w:space="0" w:color="000000"/>
              <w:bottom w:val="single" w:sz="4" w:space="0" w:color="000000"/>
            </w:tcBorders>
            <w:shd w:val="clear" w:color="auto" w:fill="auto"/>
          </w:tcPr>
          <w:p w:rsidR="000569FA" w:rsidRDefault="000569FA" w:rsidP="005F11CC">
            <w:pPr>
              <w:tabs>
                <w:tab w:val="left" w:pos="0"/>
              </w:tabs>
              <w:jc w:val="both"/>
            </w:pPr>
            <w:r>
              <w:rPr>
                <w:rFonts w:ascii="Calibri" w:eastAsia="Calibri" w:hAnsi="Calibri" w:cs="Calibri"/>
                <w:b/>
                <w:lang w:val="en-US"/>
              </w:rPr>
              <w:t>F9</w:t>
            </w:r>
          </w:p>
        </w:tc>
        <w:tc>
          <w:tcPr>
            <w:tcW w:w="4639" w:type="dxa"/>
            <w:tcBorders>
              <w:top w:val="single" w:sz="4" w:space="0" w:color="000000"/>
              <w:left w:val="single" w:sz="4" w:space="0" w:color="000000"/>
              <w:bottom w:val="single" w:sz="4" w:space="0" w:color="000000"/>
            </w:tcBorders>
            <w:shd w:val="clear" w:color="auto" w:fill="auto"/>
          </w:tcPr>
          <w:p w:rsidR="000569FA" w:rsidRDefault="000569FA" w:rsidP="005F11CC">
            <w:pPr>
              <w:tabs>
                <w:tab w:val="left" w:pos="0"/>
              </w:tabs>
              <w:jc w:val="both"/>
            </w:pPr>
            <w:r>
              <w:rPr>
                <w:rFonts w:eastAsia="Calibri"/>
                <w:b/>
                <w:lang w:val="en-US"/>
              </w:rPr>
              <w:t>590*590*600</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rsidR="000569FA" w:rsidRDefault="000569FA" w:rsidP="005F11CC">
            <w:pPr>
              <w:tabs>
                <w:tab w:val="left" w:pos="0"/>
              </w:tabs>
              <w:jc w:val="both"/>
            </w:pPr>
            <w:r>
              <w:rPr>
                <w:rFonts w:ascii="Calibri" w:eastAsia="Calibri" w:hAnsi="Calibri" w:cs="Calibri"/>
                <w:b/>
                <w:lang w:val="en-US"/>
              </w:rPr>
              <w:t>3</w:t>
            </w:r>
          </w:p>
        </w:tc>
      </w:tr>
      <w:tr w:rsidR="000569FA" w:rsidTr="000569FA">
        <w:tc>
          <w:tcPr>
            <w:tcW w:w="568" w:type="dxa"/>
            <w:tcBorders>
              <w:top w:val="single" w:sz="4" w:space="0" w:color="000000"/>
              <w:left w:val="single" w:sz="4" w:space="0" w:color="000000"/>
              <w:bottom w:val="single" w:sz="4" w:space="0" w:color="000000"/>
            </w:tcBorders>
            <w:shd w:val="clear" w:color="auto" w:fill="auto"/>
          </w:tcPr>
          <w:p w:rsidR="000569FA" w:rsidRDefault="000569FA" w:rsidP="005F11CC">
            <w:pPr>
              <w:tabs>
                <w:tab w:val="left" w:pos="0"/>
              </w:tabs>
              <w:jc w:val="both"/>
            </w:pPr>
            <w:r>
              <w:rPr>
                <w:rFonts w:ascii="Calibri" w:eastAsia="Calibri" w:hAnsi="Calibri" w:cs="Calibri"/>
                <w:b/>
                <w:lang w:val="en-US"/>
              </w:rPr>
              <w:t>10</w:t>
            </w:r>
          </w:p>
        </w:tc>
        <w:tc>
          <w:tcPr>
            <w:tcW w:w="2448" w:type="dxa"/>
            <w:tcBorders>
              <w:top w:val="single" w:sz="4" w:space="0" w:color="000000"/>
              <w:left w:val="single" w:sz="4" w:space="0" w:color="000000"/>
              <w:bottom w:val="single" w:sz="4" w:space="0" w:color="000000"/>
            </w:tcBorders>
            <w:shd w:val="clear" w:color="auto" w:fill="auto"/>
          </w:tcPr>
          <w:p w:rsidR="000569FA" w:rsidRDefault="000569FA" w:rsidP="005F11CC">
            <w:pPr>
              <w:tabs>
                <w:tab w:val="left" w:pos="0"/>
              </w:tabs>
              <w:jc w:val="both"/>
            </w:pPr>
            <w:r>
              <w:rPr>
                <w:rFonts w:ascii="Calibri" w:eastAsia="Calibri" w:hAnsi="Calibri" w:cs="Calibri"/>
                <w:b/>
                <w:lang w:val="en-US"/>
              </w:rPr>
              <w:t>G4</w:t>
            </w:r>
          </w:p>
        </w:tc>
        <w:tc>
          <w:tcPr>
            <w:tcW w:w="4639" w:type="dxa"/>
            <w:tcBorders>
              <w:top w:val="single" w:sz="4" w:space="0" w:color="000000"/>
              <w:left w:val="single" w:sz="4" w:space="0" w:color="000000"/>
              <w:bottom w:val="single" w:sz="4" w:space="0" w:color="000000"/>
            </w:tcBorders>
            <w:shd w:val="clear" w:color="auto" w:fill="auto"/>
          </w:tcPr>
          <w:p w:rsidR="000569FA" w:rsidRDefault="000569FA" w:rsidP="005F11CC">
            <w:pPr>
              <w:tabs>
                <w:tab w:val="left" w:pos="0"/>
              </w:tabs>
              <w:jc w:val="both"/>
            </w:pPr>
            <w:r>
              <w:rPr>
                <w:rFonts w:eastAsia="Calibri"/>
                <w:b/>
                <w:lang w:val="en-US"/>
              </w:rPr>
              <w:t>715*393*47</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rsidR="000569FA" w:rsidRDefault="000569FA" w:rsidP="005F11CC">
            <w:pPr>
              <w:tabs>
                <w:tab w:val="left" w:pos="0"/>
              </w:tabs>
              <w:jc w:val="both"/>
            </w:pPr>
            <w:r>
              <w:rPr>
                <w:rFonts w:ascii="Calibri" w:eastAsia="Calibri" w:hAnsi="Calibri" w:cs="Calibri"/>
                <w:b/>
                <w:lang w:val="en-US"/>
              </w:rPr>
              <w:t>3</w:t>
            </w:r>
          </w:p>
        </w:tc>
      </w:tr>
      <w:tr w:rsidR="000569FA" w:rsidTr="000569FA">
        <w:tc>
          <w:tcPr>
            <w:tcW w:w="568" w:type="dxa"/>
            <w:tcBorders>
              <w:top w:val="single" w:sz="4" w:space="0" w:color="000000"/>
              <w:left w:val="single" w:sz="4" w:space="0" w:color="000000"/>
              <w:bottom w:val="single" w:sz="4" w:space="0" w:color="000000"/>
            </w:tcBorders>
            <w:shd w:val="clear" w:color="auto" w:fill="auto"/>
          </w:tcPr>
          <w:p w:rsidR="000569FA" w:rsidRDefault="000569FA" w:rsidP="005F11CC">
            <w:pPr>
              <w:tabs>
                <w:tab w:val="left" w:pos="0"/>
              </w:tabs>
              <w:jc w:val="both"/>
            </w:pPr>
            <w:r>
              <w:rPr>
                <w:rFonts w:ascii="Calibri" w:eastAsia="Calibri" w:hAnsi="Calibri" w:cs="Calibri"/>
                <w:b/>
                <w:lang w:val="uk-UA"/>
              </w:rPr>
              <w:t>11</w:t>
            </w:r>
          </w:p>
        </w:tc>
        <w:tc>
          <w:tcPr>
            <w:tcW w:w="2448" w:type="dxa"/>
            <w:tcBorders>
              <w:top w:val="single" w:sz="4" w:space="0" w:color="000000"/>
              <w:left w:val="single" w:sz="4" w:space="0" w:color="000000"/>
              <w:bottom w:val="single" w:sz="4" w:space="0" w:color="000000"/>
            </w:tcBorders>
            <w:shd w:val="clear" w:color="auto" w:fill="auto"/>
          </w:tcPr>
          <w:p w:rsidR="000569FA" w:rsidRDefault="000569FA" w:rsidP="005F11CC">
            <w:pPr>
              <w:tabs>
                <w:tab w:val="left" w:pos="0"/>
              </w:tabs>
              <w:jc w:val="both"/>
            </w:pPr>
            <w:r>
              <w:rPr>
                <w:rFonts w:ascii="Calibri" w:eastAsia="Calibri" w:hAnsi="Calibri" w:cs="Calibri"/>
                <w:b/>
                <w:lang w:val="en-US"/>
              </w:rPr>
              <w:t>G4</w:t>
            </w:r>
          </w:p>
        </w:tc>
        <w:tc>
          <w:tcPr>
            <w:tcW w:w="4639" w:type="dxa"/>
            <w:tcBorders>
              <w:top w:val="single" w:sz="4" w:space="0" w:color="000000"/>
              <w:left w:val="single" w:sz="4" w:space="0" w:color="000000"/>
              <w:bottom w:val="single" w:sz="4" w:space="0" w:color="000000"/>
            </w:tcBorders>
            <w:shd w:val="clear" w:color="auto" w:fill="auto"/>
          </w:tcPr>
          <w:p w:rsidR="000569FA" w:rsidRDefault="000569FA" w:rsidP="005F11CC">
            <w:pPr>
              <w:tabs>
                <w:tab w:val="left" w:pos="0"/>
              </w:tabs>
              <w:jc w:val="both"/>
            </w:pPr>
            <w:r>
              <w:rPr>
                <w:rFonts w:eastAsia="Calibri"/>
                <w:b/>
                <w:lang w:val="en-US"/>
              </w:rPr>
              <w:t>440*275*47</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rsidR="000569FA" w:rsidRDefault="000569FA" w:rsidP="005F11CC">
            <w:pPr>
              <w:tabs>
                <w:tab w:val="left" w:pos="0"/>
              </w:tabs>
              <w:jc w:val="both"/>
            </w:pPr>
            <w:r>
              <w:rPr>
                <w:rFonts w:ascii="Calibri" w:eastAsia="Calibri" w:hAnsi="Calibri" w:cs="Calibri"/>
                <w:b/>
                <w:lang w:val="en-US"/>
              </w:rPr>
              <w:t>1</w:t>
            </w:r>
          </w:p>
        </w:tc>
      </w:tr>
    </w:tbl>
    <w:p w:rsidR="000569FA" w:rsidRDefault="000569FA" w:rsidP="000569FA">
      <w:pPr>
        <w:ind w:left="360"/>
        <w:rPr>
          <w:b/>
          <w:sz w:val="28"/>
          <w:szCs w:val="28"/>
          <w:u w:val="single"/>
          <w:lang w:val="uk-UA"/>
        </w:rPr>
      </w:pPr>
    </w:p>
    <w:p w:rsidR="000569FA" w:rsidRDefault="000569FA" w:rsidP="00CC410C">
      <w:pPr>
        <w:pStyle w:val="ae"/>
        <w:jc w:val="right"/>
        <w:rPr>
          <w:rFonts w:ascii="Times New Roman CYR" w:hAnsi="Times New Roman CYR" w:cs="Times New Roman CYR"/>
          <w:b/>
          <w:sz w:val="24"/>
          <w:szCs w:val="24"/>
          <w:lang w:eastAsia="uk-UA"/>
        </w:rPr>
      </w:pPr>
    </w:p>
    <w:p w:rsidR="000569FA" w:rsidRDefault="000569FA" w:rsidP="00CC410C">
      <w:pPr>
        <w:pStyle w:val="ae"/>
        <w:jc w:val="right"/>
        <w:rPr>
          <w:rFonts w:ascii="Times New Roman CYR" w:hAnsi="Times New Roman CYR" w:cs="Times New Roman CYR"/>
          <w:b/>
          <w:sz w:val="24"/>
          <w:szCs w:val="24"/>
          <w:lang w:eastAsia="uk-UA"/>
        </w:rPr>
      </w:pPr>
    </w:p>
    <w:p w:rsidR="000569FA" w:rsidRDefault="000569FA" w:rsidP="00CC410C">
      <w:pPr>
        <w:pStyle w:val="ae"/>
        <w:jc w:val="right"/>
        <w:rPr>
          <w:rFonts w:ascii="Times New Roman CYR" w:hAnsi="Times New Roman CYR" w:cs="Times New Roman CYR"/>
          <w:b/>
          <w:sz w:val="24"/>
          <w:szCs w:val="24"/>
          <w:lang w:eastAsia="uk-UA"/>
        </w:rPr>
      </w:pPr>
    </w:p>
    <w:p w:rsidR="000569FA" w:rsidRDefault="000569FA" w:rsidP="00CC410C">
      <w:pPr>
        <w:pStyle w:val="ae"/>
        <w:jc w:val="right"/>
        <w:rPr>
          <w:rFonts w:ascii="Times New Roman CYR" w:hAnsi="Times New Roman CYR" w:cs="Times New Roman CYR"/>
          <w:b/>
          <w:sz w:val="24"/>
          <w:szCs w:val="24"/>
          <w:lang w:eastAsia="uk-UA"/>
        </w:rPr>
      </w:pPr>
    </w:p>
    <w:p w:rsidR="000569FA" w:rsidRDefault="000569FA" w:rsidP="00CC410C">
      <w:pPr>
        <w:pStyle w:val="ae"/>
        <w:jc w:val="right"/>
        <w:rPr>
          <w:rFonts w:ascii="Times New Roman CYR" w:hAnsi="Times New Roman CYR" w:cs="Times New Roman CYR"/>
          <w:b/>
          <w:sz w:val="24"/>
          <w:szCs w:val="24"/>
          <w:lang w:eastAsia="uk-UA"/>
        </w:rPr>
      </w:pPr>
    </w:p>
    <w:p w:rsidR="000569FA" w:rsidRDefault="000569FA" w:rsidP="00CC410C">
      <w:pPr>
        <w:pStyle w:val="ae"/>
        <w:jc w:val="right"/>
        <w:rPr>
          <w:rFonts w:ascii="Times New Roman CYR" w:hAnsi="Times New Roman CYR" w:cs="Times New Roman CYR"/>
          <w:b/>
          <w:sz w:val="24"/>
          <w:szCs w:val="24"/>
          <w:lang w:eastAsia="uk-UA"/>
        </w:rPr>
      </w:pPr>
    </w:p>
    <w:p w:rsidR="000569FA" w:rsidRDefault="000569FA" w:rsidP="00CC410C">
      <w:pPr>
        <w:pStyle w:val="ae"/>
        <w:jc w:val="right"/>
        <w:rPr>
          <w:rFonts w:ascii="Times New Roman CYR" w:hAnsi="Times New Roman CYR" w:cs="Times New Roman CYR"/>
          <w:b/>
          <w:sz w:val="24"/>
          <w:szCs w:val="24"/>
          <w:lang w:eastAsia="uk-UA"/>
        </w:rPr>
      </w:pPr>
    </w:p>
    <w:p w:rsidR="000569FA" w:rsidRDefault="000569FA" w:rsidP="00CC410C">
      <w:pPr>
        <w:pStyle w:val="ae"/>
        <w:jc w:val="right"/>
        <w:rPr>
          <w:rFonts w:ascii="Times New Roman CYR" w:hAnsi="Times New Roman CYR" w:cs="Times New Roman CYR"/>
          <w:b/>
          <w:sz w:val="24"/>
          <w:szCs w:val="24"/>
          <w:lang w:eastAsia="uk-UA"/>
        </w:rPr>
      </w:pPr>
    </w:p>
    <w:p w:rsidR="000569FA" w:rsidRDefault="000569FA" w:rsidP="00CC410C">
      <w:pPr>
        <w:pStyle w:val="ae"/>
        <w:jc w:val="right"/>
        <w:rPr>
          <w:rFonts w:ascii="Times New Roman CYR" w:hAnsi="Times New Roman CYR" w:cs="Times New Roman CYR"/>
          <w:b/>
          <w:sz w:val="24"/>
          <w:szCs w:val="24"/>
          <w:lang w:eastAsia="uk-UA"/>
        </w:rPr>
      </w:pPr>
    </w:p>
    <w:p w:rsidR="000569FA" w:rsidRDefault="000569FA" w:rsidP="00CC410C">
      <w:pPr>
        <w:pStyle w:val="ae"/>
        <w:jc w:val="right"/>
        <w:rPr>
          <w:rFonts w:ascii="Times New Roman CYR" w:hAnsi="Times New Roman CYR" w:cs="Times New Roman CYR"/>
          <w:b/>
          <w:sz w:val="24"/>
          <w:szCs w:val="24"/>
          <w:lang w:eastAsia="uk-UA"/>
        </w:rPr>
      </w:pPr>
    </w:p>
    <w:p w:rsidR="000569FA" w:rsidRDefault="000569FA" w:rsidP="00CC410C">
      <w:pPr>
        <w:pStyle w:val="ae"/>
        <w:jc w:val="right"/>
        <w:rPr>
          <w:rFonts w:ascii="Times New Roman CYR" w:hAnsi="Times New Roman CYR" w:cs="Times New Roman CYR"/>
          <w:b/>
          <w:sz w:val="24"/>
          <w:szCs w:val="24"/>
          <w:lang w:eastAsia="uk-UA"/>
        </w:rPr>
      </w:pPr>
    </w:p>
    <w:p w:rsidR="000569FA" w:rsidRDefault="000569FA" w:rsidP="00CC410C">
      <w:pPr>
        <w:pStyle w:val="ae"/>
        <w:jc w:val="right"/>
        <w:rPr>
          <w:rFonts w:ascii="Times New Roman CYR" w:hAnsi="Times New Roman CYR" w:cs="Times New Roman CYR"/>
          <w:b/>
          <w:sz w:val="24"/>
          <w:szCs w:val="24"/>
          <w:lang w:eastAsia="uk-UA"/>
        </w:rPr>
      </w:pPr>
    </w:p>
    <w:p w:rsidR="000569FA" w:rsidRDefault="000569FA" w:rsidP="00CC410C">
      <w:pPr>
        <w:pStyle w:val="ae"/>
        <w:jc w:val="right"/>
        <w:rPr>
          <w:rFonts w:ascii="Times New Roman CYR" w:hAnsi="Times New Roman CYR" w:cs="Times New Roman CYR"/>
          <w:b/>
          <w:sz w:val="24"/>
          <w:szCs w:val="24"/>
          <w:lang w:eastAsia="uk-UA"/>
        </w:rPr>
      </w:pPr>
    </w:p>
    <w:p w:rsidR="000569FA" w:rsidRDefault="000569FA" w:rsidP="000569FA">
      <w:pPr>
        <w:pStyle w:val="ae"/>
        <w:rPr>
          <w:rFonts w:ascii="Times New Roman CYR" w:hAnsi="Times New Roman CYR" w:cs="Times New Roman CYR"/>
          <w:b/>
          <w:sz w:val="24"/>
          <w:szCs w:val="24"/>
          <w:lang w:eastAsia="uk-UA"/>
        </w:rPr>
      </w:pPr>
    </w:p>
    <w:p w:rsidR="000569FA" w:rsidRDefault="000569FA" w:rsidP="00CC410C">
      <w:pPr>
        <w:pStyle w:val="ae"/>
        <w:jc w:val="right"/>
        <w:rPr>
          <w:rFonts w:ascii="Times New Roman CYR" w:hAnsi="Times New Roman CYR" w:cs="Times New Roman CYR"/>
          <w:b/>
          <w:sz w:val="24"/>
          <w:szCs w:val="24"/>
          <w:lang w:eastAsia="uk-UA"/>
        </w:rPr>
      </w:pPr>
    </w:p>
    <w:p w:rsidR="00DE1CE1" w:rsidRPr="00F476A6" w:rsidRDefault="00DE1CE1" w:rsidP="00CC410C">
      <w:pPr>
        <w:pStyle w:val="ae"/>
        <w:jc w:val="right"/>
        <w:rPr>
          <w:rFonts w:ascii="Times New Roman CYR" w:hAnsi="Times New Roman CYR" w:cs="Times New Roman CYR"/>
          <w:b/>
          <w:sz w:val="24"/>
          <w:szCs w:val="24"/>
          <w:lang w:eastAsia="uk-UA"/>
        </w:rPr>
      </w:pPr>
      <w:r>
        <w:rPr>
          <w:rFonts w:ascii="Times New Roman CYR" w:hAnsi="Times New Roman CYR" w:cs="Times New Roman CYR"/>
          <w:b/>
          <w:sz w:val="24"/>
          <w:szCs w:val="24"/>
          <w:lang w:eastAsia="uk-UA"/>
        </w:rPr>
        <w:t>ДОДАТОК  №4</w:t>
      </w:r>
    </w:p>
    <w:p w:rsidR="00DE1CE1" w:rsidRPr="00F476A6" w:rsidRDefault="00DE1CE1" w:rsidP="00DE1CE1">
      <w:pPr>
        <w:spacing w:after="0" w:line="240" w:lineRule="auto"/>
        <w:jc w:val="right"/>
        <w:rPr>
          <w:rFonts w:ascii="Times New Roman" w:hAnsi="Times New Roman"/>
          <w:i/>
          <w:iCs/>
          <w:sz w:val="24"/>
          <w:szCs w:val="24"/>
          <w:bdr w:val="none" w:sz="0" w:space="0" w:color="auto" w:frame="1"/>
          <w:lang w:val="uk-UA"/>
        </w:rPr>
      </w:pPr>
      <w:r w:rsidRPr="00F476A6">
        <w:rPr>
          <w:rFonts w:ascii="Times New Roman" w:hAnsi="Times New Roman"/>
          <w:i/>
          <w:iCs/>
          <w:sz w:val="24"/>
          <w:szCs w:val="24"/>
          <w:bdr w:val="none" w:sz="0" w:space="0" w:color="auto" w:frame="1"/>
          <w:lang w:val="uk-UA"/>
        </w:rPr>
        <w:t>до тендерної документації</w:t>
      </w:r>
    </w:p>
    <w:p w:rsidR="00DE1CE1" w:rsidRPr="00F476A6" w:rsidRDefault="00DE1CE1" w:rsidP="00DE1CE1">
      <w:pPr>
        <w:pStyle w:val="ae"/>
        <w:jc w:val="both"/>
        <w:rPr>
          <w:rFonts w:ascii="Times New Roman CYR" w:hAnsi="Times New Roman CYR" w:cs="Times New Roman CYR"/>
          <w:b/>
          <w:sz w:val="24"/>
          <w:szCs w:val="24"/>
          <w:lang w:eastAsia="uk-UA"/>
        </w:rPr>
      </w:pPr>
      <w:r w:rsidRPr="00F476A6">
        <w:rPr>
          <w:rFonts w:ascii="Times New Roman CYR" w:hAnsi="Times New Roman CYR" w:cs="Times New Roman CYR"/>
          <w:b/>
          <w:sz w:val="24"/>
          <w:szCs w:val="24"/>
          <w:lang w:eastAsia="uk-UA"/>
        </w:rPr>
        <w:t xml:space="preserve">На фірмовому бланку </w:t>
      </w:r>
    </w:p>
    <w:p w:rsidR="00DE1CE1" w:rsidRPr="00F476A6" w:rsidRDefault="00DE1CE1" w:rsidP="00DE1CE1">
      <w:pPr>
        <w:pStyle w:val="ae"/>
        <w:jc w:val="both"/>
        <w:rPr>
          <w:rFonts w:ascii="Times New Roman CYR" w:hAnsi="Times New Roman CYR" w:cs="Times New Roman CYR"/>
          <w:b/>
          <w:sz w:val="24"/>
          <w:szCs w:val="24"/>
          <w:lang w:eastAsia="uk-UA"/>
        </w:rPr>
      </w:pPr>
    </w:p>
    <w:p w:rsidR="00DE1CE1" w:rsidRPr="00F476A6" w:rsidRDefault="00DE1CE1" w:rsidP="00DE1CE1">
      <w:pPr>
        <w:pStyle w:val="ae"/>
        <w:jc w:val="both"/>
        <w:rPr>
          <w:rFonts w:ascii="Times New Roman CYR" w:hAnsi="Times New Roman CYR" w:cs="Times New Roman CYR"/>
          <w:b/>
          <w:sz w:val="24"/>
          <w:szCs w:val="24"/>
          <w:lang w:eastAsia="uk-UA"/>
        </w:rPr>
      </w:pPr>
      <w:r w:rsidRPr="00F476A6">
        <w:rPr>
          <w:rFonts w:ascii="Times New Roman CYR" w:hAnsi="Times New Roman CYR" w:cs="Times New Roman CYR"/>
          <w:b/>
          <w:sz w:val="24"/>
          <w:szCs w:val="24"/>
          <w:lang w:eastAsia="uk-UA"/>
        </w:rPr>
        <w:t>Форма пропозиції</w:t>
      </w:r>
    </w:p>
    <w:p w:rsidR="00DE1CE1" w:rsidRPr="00F476A6" w:rsidRDefault="00DE1CE1" w:rsidP="00DE1CE1">
      <w:pPr>
        <w:pStyle w:val="ae"/>
        <w:jc w:val="both"/>
        <w:rPr>
          <w:rFonts w:ascii="Times New Roman CYR" w:hAnsi="Times New Roman CYR" w:cs="Times New Roman CYR"/>
          <w:b/>
          <w:sz w:val="24"/>
          <w:szCs w:val="24"/>
          <w:lang w:eastAsia="uk-UA"/>
        </w:rPr>
      </w:pPr>
    </w:p>
    <w:p w:rsidR="00DE1CE1" w:rsidRPr="00F476A6" w:rsidRDefault="00DE1CE1" w:rsidP="00DE1CE1">
      <w:pPr>
        <w:pStyle w:val="ae"/>
        <w:jc w:val="both"/>
        <w:rPr>
          <w:rFonts w:eastAsia="Calibri"/>
          <w:sz w:val="24"/>
          <w:szCs w:val="24"/>
          <w:lang w:eastAsia="en-US"/>
        </w:rPr>
      </w:pPr>
      <w:r w:rsidRPr="00F476A6">
        <w:rPr>
          <w:rFonts w:eastAsia="Calibri"/>
          <w:sz w:val="24"/>
          <w:szCs w:val="24"/>
          <w:lang w:eastAsia="en-US"/>
        </w:rPr>
        <w:t>Ми, (назва Учасника), надаємо свою пр</w:t>
      </w:r>
      <w:r>
        <w:rPr>
          <w:rFonts w:eastAsia="Calibri"/>
          <w:sz w:val="24"/>
          <w:szCs w:val="24"/>
          <w:lang w:eastAsia="en-US"/>
        </w:rPr>
        <w:t>опозицію щодо участі у процедурі</w:t>
      </w:r>
      <w:r w:rsidRPr="00F476A6">
        <w:rPr>
          <w:rFonts w:eastAsia="Calibri"/>
          <w:sz w:val="24"/>
          <w:szCs w:val="24"/>
          <w:lang w:eastAsia="en-US"/>
        </w:rPr>
        <w:t xml:space="preserve"> закупівлі </w:t>
      </w:r>
      <w:r w:rsidRPr="00F476A6">
        <w:rPr>
          <w:rFonts w:eastAsia="Calibri"/>
          <w:b/>
          <w:bCs/>
          <w:sz w:val="24"/>
          <w:szCs w:val="24"/>
          <w:lang w:eastAsia="en-US"/>
        </w:rPr>
        <w:t xml:space="preserve">________________- </w:t>
      </w:r>
      <w:r w:rsidRPr="00F476A6">
        <w:rPr>
          <w:rFonts w:eastAsia="Calibri"/>
          <w:sz w:val="24"/>
          <w:szCs w:val="24"/>
          <w:lang w:eastAsia="en-US"/>
        </w:rPr>
        <w:t>згідно з технічними та іншими вимогами Замовника торгів.</w:t>
      </w:r>
    </w:p>
    <w:p w:rsidR="00DE1CE1" w:rsidRPr="00F476A6" w:rsidRDefault="00DE1CE1" w:rsidP="00DE1CE1">
      <w:pPr>
        <w:pStyle w:val="ae"/>
        <w:jc w:val="both"/>
        <w:rPr>
          <w:rFonts w:ascii="Times New Roman CYR" w:hAnsi="Times New Roman CYR" w:cs="Times New Roman CYR"/>
          <w:b/>
          <w:sz w:val="24"/>
          <w:szCs w:val="24"/>
          <w:lang w:eastAsia="uk-UA"/>
        </w:rPr>
      </w:pPr>
      <w:r w:rsidRPr="00F476A6">
        <w:rPr>
          <w:rFonts w:eastAsia="Calibri"/>
          <w:sz w:val="24"/>
          <w:szCs w:val="24"/>
          <w:lang w:eastAsia="en-US"/>
        </w:rPr>
        <w:t>Вивчивши  документацію, технічні та інші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________________грн. (цифрами та прописом)_( в тому числі ПДВ______).</w:t>
      </w:r>
    </w:p>
    <w:p w:rsidR="00DE1CE1" w:rsidRPr="00F476A6" w:rsidRDefault="00DE1CE1" w:rsidP="00DE1CE1">
      <w:pPr>
        <w:pStyle w:val="ae"/>
        <w:jc w:val="both"/>
        <w:rPr>
          <w:rFonts w:ascii="Times New Roman CYR" w:hAnsi="Times New Roman CYR" w:cs="Times New Roman CYR"/>
          <w:b/>
          <w:sz w:val="24"/>
          <w:szCs w:val="24"/>
          <w:lang w:eastAsia="uk-UA"/>
        </w:rPr>
      </w:pPr>
    </w:p>
    <w:tbl>
      <w:tblPr>
        <w:tblpPr w:leftFromText="180" w:rightFromText="180" w:vertAnchor="text" w:horzAnchor="margin" w:tblpXSpec="center" w:tblpY="482"/>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firstRow="1" w:lastRow="0" w:firstColumn="1" w:lastColumn="0" w:noHBand="0" w:noVBand="0"/>
      </w:tblPr>
      <w:tblGrid>
        <w:gridCol w:w="459"/>
        <w:gridCol w:w="3942"/>
        <w:gridCol w:w="1417"/>
        <w:gridCol w:w="1429"/>
        <w:gridCol w:w="1417"/>
        <w:gridCol w:w="1701"/>
      </w:tblGrid>
      <w:tr w:rsidR="00DE1CE1" w:rsidRPr="00514922" w:rsidTr="00EA409B">
        <w:trPr>
          <w:trHeight w:val="1169"/>
        </w:trPr>
        <w:tc>
          <w:tcPr>
            <w:tcW w:w="459" w:type="dxa"/>
            <w:tcBorders>
              <w:top w:val="single" w:sz="4" w:space="0" w:color="auto"/>
              <w:left w:val="single" w:sz="4" w:space="0" w:color="auto"/>
              <w:bottom w:val="single" w:sz="4" w:space="0" w:color="auto"/>
              <w:right w:val="single" w:sz="4" w:space="0" w:color="auto"/>
            </w:tcBorders>
          </w:tcPr>
          <w:p w:rsidR="00DE1CE1" w:rsidRPr="00514922" w:rsidRDefault="00DE1CE1" w:rsidP="00EA409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514922">
              <w:rPr>
                <w:rFonts w:ascii="Times New Roman" w:eastAsia="Times New Roman" w:hAnsi="Times New Roman" w:cs="Times New Roman"/>
                <w:b/>
                <w:bCs/>
                <w:sz w:val="24"/>
                <w:szCs w:val="24"/>
                <w:lang w:val="uk-UA" w:eastAsia="ru-RU"/>
              </w:rPr>
              <w:t>№</w:t>
            </w:r>
          </w:p>
        </w:tc>
        <w:tc>
          <w:tcPr>
            <w:tcW w:w="3942" w:type="dxa"/>
            <w:tcBorders>
              <w:top w:val="single" w:sz="4" w:space="0" w:color="auto"/>
              <w:left w:val="single" w:sz="4" w:space="0" w:color="auto"/>
              <w:bottom w:val="single" w:sz="4" w:space="0" w:color="auto"/>
              <w:right w:val="single" w:sz="4" w:space="0" w:color="auto"/>
            </w:tcBorders>
          </w:tcPr>
          <w:p w:rsidR="00DE1CE1" w:rsidRPr="00514922" w:rsidRDefault="00DE1CE1" w:rsidP="00EA409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514922">
              <w:rPr>
                <w:rFonts w:ascii="Times New Roman" w:eastAsia="Times New Roman" w:hAnsi="Times New Roman" w:cs="Times New Roman"/>
                <w:b/>
                <w:bCs/>
                <w:sz w:val="24"/>
                <w:szCs w:val="24"/>
                <w:lang w:val="uk-UA" w:eastAsia="ru-RU"/>
              </w:rPr>
              <w:t xml:space="preserve">Назва предмету закупівлі </w:t>
            </w:r>
          </w:p>
        </w:tc>
        <w:tc>
          <w:tcPr>
            <w:tcW w:w="1417" w:type="dxa"/>
            <w:tcBorders>
              <w:top w:val="single" w:sz="4" w:space="0" w:color="auto"/>
              <w:left w:val="single" w:sz="4" w:space="0" w:color="auto"/>
              <w:bottom w:val="single" w:sz="4" w:space="0" w:color="auto"/>
              <w:right w:val="single" w:sz="4" w:space="0" w:color="auto"/>
            </w:tcBorders>
          </w:tcPr>
          <w:p w:rsidR="00DE1CE1" w:rsidRPr="00514922" w:rsidRDefault="00DE1CE1" w:rsidP="00EA409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514922">
              <w:rPr>
                <w:rFonts w:ascii="Times New Roman" w:eastAsia="Times New Roman" w:hAnsi="Times New Roman" w:cs="Times New Roman"/>
                <w:b/>
                <w:bCs/>
                <w:sz w:val="24"/>
                <w:szCs w:val="24"/>
                <w:lang w:val="uk-UA" w:eastAsia="ru-RU"/>
              </w:rPr>
              <w:t>Одиниця виміру</w:t>
            </w:r>
          </w:p>
        </w:tc>
        <w:tc>
          <w:tcPr>
            <w:tcW w:w="1429" w:type="dxa"/>
            <w:tcBorders>
              <w:top w:val="single" w:sz="4" w:space="0" w:color="auto"/>
              <w:left w:val="single" w:sz="4" w:space="0" w:color="auto"/>
              <w:bottom w:val="single" w:sz="4" w:space="0" w:color="auto"/>
              <w:right w:val="single" w:sz="4" w:space="0" w:color="auto"/>
            </w:tcBorders>
          </w:tcPr>
          <w:p w:rsidR="00DE1CE1" w:rsidRPr="00514922" w:rsidRDefault="00DE1CE1" w:rsidP="00EA409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514922">
              <w:rPr>
                <w:rFonts w:ascii="Times New Roman" w:eastAsia="Times New Roman" w:hAnsi="Times New Roman" w:cs="Times New Roman"/>
                <w:b/>
                <w:bCs/>
                <w:sz w:val="24"/>
                <w:szCs w:val="24"/>
                <w:lang w:val="uk-UA" w:eastAsia="ru-RU"/>
              </w:rPr>
              <w:t>кількість</w:t>
            </w:r>
          </w:p>
        </w:tc>
        <w:tc>
          <w:tcPr>
            <w:tcW w:w="1417" w:type="dxa"/>
            <w:tcBorders>
              <w:top w:val="single" w:sz="4" w:space="0" w:color="auto"/>
              <w:left w:val="single" w:sz="4" w:space="0" w:color="auto"/>
              <w:bottom w:val="single" w:sz="4" w:space="0" w:color="auto"/>
              <w:right w:val="single" w:sz="4" w:space="0" w:color="auto"/>
            </w:tcBorders>
          </w:tcPr>
          <w:p w:rsidR="00DE1CE1" w:rsidRPr="00514922" w:rsidRDefault="00DE1CE1" w:rsidP="00EA409B">
            <w:pPr>
              <w:spacing w:after="0" w:line="240" w:lineRule="auto"/>
              <w:jc w:val="center"/>
              <w:rPr>
                <w:rFonts w:ascii="Times New Roman" w:eastAsia="Times New Roman" w:hAnsi="Times New Roman" w:cs="Times New Roman"/>
                <w:b/>
                <w:bCs/>
                <w:color w:val="000000"/>
                <w:sz w:val="24"/>
                <w:szCs w:val="24"/>
                <w:lang w:val="uk-UA" w:eastAsia="ru-RU"/>
              </w:rPr>
            </w:pPr>
            <w:r w:rsidRPr="00514922">
              <w:rPr>
                <w:rFonts w:ascii="Times New Roman" w:eastAsia="Times New Roman" w:hAnsi="Times New Roman" w:cs="Times New Roman"/>
                <w:b/>
                <w:bCs/>
                <w:color w:val="000000"/>
                <w:sz w:val="24"/>
                <w:szCs w:val="24"/>
                <w:lang w:val="uk-UA" w:eastAsia="ru-RU"/>
              </w:rPr>
              <w:t>Ціна за одиницю без ПДВ, грн.</w:t>
            </w:r>
          </w:p>
        </w:tc>
        <w:tc>
          <w:tcPr>
            <w:tcW w:w="1701" w:type="dxa"/>
            <w:tcBorders>
              <w:top w:val="single" w:sz="4" w:space="0" w:color="auto"/>
              <w:left w:val="single" w:sz="4" w:space="0" w:color="auto"/>
              <w:bottom w:val="single" w:sz="4" w:space="0" w:color="auto"/>
              <w:right w:val="single" w:sz="4" w:space="0" w:color="auto"/>
            </w:tcBorders>
          </w:tcPr>
          <w:p w:rsidR="00DE1CE1" w:rsidRPr="00514922" w:rsidRDefault="00DE1CE1" w:rsidP="00EA409B">
            <w:pPr>
              <w:spacing w:after="0" w:line="240" w:lineRule="auto"/>
              <w:jc w:val="center"/>
              <w:rPr>
                <w:rFonts w:ascii="Times New Roman" w:eastAsia="Times New Roman" w:hAnsi="Times New Roman" w:cs="Times New Roman"/>
                <w:b/>
                <w:bCs/>
                <w:color w:val="000000"/>
                <w:sz w:val="24"/>
                <w:szCs w:val="24"/>
                <w:lang w:val="uk-UA" w:eastAsia="ru-RU"/>
              </w:rPr>
            </w:pPr>
            <w:r w:rsidRPr="00514922">
              <w:rPr>
                <w:rFonts w:ascii="Times New Roman" w:eastAsia="Times New Roman" w:hAnsi="Times New Roman" w:cs="Times New Roman"/>
                <w:b/>
                <w:bCs/>
                <w:color w:val="000000"/>
                <w:sz w:val="24"/>
                <w:szCs w:val="24"/>
                <w:lang w:val="uk-UA" w:eastAsia="ru-RU"/>
              </w:rPr>
              <w:t>Загальна вартість, без ПДВ, грн.</w:t>
            </w:r>
          </w:p>
        </w:tc>
      </w:tr>
      <w:tr w:rsidR="00DE1CE1" w:rsidRPr="00514922" w:rsidTr="00EA409B">
        <w:trPr>
          <w:trHeight w:val="360"/>
        </w:trPr>
        <w:tc>
          <w:tcPr>
            <w:tcW w:w="459" w:type="dxa"/>
            <w:tcBorders>
              <w:top w:val="single" w:sz="4" w:space="0" w:color="auto"/>
              <w:left w:val="single" w:sz="4" w:space="0" w:color="auto"/>
              <w:bottom w:val="single" w:sz="4" w:space="0" w:color="auto"/>
              <w:right w:val="single" w:sz="4" w:space="0" w:color="auto"/>
            </w:tcBorders>
            <w:vAlign w:val="center"/>
          </w:tcPr>
          <w:p w:rsidR="00DE1CE1" w:rsidRPr="00514922" w:rsidRDefault="00DE1CE1" w:rsidP="00EA409B">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3942" w:type="dxa"/>
            <w:tcBorders>
              <w:top w:val="single" w:sz="4" w:space="0" w:color="auto"/>
              <w:left w:val="single" w:sz="4" w:space="0" w:color="auto"/>
              <w:bottom w:val="single" w:sz="4" w:space="0" w:color="auto"/>
              <w:right w:val="single" w:sz="4" w:space="0" w:color="auto"/>
            </w:tcBorders>
            <w:vAlign w:val="center"/>
          </w:tcPr>
          <w:p w:rsidR="00DE1CE1" w:rsidRPr="00514922" w:rsidRDefault="00DE1CE1" w:rsidP="00EA409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DE1CE1" w:rsidRPr="00514922" w:rsidRDefault="00DE1CE1" w:rsidP="00EA409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429" w:type="dxa"/>
            <w:tcBorders>
              <w:top w:val="single" w:sz="4" w:space="0" w:color="auto"/>
              <w:left w:val="single" w:sz="4" w:space="0" w:color="auto"/>
              <w:bottom w:val="single" w:sz="4" w:space="0" w:color="auto"/>
              <w:right w:val="single" w:sz="4" w:space="0" w:color="auto"/>
            </w:tcBorders>
            <w:vAlign w:val="center"/>
          </w:tcPr>
          <w:p w:rsidR="00DE1CE1" w:rsidRPr="00514922" w:rsidRDefault="00DE1CE1" w:rsidP="00EA409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DE1CE1" w:rsidRPr="00514922" w:rsidRDefault="00DE1CE1" w:rsidP="00EA409B">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highlight w:val="yellow"/>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DE1CE1" w:rsidRPr="00514922" w:rsidRDefault="00DE1CE1" w:rsidP="00EA409B">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highlight w:val="yellow"/>
                <w:lang w:val="uk-UA" w:eastAsia="ru-RU"/>
              </w:rPr>
            </w:pPr>
          </w:p>
        </w:tc>
      </w:tr>
      <w:tr w:rsidR="00DE1CE1" w:rsidRPr="00514922" w:rsidTr="00EA409B">
        <w:trPr>
          <w:trHeight w:val="204"/>
        </w:trPr>
        <w:tc>
          <w:tcPr>
            <w:tcW w:w="459" w:type="dxa"/>
            <w:tcBorders>
              <w:top w:val="single" w:sz="4" w:space="0" w:color="auto"/>
              <w:left w:val="single" w:sz="4" w:space="0" w:color="auto"/>
              <w:bottom w:val="single" w:sz="4" w:space="0" w:color="auto"/>
              <w:right w:val="single" w:sz="4" w:space="0" w:color="auto"/>
            </w:tcBorders>
            <w:vAlign w:val="center"/>
          </w:tcPr>
          <w:p w:rsidR="00DE1CE1" w:rsidRPr="00514922" w:rsidRDefault="00DE1CE1" w:rsidP="00EA409B">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8205" w:type="dxa"/>
            <w:gridSpan w:val="4"/>
            <w:tcBorders>
              <w:top w:val="single" w:sz="4" w:space="0" w:color="auto"/>
              <w:left w:val="single" w:sz="4" w:space="0" w:color="auto"/>
              <w:bottom w:val="single" w:sz="4" w:space="0" w:color="auto"/>
              <w:right w:val="single" w:sz="4" w:space="0" w:color="auto"/>
            </w:tcBorders>
            <w:vAlign w:val="center"/>
          </w:tcPr>
          <w:p w:rsidR="00DE1CE1" w:rsidRPr="00514922" w:rsidRDefault="00DE1CE1" w:rsidP="00EA409B">
            <w:pPr>
              <w:widowControl w:val="0"/>
              <w:autoSpaceDE w:val="0"/>
              <w:autoSpaceDN w:val="0"/>
              <w:adjustRightInd w:val="0"/>
              <w:spacing w:after="0" w:line="240" w:lineRule="auto"/>
              <w:jc w:val="right"/>
              <w:rPr>
                <w:rFonts w:ascii="Times New Roman" w:eastAsia="Times New Roman" w:hAnsi="Times New Roman" w:cs="Times New Roman"/>
                <w:b/>
                <w:bCs/>
                <w:color w:val="000000"/>
                <w:sz w:val="24"/>
                <w:szCs w:val="24"/>
                <w:highlight w:val="yellow"/>
                <w:lang w:val="uk-UA" w:eastAsia="ru-RU"/>
              </w:rPr>
            </w:pPr>
            <w:r w:rsidRPr="00514922">
              <w:rPr>
                <w:rFonts w:ascii="Times New Roman" w:eastAsia="Times New Roman" w:hAnsi="Times New Roman" w:cs="Times New Roman"/>
                <w:b/>
                <w:bCs/>
                <w:color w:val="000000"/>
                <w:sz w:val="24"/>
                <w:szCs w:val="24"/>
                <w:lang w:val="uk-UA" w:eastAsia="ru-RU"/>
              </w:rPr>
              <w:t xml:space="preserve">                                Разом, грн.</w:t>
            </w:r>
          </w:p>
        </w:tc>
        <w:tc>
          <w:tcPr>
            <w:tcW w:w="1701" w:type="dxa"/>
            <w:tcBorders>
              <w:top w:val="single" w:sz="4" w:space="0" w:color="auto"/>
              <w:left w:val="single" w:sz="4" w:space="0" w:color="auto"/>
              <w:bottom w:val="single" w:sz="4" w:space="0" w:color="auto"/>
              <w:right w:val="single" w:sz="4" w:space="0" w:color="auto"/>
            </w:tcBorders>
          </w:tcPr>
          <w:p w:rsidR="00DE1CE1" w:rsidRPr="00514922" w:rsidRDefault="00DE1CE1" w:rsidP="00EA409B">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highlight w:val="yellow"/>
                <w:lang w:val="uk-UA" w:eastAsia="ru-RU"/>
              </w:rPr>
            </w:pPr>
          </w:p>
        </w:tc>
      </w:tr>
      <w:tr w:rsidR="00DE1CE1" w:rsidRPr="00514922" w:rsidTr="00EA409B">
        <w:trPr>
          <w:trHeight w:val="204"/>
        </w:trPr>
        <w:tc>
          <w:tcPr>
            <w:tcW w:w="459" w:type="dxa"/>
            <w:tcBorders>
              <w:top w:val="single" w:sz="4" w:space="0" w:color="auto"/>
              <w:left w:val="single" w:sz="4" w:space="0" w:color="auto"/>
              <w:bottom w:val="single" w:sz="4" w:space="0" w:color="auto"/>
              <w:right w:val="single" w:sz="4" w:space="0" w:color="auto"/>
            </w:tcBorders>
            <w:vAlign w:val="center"/>
          </w:tcPr>
          <w:p w:rsidR="00DE1CE1" w:rsidRPr="00514922" w:rsidRDefault="00DE1CE1" w:rsidP="00EA409B">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8205" w:type="dxa"/>
            <w:gridSpan w:val="4"/>
            <w:tcBorders>
              <w:top w:val="single" w:sz="4" w:space="0" w:color="auto"/>
              <w:left w:val="single" w:sz="4" w:space="0" w:color="auto"/>
              <w:bottom w:val="single" w:sz="4" w:space="0" w:color="auto"/>
              <w:right w:val="single" w:sz="4" w:space="0" w:color="auto"/>
            </w:tcBorders>
            <w:vAlign w:val="center"/>
          </w:tcPr>
          <w:p w:rsidR="00DE1CE1" w:rsidRPr="00514922" w:rsidRDefault="00DE1CE1" w:rsidP="00EA409B">
            <w:pPr>
              <w:widowControl w:val="0"/>
              <w:autoSpaceDE w:val="0"/>
              <w:autoSpaceDN w:val="0"/>
              <w:adjustRightInd w:val="0"/>
              <w:spacing w:after="0" w:line="240" w:lineRule="auto"/>
              <w:jc w:val="right"/>
              <w:rPr>
                <w:rFonts w:ascii="Times New Roman" w:eastAsia="Times New Roman" w:hAnsi="Times New Roman" w:cs="Times New Roman"/>
                <w:b/>
                <w:bCs/>
                <w:color w:val="000000"/>
                <w:sz w:val="24"/>
                <w:szCs w:val="24"/>
                <w:lang w:val="uk-UA" w:eastAsia="ru-RU"/>
              </w:rPr>
            </w:pPr>
            <w:r w:rsidRPr="00514922">
              <w:rPr>
                <w:rFonts w:ascii="Times New Roman" w:eastAsia="Times New Roman" w:hAnsi="Times New Roman" w:cs="Times New Roman"/>
                <w:b/>
                <w:bCs/>
                <w:color w:val="000000"/>
                <w:sz w:val="24"/>
                <w:szCs w:val="24"/>
                <w:lang w:val="uk-UA" w:eastAsia="ru-RU"/>
              </w:rPr>
              <w:t>ПДВ</w:t>
            </w:r>
          </w:p>
        </w:tc>
        <w:tc>
          <w:tcPr>
            <w:tcW w:w="1701" w:type="dxa"/>
            <w:tcBorders>
              <w:top w:val="single" w:sz="4" w:space="0" w:color="auto"/>
              <w:left w:val="single" w:sz="4" w:space="0" w:color="auto"/>
              <w:bottom w:val="single" w:sz="4" w:space="0" w:color="auto"/>
              <w:right w:val="single" w:sz="4" w:space="0" w:color="auto"/>
            </w:tcBorders>
          </w:tcPr>
          <w:p w:rsidR="00DE1CE1" w:rsidRPr="00514922" w:rsidRDefault="00DE1CE1" w:rsidP="00EA409B">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highlight w:val="yellow"/>
                <w:lang w:val="uk-UA" w:eastAsia="ru-RU"/>
              </w:rPr>
            </w:pPr>
          </w:p>
        </w:tc>
      </w:tr>
      <w:tr w:rsidR="00DE1CE1" w:rsidRPr="00514922" w:rsidTr="00EA409B">
        <w:trPr>
          <w:trHeight w:val="204"/>
        </w:trPr>
        <w:tc>
          <w:tcPr>
            <w:tcW w:w="459" w:type="dxa"/>
            <w:tcBorders>
              <w:top w:val="single" w:sz="4" w:space="0" w:color="auto"/>
              <w:left w:val="single" w:sz="4" w:space="0" w:color="auto"/>
              <w:bottom w:val="single" w:sz="4" w:space="0" w:color="auto"/>
              <w:right w:val="single" w:sz="4" w:space="0" w:color="auto"/>
            </w:tcBorders>
            <w:vAlign w:val="center"/>
          </w:tcPr>
          <w:p w:rsidR="00DE1CE1" w:rsidRPr="00514922" w:rsidRDefault="00DE1CE1" w:rsidP="00EA409B">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8205" w:type="dxa"/>
            <w:gridSpan w:val="4"/>
            <w:tcBorders>
              <w:top w:val="single" w:sz="4" w:space="0" w:color="auto"/>
              <w:left w:val="single" w:sz="4" w:space="0" w:color="auto"/>
              <w:bottom w:val="single" w:sz="4" w:space="0" w:color="auto"/>
              <w:right w:val="single" w:sz="4" w:space="0" w:color="auto"/>
            </w:tcBorders>
            <w:vAlign w:val="center"/>
          </w:tcPr>
          <w:p w:rsidR="00DE1CE1" w:rsidRPr="00514922" w:rsidRDefault="00DE1CE1" w:rsidP="00EA409B">
            <w:pPr>
              <w:widowControl w:val="0"/>
              <w:autoSpaceDE w:val="0"/>
              <w:autoSpaceDN w:val="0"/>
              <w:adjustRightInd w:val="0"/>
              <w:spacing w:after="0" w:line="240" w:lineRule="auto"/>
              <w:jc w:val="right"/>
              <w:rPr>
                <w:rFonts w:ascii="Times New Roman" w:eastAsia="Times New Roman" w:hAnsi="Times New Roman" w:cs="Times New Roman"/>
                <w:b/>
                <w:bCs/>
                <w:color w:val="000000"/>
                <w:sz w:val="24"/>
                <w:szCs w:val="24"/>
                <w:lang w:val="uk-UA" w:eastAsia="ru-RU"/>
              </w:rPr>
            </w:pPr>
            <w:r w:rsidRPr="00514922">
              <w:rPr>
                <w:rFonts w:ascii="Times New Roman" w:eastAsia="Times New Roman" w:hAnsi="Times New Roman" w:cs="Times New Roman"/>
                <w:b/>
                <w:bCs/>
                <w:color w:val="000000"/>
                <w:sz w:val="24"/>
                <w:szCs w:val="24"/>
                <w:lang w:val="uk-UA" w:eastAsia="ru-RU"/>
              </w:rPr>
              <w:t>Всього з ПДВ, грн</w:t>
            </w:r>
          </w:p>
        </w:tc>
        <w:tc>
          <w:tcPr>
            <w:tcW w:w="1701" w:type="dxa"/>
            <w:tcBorders>
              <w:top w:val="single" w:sz="4" w:space="0" w:color="auto"/>
              <w:left w:val="single" w:sz="4" w:space="0" w:color="auto"/>
              <w:bottom w:val="single" w:sz="4" w:space="0" w:color="auto"/>
              <w:right w:val="single" w:sz="4" w:space="0" w:color="auto"/>
            </w:tcBorders>
          </w:tcPr>
          <w:p w:rsidR="00DE1CE1" w:rsidRPr="00514922" w:rsidRDefault="00DE1CE1" w:rsidP="00EA409B">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highlight w:val="yellow"/>
                <w:lang w:val="uk-UA" w:eastAsia="ru-RU"/>
              </w:rPr>
            </w:pPr>
          </w:p>
        </w:tc>
      </w:tr>
      <w:tr w:rsidR="00DE1CE1" w:rsidRPr="00514922" w:rsidTr="00EA409B">
        <w:trPr>
          <w:trHeight w:val="204"/>
        </w:trPr>
        <w:tc>
          <w:tcPr>
            <w:tcW w:w="8664" w:type="dxa"/>
            <w:gridSpan w:val="5"/>
            <w:tcBorders>
              <w:top w:val="single" w:sz="4" w:space="0" w:color="auto"/>
              <w:left w:val="single" w:sz="4" w:space="0" w:color="auto"/>
              <w:bottom w:val="single" w:sz="4" w:space="0" w:color="auto"/>
              <w:right w:val="single" w:sz="4" w:space="0" w:color="auto"/>
            </w:tcBorders>
            <w:vAlign w:val="center"/>
          </w:tcPr>
          <w:p w:rsidR="00DE1CE1" w:rsidRPr="00514922" w:rsidRDefault="00DE1CE1" w:rsidP="00EA409B">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DE1CE1" w:rsidRPr="00514922" w:rsidRDefault="00DE1CE1" w:rsidP="00EA409B">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514922">
              <w:rPr>
                <w:rFonts w:ascii="Times New Roman" w:eastAsia="Times New Roman" w:hAnsi="Times New Roman" w:cs="Times New Roman"/>
                <w:b/>
                <w:bCs/>
                <w:color w:val="000000"/>
                <w:sz w:val="24"/>
                <w:szCs w:val="24"/>
                <w:lang w:val="uk-UA" w:eastAsia="ru-RU"/>
              </w:rPr>
              <w:t>Загальна вартість (сума прописом) _________, в тому числі ПДВ __________</w:t>
            </w:r>
          </w:p>
          <w:p w:rsidR="00DE1CE1" w:rsidRPr="00514922" w:rsidRDefault="00DE1CE1" w:rsidP="00EA409B">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DE1CE1" w:rsidRPr="00514922" w:rsidRDefault="00DE1CE1" w:rsidP="00EA409B">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tc>
      </w:tr>
    </w:tbl>
    <w:p w:rsidR="00DE1CE1" w:rsidRPr="00514922" w:rsidRDefault="00DE1CE1" w:rsidP="00DE1CE1">
      <w:pPr>
        <w:pStyle w:val="ae"/>
        <w:jc w:val="both"/>
        <w:rPr>
          <w:rFonts w:eastAsia="Calibri"/>
          <w:sz w:val="24"/>
          <w:szCs w:val="24"/>
          <w:lang w:eastAsia="en-US"/>
        </w:rPr>
      </w:pPr>
    </w:p>
    <w:p w:rsidR="00DE1CE1" w:rsidRDefault="00DE1CE1" w:rsidP="00DE1CE1">
      <w:pPr>
        <w:pStyle w:val="ae"/>
        <w:jc w:val="both"/>
        <w:rPr>
          <w:rFonts w:eastAsia="Calibri"/>
          <w:sz w:val="24"/>
          <w:szCs w:val="24"/>
          <w:lang w:eastAsia="en-US"/>
        </w:rPr>
      </w:pPr>
    </w:p>
    <w:p w:rsidR="00DE1CE1" w:rsidRPr="00F476A6" w:rsidRDefault="00DE1CE1" w:rsidP="00DE1CE1">
      <w:pPr>
        <w:pStyle w:val="ae"/>
        <w:jc w:val="both"/>
        <w:rPr>
          <w:rFonts w:eastAsia="Calibri"/>
          <w:sz w:val="24"/>
          <w:szCs w:val="24"/>
          <w:lang w:eastAsia="en-US"/>
        </w:rPr>
      </w:pPr>
      <w:r w:rsidRPr="00F476A6">
        <w:rPr>
          <w:rFonts w:eastAsia="Calibri"/>
          <w:sz w:val="24"/>
          <w:szCs w:val="24"/>
          <w:lang w:eastAsia="en-US"/>
        </w:rPr>
        <w:t>1. До акцепту нашої пропозиції, Ваша  документація разом з нашою пропозицією (за умови її відповідності всім вимогам документації) мають силу протоколу намірів між нами. Якщо нас буде визначено переможцем, ми візьмемо на себе зобов'язання виконати всі умови, передбачені цією документацією та  договором.</w:t>
      </w:r>
    </w:p>
    <w:p w:rsidR="00DE1CE1" w:rsidRPr="00F476A6" w:rsidRDefault="00DE1CE1" w:rsidP="00DE1CE1">
      <w:pPr>
        <w:pStyle w:val="ae"/>
        <w:jc w:val="both"/>
        <w:rPr>
          <w:rFonts w:eastAsia="Calibri"/>
          <w:sz w:val="24"/>
          <w:szCs w:val="24"/>
          <w:lang w:eastAsia="en-US"/>
        </w:rPr>
      </w:pPr>
    </w:p>
    <w:p w:rsidR="00DE1CE1" w:rsidRPr="00F476A6" w:rsidRDefault="00DE1CE1" w:rsidP="00DE1CE1">
      <w:pPr>
        <w:pStyle w:val="ae"/>
        <w:jc w:val="both"/>
        <w:rPr>
          <w:rFonts w:eastAsia="Calibri"/>
          <w:sz w:val="24"/>
          <w:szCs w:val="24"/>
          <w:lang w:eastAsia="en-US"/>
        </w:rPr>
      </w:pPr>
      <w:r w:rsidRPr="00F476A6">
        <w:rPr>
          <w:rFonts w:eastAsia="Calibri"/>
          <w:sz w:val="24"/>
          <w:szCs w:val="24"/>
          <w:lang w:eastAsia="en-US"/>
        </w:rPr>
        <w:t>Посада, прізвище, ініціали, підпис уповноваженої особи Учасника, завірені печаткою (у разі наявності).</w:t>
      </w:r>
    </w:p>
    <w:p w:rsidR="00DE1CE1" w:rsidRPr="00F476A6" w:rsidRDefault="00DE1CE1" w:rsidP="00DE1CE1">
      <w:pPr>
        <w:pStyle w:val="ae"/>
        <w:jc w:val="both"/>
        <w:rPr>
          <w:rFonts w:eastAsia="Calibri"/>
          <w:sz w:val="24"/>
          <w:szCs w:val="24"/>
          <w:lang w:eastAsia="en-US"/>
        </w:rPr>
      </w:pPr>
    </w:p>
    <w:p w:rsidR="00DE1CE1" w:rsidRPr="00F476A6" w:rsidRDefault="00DE1CE1" w:rsidP="00DE1CE1">
      <w:pPr>
        <w:pStyle w:val="ae"/>
        <w:jc w:val="both"/>
        <w:rPr>
          <w:rFonts w:eastAsia="Calibri"/>
          <w:sz w:val="24"/>
          <w:szCs w:val="24"/>
          <w:lang w:eastAsia="en-US"/>
        </w:rPr>
      </w:pPr>
      <w:r w:rsidRPr="00F476A6">
        <w:rPr>
          <w:rFonts w:eastAsia="Calibri"/>
          <w:sz w:val="24"/>
          <w:szCs w:val="24"/>
          <w:lang w:eastAsia="en-US"/>
        </w:rPr>
        <w:t xml:space="preserve">* Пропозиція подається у сканованому вигляді за підписом уповноваженої посадової особи Учасника, пронумерована та скріплена печаткою. Вимога щодо скріплення печаткою не стосується учасників, які здійснюють діяльність без печатки згідно з чинним законодавством. </w:t>
      </w:r>
    </w:p>
    <w:p w:rsidR="00DE1CE1" w:rsidRPr="00F476A6" w:rsidRDefault="00DE1CE1" w:rsidP="00DE1CE1">
      <w:pPr>
        <w:pStyle w:val="ae"/>
        <w:jc w:val="both"/>
        <w:rPr>
          <w:rFonts w:eastAsia="Calibri"/>
          <w:sz w:val="24"/>
          <w:szCs w:val="24"/>
          <w:lang w:eastAsia="en-US"/>
        </w:rPr>
      </w:pPr>
      <w:r w:rsidRPr="00F476A6">
        <w:rPr>
          <w:rFonts w:eastAsia="Calibri"/>
          <w:sz w:val="24"/>
          <w:szCs w:val="24"/>
          <w:lang w:eastAsia="en-US"/>
        </w:rPr>
        <w:t>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DE1CE1" w:rsidRPr="00F476A6" w:rsidRDefault="00DE1CE1" w:rsidP="00DE1CE1">
      <w:pPr>
        <w:pStyle w:val="ae"/>
        <w:jc w:val="both"/>
        <w:rPr>
          <w:rFonts w:eastAsia="Calibri"/>
          <w:sz w:val="24"/>
          <w:szCs w:val="24"/>
          <w:lang w:eastAsia="en-US"/>
        </w:rPr>
      </w:pPr>
      <w:r w:rsidRPr="00F476A6">
        <w:rPr>
          <w:rFonts w:eastAsia="Calibri"/>
          <w:sz w:val="24"/>
          <w:szCs w:val="24"/>
          <w:lang w:eastAsia="en-US"/>
        </w:rPr>
        <w:t>**Ціни надаються в гривнях з двома знаками після коми (копійки)</w:t>
      </w:r>
    </w:p>
    <w:p w:rsidR="00DE1CE1" w:rsidRPr="00F476A6" w:rsidRDefault="00DE1CE1" w:rsidP="00DE1CE1">
      <w:pPr>
        <w:spacing w:after="200" w:line="276" w:lineRule="auto"/>
        <w:ind w:firstLine="540"/>
        <w:jc w:val="both"/>
        <w:rPr>
          <w:rFonts w:ascii="Calibri" w:eastAsia="Calibri" w:hAnsi="Calibri" w:cs="Times New Roman"/>
          <w:sz w:val="24"/>
          <w:szCs w:val="24"/>
          <w:lang w:val="uk-UA" w:eastAsia="uk-UA"/>
        </w:rPr>
      </w:pPr>
    </w:p>
    <w:p w:rsidR="00F476A6" w:rsidRPr="00F476A6" w:rsidRDefault="00F476A6" w:rsidP="00DE1CE1">
      <w:pPr>
        <w:pStyle w:val="ae"/>
        <w:ind w:left="7080"/>
        <w:jc w:val="both"/>
        <w:rPr>
          <w:sz w:val="24"/>
          <w:szCs w:val="24"/>
          <w:lang w:eastAsia="zh-CN"/>
        </w:rPr>
      </w:pPr>
    </w:p>
    <w:sectPr w:rsidR="00F476A6" w:rsidRPr="00F476A6" w:rsidSect="00797360">
      <w:pgSz w:w="11904" w:h="16834"/>
      <w:pgMar w:top="567" w:right="567" w:bottom="567" w:left="1701" w:header="709" w:footer="198" w:gutter="0"/>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1F0" w:rsidRDefault="009D11F0">
      <w:pPr>
        <w:spacing w:after="0" w:line="240" w:lineRule="auto"/>
      </w:pPr>
      <w:r>
        <w:separator/>
      </w:r>
    </w:p>
  </w:endnote>
  <w:endnote w:type="continuationSeparator" w:id="0">
    <w:p w:rsidR="009D11F0" w:rsidRDefault="009D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ntiqua">
    <w:altName w:val="Century Gothic"/>
    <w:charset w:val="00"/>
    <w:family w:val="auto"/>
    <w:pitch w:val="variable"/>
    <w:sig w:usb0="00000003" w:usb1="00000000" w:usb2="00000000" w:usb3="00000000" w:csb0="00000001" w:csb1="00000000"/>
  </w:font>
  <w:font w:name="Liberation Serif">
    <w:altName w:val="Times New Roman"/>
    <w:charset w:val="00"/>
    <w:family w:val="roman"/>
    <w:pitch w:val="variable"/>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Lucida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1F0" w:rsidRDefault="009D11F0">
      <w:pPr>
        <w:spacing w:after="0" w:line="240" w:lineRule="auto"/>
      </w:pPr>
      <w:r>
        <w:separator/>
      </w:r>
    </w:p>
  </w:footnote>
  <w:footnote w:type="continuationSeparator" w:id="0">
    <w:p w:rsidR="009D11F0" w:rsidRDefault="009D1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9B" w:rsidRPr="00E31D9D" w:rsidRDefault="00EA409B">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nsid w:val="00000008"/>
    <w:multiLevelType w:val="singleLevel"/>
    <w:tmpl w:val="0419000F"/>
    <w:lvl w:ilvl="0">
      <w:start w:val="1"/>
      <w:numFmt w:val="decimal"/>
      <w:lvlText w:val="%1."/>
      <w:lvlJc w:val="left"/>
      <w:pPr>
        <w:ind w:left="720" w:hanging="360"/>
      </w:pPr>
    </w:lvl>
  </w:abstractNum>
  <w:abstractNum w:abstractNumId="2">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3">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08DD2B07"/>
    <w:multiLevelType w:val="hybridMultilevel"/>
    <w:tmpl w:val="D27C73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9BA43AC"/>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0036E0B"/>
    <w:multiLevelType w:val="multilevel"/>
    <w:tmpl w:val="DD769DA2"/>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1A317508"/>
    <w:multiLevelType w:val="hybridMultilevel"/>
    <w:tmpl w:val="6FE6336C"/>
    <w:lvl w:ilvl="0" w:tplc="DCDEBAA8">
      <w:start w:val="1"/>
      <w:numFmt w:val="decimal"/>
      <w:lvlText w:val="4.2.%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673340"/>
    <w:multiLevelType w:val="multilevel"/>
    <w:tmpl w:val="95463D86"/>
    <w:lvl w:ilvl="0">
      <w:start w:val="1"/>
      <w:numFmt w:val="decimal"/>
      <w:lvlText w:val="%1."/>
      <w:lvlJc w:val="left"/>
      <w:pPr>
        <w:ind w:left="928" w:hanging="360"/>
      </w:pPr>
      <w:rPr>
        <w:rFonts w:ascii="Times New Roman" w:hAnsi="Times New Roman" w:cs="Times New Roman" w:hint="default"/>
        <w:b w:val="0"/>
        <w:bCs/>
        <w:i w:val="0"/>
      </w:rPr>
    </w:lvl>
    <w:lvl w:ilvl="1">
      <w:start w:val="1"/>
      <w:numFmt w:val="decimal"/>
      <w:isLgl/>
      <w:lvlText w:val="%1.%2."/>
      <w:lvlJc w:val="left"/>
      <w:pPr>
        <w:ind w:left="1287" w:hanging="360"/>
      </w:pPr>
    </w:lvl>
    <w:lvl w:ilvl="2">
      <w:start w:val="1"/>
      <w:numFmt w:val="decimal"/>
      <w:isLgl/>
      <w:lvlText w:val="%1.%2.%3."/>
      <w:lvlJc w:val="left"/>
      <w:pPr>
        <w:ind w:left="1647"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14">
    <w:nsid w:val="1FA524B7"/>
    <w:multiLevelType w:val="multilevel"/>
    <w:tmpl w:val="6114C6D2"/>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2037151F"/>
    <w:multiLevelType w:val="multilevel"/>
    <w:tmpl w:val="D1B817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245515A3"/>
    <w:multiLevelType w:val="multilevel"/>
    <w:tmpl w:val="5176AEE8"/>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7">
    <w:nsid w:val="24B736E7"/>
    <w:multiLevelType w:val="hybridMultilevel"/>
    <w:tmpl w:val="DBD4FF96"/>
    <w:lvl w:ilvl="0" w:tplc="534ABB4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8586CB1"/>
    <w:multiLevelType w:val="hybridMultilevel"/>
    <w:tmpl w:val="15DAD478"/>
    <w:lvl w:ilvl="0" w:tplc="8E36236C">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DC23D1"/>
    <w:multiLevelType w:val="multilevel"/>
    <w:tmpl w:val="74C07B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1C81468"/>
    <w:multiLevelType w:val="hybridMultilevel"/>
    <w:tmpl w:val="C380918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B9465B"/>
    <w:multiLevelType w:val="hybridMultilevel"/>
    <w:tmpl w:val="8766D014"/>
    <w:lvl w:ilvl="0" w:tplc="721637E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A20D6C"/>
    <w:multiLevelType w:val="hybridMultilevel"/>
    <w:tmpl w:val="32345D80"/>
    <w:lvl w:ilvl="0" w:tplc="C36A73A6">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E5172A"/>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7B64F35"/>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9157560"/>
    <w:multiLevelType w:val="hybridMultilevel"/>
    <w:tmpl w:val="7A72E31C"/>
    <w:lvl w:ilvl="0" w:tplc="94FE4DD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295319"/>
    <w:multiLevelType w:val="hybridMultilevel"/>
    <w:tmpl w:val="63BE0F84"/>
    <w:lvl w:ilvl="0" w:tplc="65969FB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CC4B6C"/>
    <w:multiLevelType w:val="hybridMultilevel"/>
    <w:tmpl w:val="6BA649F6"/>
    <w:lvl w:ilvl="0" w:tplc="6C72E176">
      <w:start w:val="1"/>
      <w:numFmt w:val="decimal"/>
      <w:lvlText w:val="2.%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0">
    <w:nsid w:val="5DCF10AF"/>
    <w:multiLevelType w:val="hybridMultilevel"/>
    <w:tmpl w:val="668204E8"/>
    <w:lvl w:ilvl="0" w:tplc="DC22946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6D234F"/>
    <w:multiLevelType w:val="multilevel"/>
    <w:tmpl w:val="80B2971A"/>
    <w:lvl w:ilvl="0">
      <w:start w:val="1"/>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2">
    <w:nsid w:val="63697047"/>
    <w:multiLevelType w:val="hybridMultilevel"/>
    <w:tmpl w:val="67A6C0B4"/>
    <w:lvl w:ilvl="0" w:tplc="DDE05ABE">
      <w:start w:val="1"/>
      <w:numFmt w:val="decimal"/>
      <w:lvlText w:val="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5437CE5"/>
    <w:multiLevelType w:val="hybridMultilevel"/>
    <w:tmpl w:val="538A317E"/>
    <w:lvl w:ilvl="0" w:tplc="CEB0E92C">
      <w:start w:val="1"/>
      <w:numFmt w:val="decimal"/>
      <w:lvlText w:val="5.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54434EA"/>
    <w:multiLevelType w:val="hybridMultilevel"/>
    <w:tmpl w:val="0458E734"/>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5">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805F02"/>
    <w:multiLevelType w:val="hybridMultilevel"/>
    <w:tmpl w:val="9B7456C6"/>
    <w:lvl w:ilvl="0" w:tplc="04220011">
      <w:start w:val="1"/>
      <w:numFmt w:val="decimal"/>
      <w:lvlText w:val="%1)"/>
      <w:lvlJc w:val="left"/>
      <w:pPr>
        <w:ind w:left="720" w:hanging="360"/>
      </w:pPr>
      <w:rPr>
        <w:rFonts w:eastAsia="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9">
    <w:nsid w:val="72102D98"/>
    <w:multiLevelType w:val="multilevel"/>
    <w:tmpl w:val="BB508CA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74407DD8"/>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54A62D9"/>
    <w:multiLevelType w:val="hybridMultilevel"/>
    <w:tmpl w:val="B142E748"/>
    <w:lvl w:ilvl="0" w:tplc="7CB24106">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F1613"/>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DDA6C18"/>
    <w:multiLevelType w:val="multilevel"/>
    <w:tmpl w:val="48F2F1A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5"/>
  </w:num>
  <w:num w:numId="2">
    <w:abstractNumId w:val="17"/>
  </w:num>
  <w:num w:numId="3">
    <w:abstractNumId w:val="8"/>
  </w:num>
  <w:num w:numId="4">
    <w:abstractNumId w:val="30"/>
  </w:num>
  <w:num w:numId="5">
    <w:abstractNumId w:val="12"/>
  </w:num>
  <w:num w:numId="6">
    <w:abstractNumId w:val="33"/>
  </w:num>
  <w:num w:numId="7">
    <w:abstractNumId w:val="43"/>
  </w:num>
  <w:num w:numId="8">
    <w:abstractNumId w:val="36"/>
  </w:num>
  <w:num w:numId="9">
    <w:abstractNumId w:val="22"/>
  </w:num>
  <w:num w:numId="10">
    <w:abstractNumId w:val="21"/>
  </w:num>
  <w:num w:numId="11">
    <w:abstractNumId w:val="45"/>
  </w:num>
  <w:num w:numId="12">
    <w:abstractNumId w:val="29"/>
  </w:num>
  <w:num w:numId="13">
    <w:abstractNumId w:val="18"/>
  </w:num>
  <w:num w:numId="14">
    <w:abstractNumId w:val="41"/>
  </w:num>
  <w:num w:numId="15">
    <w:abstractNumId w:val="27"/>
  </w:num>
  <w:num w:numId="16">
    <w:abstractNumId w:val="23"/>
  </w:num>
  <w:num w:numId="17">
    <w:abstractNumId w:val="32"/>
  </w:num>
  <w:num w:numId="18">
    <w:abstractNumId w:val="14"/>
  </w:num>
  <w:num w:numId="19">
    <w:abstractNumId w:val="39"/>
  </w:num>
  <w:num w:numId="20">
    <w:abstractNumId w:val="34"/>
  </w:num>
  <w:num w:numId="21">
    <w:abstractNumId w:val="9"/>
  </w:num>
  <w:num w:numId="22">
    <w:abstractNumId w:val="4"/>
  </w:num>
  <w:num w:numId="23">
    <w:abstractNumId w:val="31"/>
  </w:num>
  <w:num w:numId="24">
    <w:abstractNumId w:val="11"/>
  </w:num>
  <w:num w:numId="25">
    <w:abstractNumId w:val="2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28"/>
  </w:num>
  <w:num w:numId="30">
    <w:abstractNumId w:val="16"/>
  </w:num>
  <w:num w:numId="31">
    <w:abstractNumId w:val="5"/>
  </w:num>
  <w:num w:numId="32">
    <w:abstractNumId w:val="35"/>
  </w:num>
  <w:num w:numId="33">
    <w:abstractNumId w:val="20"/>
  </w:num>
  <w:num w:numId="34">
    <w:abstractNumId w:val="24"/>
  </w:num>
  <w:num w:numId="35">
    <w:abstractNumId w:val="42"/>
  </w:num>
  <w:num w:numId="36">
    <w:abstractNumId w:val="6"/>
  </w:num>
  <w:num w:numId="37">
    <w:abstractNumId w:val="10"/>
  </w:num>
  <w:num w:numId="38">
    <w:abstractNumId w:val="25"/>
  </w:num>
  <w:num w:numId="39">
    <w:abstractNumId w:val="40"/>
  </w:num>
  <w:num w:numId="40">
    <w:abstractNumId w:val="37"/>
  </w:num>
  <w:num w:numId="41">
    <w:abstractNumId w:val="44"/>
  </w:num>
  <w:num w:numId="42">
    <w:abstractNumId w:val="0"/>
  </w:num>
  <w:num w:numId="43">
    <w:abstractNumId w:val="19"/>
  </w:num>
  <w:num w:numId="44">
    <w:abstractNumId w:val="3"/>
  </w:num>
  <w:num w:numId="45">
    <w:abstractNumId w:val="1"/>
    <w:lvlOverride w:ilvl="0">
      <w:startOverride w:val="1"/>
    </w:lvlOverride>
  </w:num>
  <w:num w:numId="46">
    <w:abstractNumId w:val="7"/>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AA"/>
    <w:rsid w:val="0000369E"/>
    <w:rsid w:val="00005DD8"/>
    <w:rsid w:val="0000645A"/>
    <w:rsid w:val="00014863"/>
    <w:rsid w:val="00017D12"/>
    <w:rsid w:val="0002023F"/>
    <w:rsid w:val="0002236A"/>
    <w:rsid w:val="00022F41"/>
    <w:rsid w:val="0002349A"/>
    <w:rsid w:val="00023AE7"/>
    <w:rsid w:val="00027693"/>
    <w:rsid w:val="00027888"/>
    <w:rsid w:val="000318F7"/>
    <w:rsid w:val="00033440"/>
    <w:rsid w:val="000345F7"/>
    <w:rsid w:val="00036089"/>
    <w:rsid w:val="00040255"/>
    <w:rsid w:val="00040D53"/>
    <w:rsid w:val="00040EE6"/>
    <w:rsid w:val="000415CF"/>
    <w:rsid w:val="000422A4"/>
    <w:rsid w:val="00043F30"/>
    <w:rsid w:val="000441D1"/>
    <w:rsid w:val="00044A1D"/>
    <w:rsid w:val="00047201"/>
    <w:rsid w:val="00047CFF"/>
    <w:rsid w:val="00047E7B"/>
    <w:rsid w:val="000539F4"/>
    <w:rsid w:val="00054E05"/>
    <w:rsid w:val="000569FA"/>
    <w:rsid w:val="00060057"/>
    <w:rsid w:val="0006089B"/>
    <w:rsid w:val="0006403E"/>
    <w:rsid w:val="0007463B"/>
    <w:rsid w:val="00074AB1"/>
    <w:rsid w:val="00074C86"/>
    <w:rsid w:val="00080EBC"/>
    <w:rsid w:val="000811FA"/>
    <w:rsid w:val="00081315"/>
    <w:rsid w:val="0008134E"/>
    <w:rsid w:val="000828DC"/>
    <w:rsid w:val="000907A5"/>
    <w:rsid w:val="00094050"/>
    <w:rsid w:val="0009414C"/>
    <w:rsid w:val="00094E11"/>
    <w:rsid w:val="00096F2D"/>
    <w:rsid w:val="0009709A"/>
    <w:rsid w:val="00097D39"/>
    <w:rsid w:val="00097F08"/>
    <w:rsid w:val="000A4751"/>
    <w:rsid w:val="000B2742"/>
    <w:rsid w:val="000B33EF"/>
    <w:rsid w:val="000B4007"/>
    <w:rsid w:val="000B5B57"/>
    <w:rsid w:val="000B5C8A"/>
    <w:rsid w:val="000B6C46"/>
    <w:rsid w:val="000B6FD5"/>
    <w:rsid w:val="000B7017"/>
    <w:rsid w:val="000B7B2D"/>
    <w:rsid w:val="000B7FCC"/>
    <w:rsid w:val="000C016F"/>
    <w:rsid w:val="000C204E"/>
    <w:rsid w:val="000C477B"/>
    <w:rsid w:val="000C5B98"/>
    <w:rsid w:val="000D227C"/>
    <w:rsid w:val="000D2C0A"/>
    <w:rsid w:val="000D4571"/>
    <w:rsid w:val="000D4DB9"/>
    <w:rsid w:val="000D5ECC"/>
    <w:rsid w:val="000D64FA"/>
    <w:rsid w:val="000D7C00"/>
    <w:rsid w:val="000E2224"/>
    <w:rsid w:val="000E71A0"/>
    <w:rsid w:val="000E7F02"/>
    <w:rsid w:val="000F143D"/>
    <w:rsid w:val="000F3B41"/>
    <w:rsid w:val="000F3EBC"/>
    <w:rsid w:val="000F6A5D"/>
    <w:rsid w:val="001014AF"/>
    <w:rsid w:val="001019BC"/>
    <w:rsid w:val="00101A2D"/>
    <w:rsid w:val="00103EED"/>
    <w:rsid w:val="0011041E"/>
    <w:rsid w:val="00117437"/>
    <w:rsid w:val="001202F9"/>
    <w:rsid w:val="00121737"/>
    <w:rsid w:val="00126BE5"/>
    <w:rsid w:val="0013687A"/>
    <w:rsid w:val="00140203"/>
    <w:rsid w:val="001404F7"/>
    <w:rsid w:val="00143AC5"/>
    <w:rsid w:val="00143E59"/>
    <w:rsid w:val="00145636"/>
    <w:rsid w:val="00145F0B"/>
    <w:rsid w:val="001466FB"/>
    <w:rsid w:val="00150474"/>
    <w:rsid w:val="00151434"/>
    <w:rsid w:val="00151619"/>
    <w:rsid w:val="00152631"/>
    <w:rsid w:val="00160C6E"/>
    <w:rsid w:val="00165219"/>
    <w:rsid w:val="00165CC4"/>
    <w:rsid w:val="0016679F"/>
    <w:rsid w:val="001669D4"/>
    <w:rsid w:val="00167A3B"/>
    <w:rsid w:val="00167DD3"/>
    <w:rsid w:val="00170032"/>
    <w:rsid w:val="001707A3"/>
    <w:rsid w:val="00170C5A"/>
    <w:rsid w:val="001729D6"/>
    <w:rsid w:val="001749FB"/>
    <w:rsid w:val="00177DE7"/>
    <w:rsid w:val="00180011"/>
    <w:rsid w:val="00185685"/>
    <w:rsid w:val="00185EE5"/>
    <w:rsid w:val="0018737D"/>
    <w:rsid w:val="00191DAE"/>
    <w:rsid w:val="00192F63"/>
    <w:rsid w:val="0019448E"/>
    <w:rsid w:val="001A0111"/>
    <w:rsid w:val="001A1A7F"/>
    <w:rsid w:val="001A4D4D"/>
    <w:rsid w:val="001A4ECA"/>
    <w:rsid w:val="001B0706"/>
    <w:rsid w:val="001B1153"/>
    <w:rsid w:val="001B1B4C"/>
    <w:rsid w:val="001B1E7D"/>
    <w:rsid w:val="001B327D"/>
    <w:rsid w:val="001B4DC2"/>
    <w:rsid w:val="001B6616"/>
    <w:rsid w:val="001B7D64"/>
    <w:rsid w:val="001C0E6D"/>
    <w:rsid w:val="001C1A7D"/>
    <w:rsid w:val="001C4524"/>
    <w:rsid w:val="001C5760"/>
    <w:rsid w:val="001C6267"/>
    <w:rsid w:val="001C6DC9"/>
    <w:rsid w:val="001C75D1"/>
    <w:rsid w:val="001D4BB9"/>
    <w:rsid w:val="001D562A"/>
    <w:rsid w:val="001D5F8F"/>
    <w:rsid w:val="001D667D"/>
    <w:rsid w:val="001D700F"/>
    <w:rsid w:val="001E1759"/>
    <w:rsid w:val="001E341F"/>
    <w:rsid w:val="001E52E2"/>
    <w:rsid w:val="001E6A59"/>
    <w:rsid w:val="001E7665"/>
    <w:rsid w:val="001F0F31"/>
    <w:rsid w:val="001F3894"/>
    <w:rsid w:val="001F4240"/>
    <w:rsid w:val="001F63AB"/>
    <w:rsid w:val="002001D3"/>
    <w:rsid w:val="00203274"/>
    <w:rsid w:val="00205A98"/>
    <w:rsid w:val="002067EC"/>
    <w:rsid w:val="002072F7"/>
    <w:rsid w:val="002074B1"/>
    <w:rsid w:val="002102BF"/>
    <w:rsid w:val="002108BE"/>
    <w:rsid w:val="00211BF7"/>
    <w:rsid w:val="0021613A"/>
    <w:rsid w:val="002161FF"/>
    <w:rsid w:val="00220512"/>
    <w:rsid w:val="00220B84"/>
    <w:rsid w:val="00221D06"/>
    <w:rsid w:val="00222BA9"/>
    <w:rsid w:val="00224FC4"/>
    <w:rsid w:val="00226763"/>
    <w:rsid w:val="00227A1F"/>
    <w:rsid w:val="00227DEA"/>
    <w:rsid w:val="002311BE"/>
    <w:rsid w:val="002312B5"/>
    <w:rsid w:val="00233A2C"/>
    <w:rsid w:val="00234CEC"/>
    <w:rsid w:val="002357CA"/>
    <w:rsid w:val="00235A08"/>
    <w:rsid w:val="00240F99"/>
    <w:rsid w:val="00241352"/>
    <w:rsid w:val="00244EE8"/>
    <w:rsid w:val="00245229"/>
    <w:rsid w:val="0024663A"/>
    <w:rsid w:val="00247926"/>
    <w:rsid w:val="002515D8"/>
    <w:rsid w:val="00251E2B"/>
    <w:rsid w:val="00253D20"/>
    <w:rsid w:val="00255A07"/>
    <w:rsid w:val="0026790C"/>
    <w:rsid w:val="002717CD"/>
    <w:rsid w:val="002763F2"/>
    <w:rsid w:val="0027675D"/>
    <w:rsid w:val="00277654"/>
    <w:rsid w:val="00277CEC"/>
    <w:rsid w:val="00284B0B"/>
    <w:rsid w:val="00285613"/>
    <w:rsid w:val="002877F0"/>
    <w:rsid w:val="002929C1"/>
    <w:rsid w:val="0029402C"/>
    <w:rsid w:val="00296CE5"/>
    <w:rsid w:val="002A47D8"/>
    <w:rsid w:val="002A5C04"/>
    <w:rsid w:val="002A6584"/>
    <w:rsid w:val="002A7F2C"/>
    <w:rsid w:val="002B01F7"/>
    <w:rsid w:val="002B0C48"/>
    <w:rsid w:val="002B5DF8"/>
    <w:rsid w:val="002B5F79"/>
    <w:rsid w:val="002B6AD7"/>
    <w:rsid w:val="002C2D0B"/>
    <w:rsid w:val="002C3E19"/>
    <w:rsid w:val="002C3E69"/>
    <w:rsid w:val="002C4242"/>
    <w:rsid w:val="002D0620"/>
    <w:rsid w:val="002D147E"/>
    <w:rsid w:val="002D2C9B"/>
    <w:rsid w:val="002E4650"/>
    <w:rsid w:val="002E48E6"/>
    <w:rsid w:val="002E59AC"/>
    <w:rsid w:val="002E5F8D"/>
    <w:rsid w:val="002E6BDA"/>
    <w:rsid w:val="002E6C3F"/>
    <w:rsid w:val="002E727F"/>
    <w:rsid w:val="002F1161"/>
    <w:rsid w:val="002F184A"/>
    <w:rsid w:val="002F3D8C"/>
    <w:rsid w:val="002F4CCD"/>
    <w:rsid w:val="002F7651"/>
    <w:rsid w:val="00301CB2"/>
    <w:rsid w:val="00306C2A"/>
    <w:rsid w:val="00307B63"/>
    <w:rsid w:val="00307BFA"/>
    <w:rsid w:val="0031192D"/>
    <w:rsid w:val="00312DC4"/>
    <w:rsid w:val="00316982"/>
    <w:rsid w:val="00320667"/>
    <w:rsid w:val="00323AFB"/>
    <w:rsid w:val="00324344"/>
    <w:rsid w:val="003247A7"/>
    <w:rsid w:val="00324B91"/>
    <w:rsid w:val="00325C3A"/>
    <w:rsid w:val="00326015"/>
    <w:rsid w:val="00327567"/>
    <w:rsid w:val="00330DF1"/>
    <w:rsid w:val="003325B7"/>
    <w:rsid w:val="00334128"/>
    <w:rsid w:val="00346A16"/>
    <w:rsid w:val="00347C7F"/>
    <w:rsid w:val="00350260"/>
    <w:rsid w:val="003515AA"/>
    <w:rsid w:val="00352D73"/>
    <w:rsid w:val="0035433C"/>
    <w:rsid w:val="00356C99"/>
    <w:rsid w:val="0035782A"/>
    <w:rsid w:val="003608A9"/>
    <w:rsid w:val="0036498E"/>
    <w:rsid w:val="003728EB"/>
    <w:rsid w:val="0037581F"/>
    <w:rsid w:val="00377393"/>
    <w:rsid w:val="00381546"/>
    <w:rsid w:val="003854B5"/>
    <w:rsid w:val="003856A0"/>
    <w:rsid w:val="00385809"/>
    <w:rsid w:val="0038599D"/>
    <w:rsid w:val="003924A5"/>
    <w:rsid w:val="003A0BB2"/>
    <w:rsid w:val="003A0C59"/>
    <w:rsid w:val="003A1ABC"/>
    <w:rsid w:val="003A2291"/>
    <w:rsid w:val="003A2777"/>
    <w:rsid w:val="003A28FC"/>
    <w:rsid w:val="003A2F83"/>
    <w:rsid w:val="003A73E4"/>
    <w:rsid w:val="003B0A24"/>
    <w:rsid w:val="003B1761"/>
    <w:rsid w:val="003C0467"/>
    <w:rsid w:val="003C5A37"/>
    <w:rsid w:val="003C6A9B"/>
    <w:rsid w:val="003C757F"/>
    <w:rsid w:val="003C7D2C"/>
    <w:rsid w:val="003D0684"/>
    <w:rsid w:val="003D4C4C"/>
    <w:rsid w:val="003D5CF1"/>
    <w:rsid w:val="003E12B1"/>
    <w:rsid w:val="003E516C"/>
    <w:rsid w:val="003E6725"/>
    <w:rsid w:val="003E696B"/>
    <w:rsid w:val="003E7F5B"/>
    <w:rsid w:val="003F04C5"/>
    <w:rsid w:val="003F341D"/>
    <w:rsid w:val="003F38A8"/>
    <w:rsid w:val="003F498D"/>
    <w:rsid w:val="003F4E04"/>
    <w:rsid w:val="003F4EA4"/>
    <w:rsid w:val="003F70D8"/>
    <w:rsid w:val="003F751F"/>
    <w:rsid w:val="00403EB9"/>
    <w:rsid w:val="00403EE2"/>
    <w:rsid w:val="004053D6"/>
    <w:rsid w:val="00407250"/>
    <w:rsid w:val="00407EE2"/>
    <w:rsid w:val="0041213B"/>
    <w:rsid w:val="00413024"/>
    <w:rsid w:val="00422A42"/>
    <w:rsid w:val="0042627C"/>
    <w:rsid w:val="004314E1"/>
    <w:rsid w:val="00432CE0"/>
    <w:rsid w:val="00436903"/>
    <w:rsid w:val="004373E5"/>
    <w:rsid w:val="004403A9"/>
    <w:rsid w:val="00446029"/>
    <w:rsid w:val="004505F8"/>
    <w:rsid w:val="00450669"/>
    <w:rsid w:val="0045073A"/>
    <w:rsid w:val="00455D68"/>
    <w:rsid w:val="00456A17"/>
    <w:rsid w:val="00461713"/>
    <w:rsid w:val="00461F0B"/>
    <w:rsid w:val="00462409"/>
    <w:rsid w:val="00465130"/>
    <w:rsid w:val="0047221C"/>
    <w:rsid w:val="0047257D"/>
    <w:rsid w:val="00472CB9"/>
    <w:rsid w:val="00473FF4"/>
    <w:rsid w:val="00476A48"/>
    <w:rsid w:val="00481C9D"/>
    <w:rsid w:val="004857A5"/>
    <w:rsid w:val="004920FB"/>
    <w:rsid w:val="00495E07"/>
    <w:rsid w:val="00496ED0"/>
    <w:rsid w:val="004A160C"/>
    <w:rsid w:val="004A2D85"/>
    <w:rsid w:val="004A4ABB"/>
    <w:rsid w:val="004B0619"/>
    <w:rsid w:val="004B0F3E"/>
    <w:rsid w:val="004B2AD4"/>
    <w:rsid w:val="004B4F9B"/>
    <w:rsid w:val="004B5982"/>
    <w:rsid w:val="004B779C"/>
    <w:rsid w:val="004C0DB7"/>
    <w:rsid w:val="004C23D4"/>
    <w:rsid w:val="004C4C72"/>
    <w:rsid w:val="004C6BF8"/>
    <w:rsid w:val="004D17CA"/>
    <w:rsid w:val="004D1BE0"/>
    <w:rsid w:val="004D269E"/>
    <w:rsid w:val="004D3075"/>
    <w:rsid w:val="004D3DCE"/>
    <w:rsid w:val="004D58D1"/>
    <w:rsid w:val="004E0177"/>
    <w:rsid w:val="004E17FE"/>
    <w:rsid w:val="004E3AB1"/>
    <w:rsid w:val="004E613F"/>
    <w:rsid w:val="004E6CE2"/>
    <w:rsid w:val="004E79A9"/>
    <w:rsid w:val="004E7C60"/>
    <w:rsid w:val="004F0CDD"/>
    <w:rsid w:val="004F1AB1"/>
    <w:rsid w:val="004F3AB6"/>
    <w:rsid w:val="004F3CE2"/>
    <w:rsid w:val="004F6F71"/>
    <w:rsid w:val="004F702E"/>
    <w:rsid w:val="005010B6"/>
    <w:rsid w:val="00501284"/>
    <w:rsid w:val="00502EC1"/>
    <w:rsid w:val="00506167"/>
    <w:rsid w:val="00510291"/>
    <w:rsid w:val="00510692"/>
    <w:rsid w:val="00511BAE"/>
    <w:rsid w:val="00512A5B"/>
    <w:rsid w:val="00513FBC"/>
    <w:rsid w:val="005143E6"/>
    <w:rsid w:val="00514FDE"/>
    <w:rsid w:val="00517AC1"/>
    <w:rsid w:val="00517D1F"/>
    <w:rsid w:val="00520843"/>
    <w:rsid w:val="0052174A"/>
    <w:rsid w:val="00521779"/>
    <w:rsid w:val="00523139"/>
    <w:rsid w:val="0052705F"/>
    <w:rsid w:val="005301FB"/>
    <w:rsid w:val="00531E52"/>
    <w:rsid w:val="00532936"/>
    <w:rsid w:val="005337BC"/>
    <w:rsid w:val="00534186"/>
    <w:rsid w:val="005352C3"/>
    <w:rsid w:val="005358BC"/>
    <w:rsid w:val="00540822"/>
    <w:rsid w:val="00544BFE"/>
    <w:rsid w:val="005469F1"/>
    <w:rsid w:val="00547C62"/>
    <w:rsid w:val="005513AA"/>
    <w:rsid w:val="005514F7"/>
    <w:rsid w:val="0055161C"/>
    <w:rsid w:val="00553ED1"/>
    <w:rsid w:val="00557E17"/>
    <w:rsid w:val="00560BB5"/>
    <w:rsid w:val="005669C5"/>
    <w:rsid w:val="00566AF9"/>
    <w:rsid w:val="005676BB"/>
    <w:rsid w:val="005721C4"/>
    <w:rsid w:val="0057363B"/>
    <w:rsid w:val="00576FE8"/>
    <w:rsid w:val="005772C6"/>
    <w:rsid w:val="005840ED"/>
    <w:rsid w:val="00591549"/>
    <w:rsid w:val="00591994"/>
    <w:rsid w:val="00592527"/>
    <w:rsid w:val="005945E4"/>
    <w:rsid w:val="00596967"/>
    <w:rsid w:val="005A26B1"/>
    <w:rsid w:val="005A5581"/>
    <w:rsid w:val="005A5E20"/>
    <w:rsid w:val="005A620A"/>
    <w:rsid w:val="005A7F8A"/>
    <w:rsid w:val="005B3ECA"/>
    <w:rsid w:val="005B4254"/>
    <w:rsid w:val="005B5FA0"/>
    <w:rsid w:val="005B7C66"/>
    <w:rsid w:val="005C2E8A"/>
    <w:rsid w:val="005C2FCA"/>
    <w:rsid w:val="005C3C8D"/>
    <w:rsid w:val="005C5CCA"/>
    <w:rsid w:val="005C6B20"/>
    <w:rsid w:val="005D3BEA"/>
    <w:rsid w:val="005D48A6"/>
    <w:rsid w:val="005D4CD3"/>
    <w:rsid w:val="005D4DFE"/>
    <w:rsid w:val="005D5610"/>
    <w:rsid w:val="005D728C"/>
    <w:rsid w:val="005D7C61"/>
    <w:rsid w:val="005D7E3F"/>
    <w:rsid w:val="005D7E44"/>
    <w:rsid w:val="005E03A5"/>
    <w:rsid w:val="005E4405"/>
    <w:rsid w:val="005E4582"/>
    <w:rsid w:val="005E4953"/>
    <w:rsid w:val="005E5BEC"/>
    <w:rsid w:val="005E5BFD"/>
    <w:rsid w:val="005E6835"/>
    <w:rsid w:val="005F1166"/>
    <w:rsid w:val="005F21C7"/>
    <w:rsid w:val="005F2D9C"/>
    <w:rsid w:val="005F36DF"/>
    <w:rsid w:val="005F40C8"/>
    <w:rsid w:val="005F4D18"/>
    <w:rsid w:val="005F5028"/>
    <w:rsid w:val="005F6A45"/>
    <w:rsid w:val="0060331E"/>
    <w:rsid w:val="00603C0F"/>
    <w:rsid w:val="006068EC"/>
    <w:rsid w:val="00606B49"/>
    <w:rsid w:val="00607024"/>
    <w:rsid w:val="006071BB"/>
    <w:rsid w:val="00611007"/>
    <w:rsid w:val="00612445"/>
    <w:rsid w:val="00612CBC"/>
    <w:rsid w:val="0061460E"/>
    <w:rsid w:val="00614942"/>
    <w:rsid w:val="00615D18"/>
    <w:rsid w:val="00621C95"/>
    <w:rsid w:val="00622E09"/>
    <w:rsid w:val="00624523"/>
    <w:rsid w:val="00627AEA"/>
    <w:rsid w:val="006329C7"/>
    <w:rsid w:val="00632E5D"/>
    <w:rsid w:val="006427B6"/>
    <w:rsid w:val="006449E9"/>
    <w:rsid w:val="006456FC"/>
    <w:rsid w:val="00645792"/>
    <w:rsid w:val="00650261"/>
    <w:rsid w:val="00653016"/>
    <w:rsid w:val="00655922"/>
    <w:rsid w:val="0065780F"/>
    <w:rsid w:val="0066112B"/>
    <w:rsid w:val="006614F8"/>
    <w:rsid w:val="0066491A"/>
    <w:rsid w:val="00672513"/>
    <w:rsid w:val="00674261"/>
    <w:rsid w:val="00674ABD"/>
    <w:rsid w:val="00676BA9"/>
    <w:rsid w:val="00677CD3"/>
    <w:rsid w:val="00677E03"/>
    <w:rsid w:val="00680572"/>
    <w:rsid w:val="00681408"/>
    <w:rsid w:val="00682873"/>
    <w:rsid w:val="00685AC9"/>
    <w:rsid w:val="0068735D"/>
    <w:rsid w:val="00687BD1"/>
    <w:rsid w:val="00692CE4"/>
    <w:rsid w:val="00692FD4"/>
    <w:rsid w:val="0069328B"/>
    <w:rsid w:val="00693CFD"/>
    <w:rsid w:val="00693E00"/>
    <w:rsid w:val="0069487F"/>
    <w:rsid w:val="00694DD5"/>
    <w:rsid w:val="0069581A"/>
    <w:rsid w:val="00696AE5"/>
    <w:rsid w:val="00697620"/>
    <w:rsid w:val="006A2474"/>
    <w:rsid w:val="006A29E2"/>
    <w:rsid w:val="006A4747"/>
    <w:rsid w:val="006A5F1D"/>
    <w:rsid w:val="006B2A11"/>
    <w:rsid w:val="006B77CD"/>
    <w:rsid w:val="006B7C29"/>
    <w:rsid w:val="006C21A9"/>
    <w:rsid w:val="006C76E6"/>
    <w:rsid w:val="006D222F"/>
    <w:rsid w:val="006D2DC6"/>
    <w:rsid w:val="006D467B"/>
    <w:rsid w:val="006D5E97"/>
    <w:rsid w:val="006D664E"/>
    <w:rsid w:val="006D6C06"/>
    <w:rsid w:val="006D6D95"/>
    <w:rsid w:val="006D7068"/>
    <w:rsid w:val="006E1F29"/>
    <w:rsid w:val="006E25A3"/>
    <w:rsid w:val="006E2B1A"/>
    <w:rsid w:val="006E533D"/>
    <w:rsid w:val="006E73E8"/>
    <w:rsid w:val="006F5FCF"/>
    <w:rsid w:val="007011EF"/>
    <w:rsid w:val="00701CDC"/>
    <w:rsid w:val="007069BE"/>
    <w:rsid w:val="00710C59"/>
    <w:rsid w:val="007112A3"/>
    <w:rsid w:val="00713106"/>
    <w:rsid w:val="00715172"/>
    <w:rsid w:val="007174A0"/>
    <w:rsid w:val="00720CE0"/>
    <w:rsid w:val="0072340F"/>
    <w:rsid w:val="007263B1"/>
    <w:rsid w:val="007273FC"/>
    <w:rsid w:val="00727EE7"/>
    <w:rsid w:val="00731C7F"/>
    <w:rsid w:val="00733B5C"/>
    <w:rsid w:val="007341D6"/>
    <w:rsid w:val="00734A24"/>
    <w:rsid w:val="00735DC5"/>
    <w:rsid w:val="00736653"/>
    <w:rsid w:val="00736FF3"/>
    <w:rsid w:val="007403EE"/>
    <w:rsid w:val="0074042C"/>
    <w:rsid w:val="00741872"/>
    <w:rsid w:val="00741CFD"/>
    <w:rsid w:val="00743F27"/>
    <w:rsid w:val="00744243"/>
    <w:rsid w:val="007446D8"/>
    <w:rsid w:val="007466D2"/>
    <w:rsid w:val="00750671"/>
    <w:rsid w:val="00752123"/>
    <w:rsid w:val="00754803"/>
    <w:rsid w:val="00760163"/>
    <w:rsid w:val="007611CC"/>
    <w:rsid w:val="00764770"/>
    <w:rsid w:val="00766336"/>
    <w:rsid w:val="0076674B"/>
    <w:rsid w:val="00767A63"/>
    <w:rsid w:val="00770328"/>
    <w:rsid w:val="007703DE"/>
    <w:rsid w:val="00772520"/>
    <w:rsid w:val="00775FC8"/>
    <w:rsid w:val="0078073A"/>
    <w:rsid w:val="00783B98"/>
    <w:rsid w:val="00783D1A"/>
    <w:rsid w:val="00783DB8"/>
    <w:rsid w:val="00784456"/>
    <w:rsid w:val="00792664"/>
    <w:rsid w:val="00797360"/>
    <w:rsid w:val="007A215E"/>
    <w:rsid w:val="007B11AB"/>
    <w:rsid w:val="007B316D"/>
    <w:rsid w:val="007B5174"/>
    <w:rsid w:val="007B520D"/>
    <w:rsid w:val="007B7A85"/>
    <w:rsid w:val="007C11A6"/>
    <w:rsid w:val="007C22CA"/>
    <w:rsid w:val="007C23E9"/>
    <w:rsid w:val="007C5C2C"/>
    <w:rsid w:val="007D08D0"/>
    <w:rsid w:val="007D0AAF"/>
    <w:rsid w:val="007D18CA"/>
    <w:rsid w:val="007D24DB"/>
    <w:rsid w:val="007D3ACF"/>
    <w:rsid w:val="007D5552"/>
    <w:rsid w:val="007D7B89"/>
    <w:rsid w:val="007E1102"/>
    <w:rsid w:val="007E148D"/>
    <w:rsid w:val="007E1C20"/>
    <w:rsid w:val="007F1FF4"/>
    <w:rsid w:val="007F4531"/>
    <w:rsid w:val="007F696E"/>
    <w:rsid w:val="007F73F7"/>
    <w:rsid w:val="00801819"/>
    <w:rsid w:val="0080587D"/>
    <w:rsid w:val="00806901"/>
    <w:rsid w:val="0081478E"/>
    <w:rsid w:val="00815D07"/>
    <w:rsid w:val="00817020"/>
    <w:rsid w:val="00817525"/>
    <w:rsid w:val="00821FC5"/>
    <w:rsid w:val="00822995"/>
    <w:rsid w:val="00824425"/>
    <w:rsid w:val="00826870"/>
    <w:rsid w:val="00830077"/>
    <w:rsid w:val="00832945"/>
    <w:rsid w:val="00834399"/>
    <w:rsid w:val="00834579"/>
    <w:rsid w:val="008359D4"/>
    <w:rsid w:val="008361EF"/>
    <w:rsid w:val="00836516"/>
    <w:rsid w:val="00840E45"/>
    <w:rsid w:val="0084150B"/>
    <w:rsid w:val="00843B36"/>
    <w:rsid w:val="00844F68"/>
    <w:rsid w:val="00846944"/>
    <w:rsid w:val="00851783"/>
    <w:rsid w:val="00852B54"/>
    <w:rsid w:val="00852CD8"/>
    <w:rsid w:val="00853A86"/>
    <w:rsid w:val="00854351"/>
    <w:rsid w:val="008555DF"/>
    <w:rsid w:val="008601D2"/>
    <w:rsid w:val="0086340E"/>
    <w:rsid w:val="0086376F"/>
    <w:rsid w:val="00865222"/>
    <w:rsid w:val="00865E41"/>
    <w:rsid w:val="0087007B"/>
    <w:rsid w:val="00873F3E"/>
    <w:rsid w:val="00874FA8"/>
    <w:rsid w:val="0087518A"/>
    <w:rsid w:val="0087691F"/>
    <w:rsid w:val="00877B6B"/>
    <w:rsid w:val="00880382"/>
    <w:rsid w:val="0088217D"/>
    <w:rsid w:val="0088478F"/>
    <w:rsid w:val="00885D83"/>
    <w:rsid w:val="00886CB1"/>
    <w:rsid w:val="00890552"/>
    <w:rsid w:val="008908DE"/>
    <w:rsid w:val="008944D3"/>
    <w:rsid w:val="00894C74"/>
    <w:rsid w:val="0089569C"/>
    <w:rsid w:val="00895F82"/>
    <w:rsid w:val="008A1007"/>
    <w:rsid w:val="008A244D"/>
    <w:rsid w:val="008A3604"/>
    <w:rsid w:val="008A678B"/>
    <w:rsid w:val="008B060C"/>
    <w:rsid w:val="008B29F0"/>
    <w:rsid w:val="008B2A11"/>
    <w:rsid w:val="008B3C5E"/>
    <w:rsid w:val="008B40F3"/>
    <w:rsid w:val="008B485E"/>
    <w:rsid w:val="008B7E74"/>
    <w:rsid w:val="008C0E48"/>
    <w:rsid w:val="008C14FD"/>
    <w:rsid w:val="008C2F2F"/>
    <w:rsid w:val="008C4F73"/>
    <w:rsid w:val="008C523C"/>
    <w:rsid w:val="008C7981"/>
    <w:rsid w:val="008D11C3"/>
    <w:rsid w:val="008D317C"/>
    <w:rsid w:val="008D58BC"/>
    <w:rsid w:val="008D5CAD"/>
    <w:rsid w:val="008D5FB0"/>
    <w:rsid w:val="008D667A"/>
    <w:rsid w:val="008D752C"/>
    <w:rsid w:val="008E13EA"/>
    <w:rsid w:val="008E533D"/>
    <w:rsid w:val="008F1912"/>
    <w:rsid w:val="008F3433"/>
    <w:rsid w:val="008F645D"/>
    <w:rsid w:val="00903105"/>
    <w:rsid w:val="0090371C"/>
    <w:rsid w:val="009041F0"/>
    <w:rsid w:val="00904D0F"/>
    <w:rsid w:val="00906E3A"/>
    <w:rsid w:val="009075D0"/>
    <w:rsid w:val="00907A78"/>
    <w:rsid w:val="00907F0E"/>
    <w:rsid w:val="009111B6"/>
    <w:rsid w:val="00913765"/>
    <w:rsid w:val="00914C79"/>
    <w:rsid w:val="009179BE"/>
    <w:rsid w:val="00920820"/>
    <w:rsid w:val="00922217"/>
    <w:rsid w:val="009231F6"/>
    <w:rsid w:val="0092373D"/>
    <w:rsid w:val="00924BC3"/>
    <w:rsid w:val="00925D0F"/>
    <w:rsid w:val="0092657D"/>
    <w:rsid w:val="009269ED"/>
    <w:rsid w:val="00926ED0"/>
    <w:rsid w:val="00927899"/>
    <w:rsid w:val="0093009A"/>
    <w:rsid w:val="00933F35"/>
    <w:rsid w:val="009355D7"/>
    <w:rsid w:val="009363BC"/>
    <w:rsid w:val="009367E9"/>
    <w:rsid w:val="00942BB7"/>
    <w:rsid w:val="00942D31"/>
    <w:rsid w:val="0094420D"/>
    <w:rsid w:val="009455C8"/>
    <w:rsid w:val="00945CF6"/>
    <w:rsid w:val="009500E2"/>
    <w:rsid w:val="0095171B"/>
    <w:rsid w:val="00953CBE"/>
    <w:rsid w:val="009548D3"/>
    <w:rsid w:val="00964855"/>
    <w:rsid w:val="00965187"/>
    <w:rsid w:val="00966D37"/>
    <w:rsid w:val="00967159"/>
    <w:rsid w:val="00967AE9"/>
    <w:rsid w:val="009719CD"/>
    <w:rsid w:val="0097537F"/>
    <w:rsid w:val="0097551B"/>
    <w:rsid w:val="00975EE3"/>
    <w:rsid w:val="00976F99"/>
    <w:rsid w:val="00981B83"/>
    <w:rsid w:val="00981ED0"/>
    <w:rsid w:val="00982DED"/>
    <w:rsid w:val="00985481"/>
    <w:rsid w:val="009856C6"/>
    <w:rsid w:val="0098601D"/>
    <w:rsid w:val="00991840"/>
    <w:rsid w:val="009934E8"/>
    <w:rsid w:val="00993660"/>
    <w:rsid w:val="009A3102"/>
    <w:rsid w:val="009A453C"/>
    <w:rsid w:val="009B08DA"/>
    <w:rsid w:val="009B0ECB"/>
    <w:rsid w:val="009B1751"/>
    <w:rsid w:val="009B4187"/>
    <w:rsid w:val="009B6541"/>
    <w:rsid w:val="009B751C"/>
    <w:rsid w:val="009C4ECB"/>
    <w:rsid w:val="009D0527"/>
    <w:rsid w:val="009D0FF5"/>
    <w:rsid w:val="009D11F0"/>
    <w:rsid w:val="009D2F16"/>
    <w:rsid w:val="009D404C"/>
    <w:rsid w:val="009D514F"/>
    <w:rsid w:val="009D6055"/>
    <w:rsid w:val="009D67BA"/>
    <w:rsid w:val="009E0F6E"/>
    <w:rsid w:val="009E26B9"/>
    <w:rsid w:val="009E5054"/>
    <w:rsid w:val="009F09F1"/>
    <w:rsid w:val="009F1505"/>
    <w:rsid w:val="009F1CB4"/>
    <w:rsid w:val="009F25C2"/>
    <w:rsid w:val="009F2796"/>
    <w:rsid w:val="009F5753"/>
    <w:rsid w:val="009F57DC"/>
    <w:rsid w:val="009F7FD3"/>
    <w:rsid w:val="00A03A65"/>
    <w:rsid w:val="00A040E3"/>
    <w:rsid w:val="00A0424E"/>
    <w:rsid w:val="00A047AF"/>
    <w:rsid w:val="00A061FD"/>
    <w:rsid w:val="00A06973"/>
    <w:rsid w:val="00A07890"/>
    <w:rsid w:val="00A07C7C"/>
    <w:rsid w:val="00A11CC2"/>
    <w:rsid w:val="00A12341"/>
    <w:rsid w:val="00A14B19"/>
    <w:rsid w:val="00A16D79"/>
    <w:rsid w:val="00A21D16"/>
    <w:rsid w:val="00A2425A"/>
    <w:rsid w:val="00A318B9"/>
    <w:rsid w:val="00A33C85"/>
    <w:rsid w:val="00A36A1D"/>
    <w:rsid w:val="00A40AE7"/>
    <w:rsid w:val="00A43F16"/>
    <w:rsid w:val="00A44497"/>
    <w:rsid w:val="00A44F02"/>
    <w:rsid w:val="00A45DB1"/>
    <w:rsid w:val="00A46364"/>
    <w:rsid w:val="00A50342"/>
    <w:rsid w:val="00A51510"/>
    <w:rsid w:val="00A53B2F"/>
    <w:rsid w:val="00A570D0"/>
    <w:rsid w:val="00A57CCB"/>
    <w:rsid w:val="00A6065B"/>
    <w:rsid w:val="00A6547B"/>
    <w:rsid w:val="00A70273"/>
    <w:rsid w:val="00A704CD"/>
    <w:rsid w:val="00A72E13"/>
    <w:rsid w:val="00A739DE"/>
    <w:rsid w:val="00A75BBC"/>
    <w:rsid w:val="00A87A3F"/>
    <w:rsid w:val="00A921FC"/>
    <w:rsid w:val="00A92301"/>
    <w:rsid w:val="00A92CF4"/>
    <w:rsid w:val="00A92F0F"/>
    <w:rsid w:val="00A955AE"/>
    <w:rsid w:val="00AA2A90"/>
    <w:rsid w:val="00AA4175"/>
    <w:rsid w:val="00AB17C4"/>
    <w:rsid w:val="00AB6702"/>
    <w:rsid w:val="00AB6EF7"/>
    <w:rsid w:val="00AB7287"/>
    <w:rsid w:val="00AC0F74"/>
    <w:rsid w:val="00AC3152"/>
    <w:rsid w:val="00AC3DBD"/>
    <w:rsid w:val="00AC586A"/>
    <w:rsid w:val="00AD0DD1"/>
    <w:rsid w:val="00AD2C85"/>
    <w:rsid w:val="00AD5200"/>
    <w:rsid w:val="00AD75B5"/>
    <w:rsid w:val="00AE0901"/>
    <w:rsid w:val="00AE0E0A"/>
    <w:rsid w:val="00AE2147"/>
    <w:rsid w:val="00AE6EEA"/>
    <w:rsid w:val="00AF1BDD"/>
    <w:rsid w:val="00AF2DC7"/>
    <w:rsid w:val="00AF2FEE"/>
    <w:rsid w:val="00AF3CB7"/>
    <w:rsid w:val="00B0046F"/>
    <w:rsid w:val="00B013E5"/>
    <w:rsid w:val="00B055CD"/>
    <w:rsid w:val="00B05BF7"/>
    <w:rsid w:val="00B05DC2"/>
    <w:rsid w:val="00B1176B"/>
    <w:rsid w:val="00B11F29"/>
    <w:rsid w:val="00B1471F"/>
    <w:rsid w:val="00B2163F"/>
    <w:rsid w:val="00B24225"/>
    <w:rsid w:val="00B30F1F"/>
    <w:rsid w:val="00B31AED"/>
    <w:rsid w:val="00B358BB"/>
    <w:rsid w:val="00B363E9"/>
    <w:rsid w:val="00B36790"/>
    <w:rsid w:val="00B36B53"/>
    <w:rsid w:val="00B36C84"/>
    <w:rsid w:val="00B41ED0"/>
    <w:rsid w:val="00B428D8"/>
    <w:rsid w:val="00B515BC"/>
    <w:rsid w:val="00B52FAB"/>
    <w:rsid w:val="00B5643A"/>
    <w:rsid w:val="00B634EE"/>
    <w:rsid w:val="00B63725"/>
    <w:rsid w:val="00B639E4"/>
    <w:rsid w:val="00B64B77"/>
    <w:rsid w:val="00B66F29"/>
    <w:rsid w:val="00B6717B"/>
    <w:rsid w:val="00B6785C"/>
    <w:rsid w:val="00B752F6"/>
    <w:rsid w:val="00B754F8"/>
    <w:rsid w:val="00B77D2C"/>
    <w:rsid w:val="00B8176F"/>
    <w:rsid w:val="00B81DF5"/>
    <w:rsid w:val="00B821AA"/>
    <w:rsid w:val="00B8221A"/>
    <w:rsid w:val="00B84D9E"/>
    <w:rsid w:val="00B85DD4"/>
    <w:rsid w:val="00B902C8"/>
    <w:rsid w:val="00B928D3"/>
    <w:rsid w:val="00B94B98"/>
    <w:rsid w:val="00B95D05"/>
    <w:rsid w:val="00B976AE"/>
    <w:rsid w:val="00BA01D0"/>
    <w:rsid w:val="00BA206D"/>
    <w:rsid w:val="00BA2F60"/>
    <w:rsid w:val="00BA302E"/>
    <w:rsid w:val="00BA43CA"/>
    <w:rsid w:val="00BA6C07"/>
    <w:rsid w:val="00BB167C"/>
    <w:rsid w:val="00BB36F8"/>
    <w:rsid w:val="00BB57B2"/>
    <w:rsid w:val="00BB5E49"/>
    <w:rsid w:val="00BB6BE8"/>
    <w:rsid w:val="00BB6C31"/>
    <w:rsid w:val="00BC123E"/>
    <w:rsid w:val="00BC4FB4"/>
    <w:rsid w:val="00BE0F68"/>
    <w:rsid w:val="00BE2FF7"/>
    <w:rsid w:val="00BF0F40"/>
    <w:rsid w:val="00BF2F3E"/>
    <w:rsid w:val="00BF3A7D"/>
    <w:rsid w:val="00BF5DC9"/>
    <w:rsid w:val="00BF7404"/>
    <w:rsid w:val="00BF7C84"/>
    <w:rsid w:val="00C02820"/>
    <w:rsid w:val="00C04FF0"/>
    <w:rsid w:val="00C07B73"/>
    <w:rsid w:val="00C17164"/>
    <w:rsid w:val="00C2030C"/>
    <w:rsid w:val="00C21D2A"/>
    <w:rsid w:val="00C25BDA"/>
    <w:rsid w:val="00C27E95"/>
    <w:rsid w:val="00C27F05"/>
    <w:rsid w:val="00C31077"/>
    <w:rsid w:val="00C3384D"/>
    <w:rsid w:val="00C3418D"/>
    <w:rsid w:val="00C345D8"/>
    <w:rsid w:val="00C363F8"/>
    <w:rsid w:val="00C414A7"/>
    <w:rsid w:val="00C42540"/>
    <w:rsid w:val="00C45D40"/>
    <w:rsid w:val="00C50187"/>
    <w:rsid w:val="00C505F1"/>
    <w:rsid w:val="00C53138"/>
    <w:rsid w:val="00C53F9E"/>
    <w:rsid w:val="00C61F76"/>
    <w:rsid w:val="00C638EB"/>
    <w:rsid w:val="00C63925"/>
    <w:rsid w:val="00C66FBC"/>
    <w:rsid w:val="00C7076D"/>
    <w:rsid w:val="00C70A5F"/>
    <w:rsid w:val="00C72B93"/>
    <w:rsid w:val="00C72EC3"/>
    <w:rsid w:val="00C76C3C"/>
    <w:rsid w:val="00C805EC"/>
    <w:rsid w:val="00C8075B"/>
    <w:rsid w:val="00C80B49"/>
    <w:rsid w:val="00C83636"/>
    <w:rsid w:val="00C85A94"/>
    <w:rsid w:val="00C86895"/>
    <w:rsid w:val="00C86CD5"/>
    <w:rsid w:val="00C87ACD"/>
    <w:rsid w:val="00C87E36"/>
    <w:rsid w:val="00C911BC"/>
    <w:rsid w:val="00C9178C"/>
    <w:rsid w:val="00C92F63"/>
    <w:rsid w:val="00C942BF"/>
    <w:rsid w:val="00C965AA"/>
    <w:rsid w:val="00CA1851"/>
    <w:rsid w:val="00CA2D27"/>
    <w:rsid w:val="00CA4F38"/>
    <w:rsid w:val="00CB3893"/>
    <w:rsid w:val="00CB5675"/>
    <w:rsid w:val="00CC0028"/>
    <w:rsid w:val="00CC0DC8"/>
    <w:rsid w:val="00CC2BAD"/>
    <w:rsid w:val="00CC2DAE"/>
    <w:rsid w:val="00CC3BE6"/>
    <w:rsid w:val="00CC410C"/>
    <w:rsid w:val="00CC5C31"/>
    <w:rsid w:val="00CC7F54"/>
    <w:rsid w:val="00CD004B"/>
    <w:rsid w:val="00CD1D54"/>
    <w:rsid w:val="00CD3BBD"/>
    <w:rsid w:val="00CD48E5"/>
    <w:rsid w:val="00CD4E1B"/>
    <w:rsid w:val="00CD54BE"/>
    <w:rsid w:val="00CE780B"/>
    <w:rsid w:val="00CE7CD5"/>
    <w:rsid w:val="00CF1AFE"/>
    <w:rsid w:val="00CF2C44"/>
    <w:rsid w:val="00CF3539"/>
    <w:rsid w:val="00CF3D5C"/>
    <w:rsid w:val="00CF5392"/>
    <w:rsid w:val="00CF6DBF"/>
    <w:rsid w:val="00CF6EEB"/>
    <w:rsid w:val="00CF797B"/>
    <w:rsid w:val="00D001B4"/>
    <w:rsid w:val="00D1119B"/>
    <w:rsid w:val="00D11790"/>
    <w:rsid w:val="00D133C8"/>
    <w:rsid w:val="00D14DF3"/>
    <w:rsid w:val="00D159E0"/>
    <w:rsid w:val="00D16D15"/>
    <w:rsid w:val="00D17C9F"/>
    <w:rsid w:val="00D17FF4"/>
    <w:rsid w:val="00D20CE4"/>
    <w:rsid w:val="00D226FE"/>
    <w:rsid w:val="00D22AEE"/>
    <w:rsid w:val="00D251E8"/>
    <w:rsid w:val="00D253AC"/>
    <w:rsid w:val="00D27474"/>
    <w:rsid w:val="00D27546"/>
    <w:rsid w:val="00D50427"/>
    <w:rsid w:val="00D52B0D"/>
    <w:rsid w:val="00D54165"/>
    <w:rsid w:val="00D54D25"/>
    <w:rsid w:val="00D56B49"/>
    <w:rsid w:val="00D60170"/>
    <w:rsid w:val="00D60BC3"/>
    <w:rsid w:val="00D62EAF"/>
    <w:rsid w:val="00D6352A"/>
    <w:rsid w:val="00D6639F"/>
    <w:rsid w:val="00D66D71"/>
    <w:rsid w:val="00D71EFE"/>
    <w:rsid w:val="00D729E1"/>
    <w:rsid w:val="00D72D64"/>
    <w:rsid w:val="00D7345C"/>
    <w:rsid w:val="00D75E42"/>
    <w:rsid w:val="00D8052C"/>
    <w:rsid w:val="00D9053E"/>
    <w:rsid w:val="00D9306D"/>
    <w:rsid w:val="00D93ED4"/>
    <w:rsid w:val="00D9612E"/>
    <w:rsid w:val="00D97C4C"/>
    <w:rsid w:val="00DA1167"/>
    <w:rsid w:val="00DA387F"/>
    <w:rsid w:val="00DA5C01"/>
    <w:rsid w:val="00DA60DE"/>
    <w:rsid w:val="00DB5570"/>
    <w:rsid w:val="00DB64AE"/>
    <w:rsid w:val="00DB79EB"/>
    <w:rsid w:val="00DC36C6"/>
    <w:rsid w:val="00DC78BC"/>
    <w:rsid w:val="00DD00C8"/>
    <w:rsid w:val="00DD0304"/>
    <w:rsid w:val="00DD1A79"/>
    <w:rsid w:val="00DD3211"/>
    <w:rsid w:val="00DE0825"/>
    <w:rsid w:val="00DE12E7"/>
    <w:rsid w:val="00DE1465"/>
    <w:rsid w:val="00DE1CE1"/>
    <w:rsid w:val="00DE2A45"/>
    <w:rsid w:val="00DE2DC1"/>
    <w:rsid w:val="00DE4571"/>
    <w:rsid w:val="00DE4A32"/>
    <w:rsid w:val="00DE5601"/>
    <w:rsid w:val="00DE727D"/>
    <w:rsid w:val="00DE7552"/>
    <w:rsid w:val="00DF00DE"/>
    <w:rsid w:val="00DF0A54"/>
    <w:rsid w:val="00DF0F6D"/>
    <w:rsid w:val="00DF0FCC"/>
    <w:rsid w:val="00DF3708"/>
    <w:rsid w:val="00DF6702"/>
    <w:rsid w:val="00DF7680"/>
    <w:rsid w:val="00DF7DFB"/>
    <w:rsid w:val="00E000E3"/>
    <w:rsid w:val="00E00A56"/>
    <w:rsid w:val="00E01BBC"/>
    <w:rsid w:val="00E02B4B"/>
    <w:rsid w:val="00E03516"/>
    <w:rsid w:val="00E042DE"/>
    <w:rsid w:val="00E0734D"/>
    <w:rsid w:val="00E074B4"/>
    <w:rsid w:val="00E1248C"/>
    <w:rsid w:val="00E147D3"/>
    <w:rsid w:val="00E23AFF"/>
    <w:rsid w:val="00E24A26"/>
    <w:rsid w:val="00E24CAD"/>
    <w:rsid w:val="00E254D0"/>
    <w:rsid w:val="00E26F19"/>
    <w:rsid w:val="00E31159"/>
    <w:rsid w:val="00E32C3C"/>
    <w:rsid w:val="00E339A7"/>
    <w:rsid w:val="00E35B01"/>
    <w:rsid w:val="00E377E2"/>
    <w:rsid w:val="00E41C45"/>
    <w:rsid w:val="00E437EB"/>
    <w:rsid w:val="00E43EED"/>
    <w:rsid w:val="00E508C8"/>
    <w:rsid w:val="00E519F1"/>
    <w:rsid w:val="00E52285"/>
    <w:rsid w:val="00E52794"/>
    <w:rsid w:val="00E55EEB"/>
    <w:rsid w:val="00E56453"/>
    <w:rsid w:val="00E618D9"/>
    <w:rsid w:val="00E65367"/>
    <w:rsid w:val="00E7219D"/>
    <w:rsid w:val="00E753AA"/>
    <w:rsid w:val="00E763B9"/>
    <w:rsid w:val="00E767A7"/>
    <w:rsid w:val="00E800B5"/>
    <w:rsid w:val="00E82122"/>
    <w:rsid w:val="00E8283D"/>
    <w:rsid w:val="00E82A61"/>
    <w:rsid w:val="00E82FCB"/>
    <w:rsid w:val="00E900BA"/>
    <w:rsid w:val="00E9051A"/>
    <w:rsid w:val="00E938A5"/>
    <w:rsid w:val="00E93D03"/>
    <w:rsid w:val="00E946C8"/>
    <w:rsid w:val="00EA02A6"/>
    <w:rsid w:val="00EA2E00"/>
    <w:rsid w:val="00EA409B"/>
    <w:rsid w:val="00EA5358"/>
    <w:rsid w:val="00EA7148"/>
    <w:rsid w:val="00EB04A9"/>
    <w:rsid w:val="00EB0CC1"/>
    <w:rsid w:val="00EB3F3D"/>
    <w:rsid w:val="00EC043C"/>
    <w:rsid w:val="00EC0FEC"/>
    <w:rsid w:val="00EC1CE2"/>
    <w:rsid w:val="00EC2DD7"/>
    <w:rsid w:val="00EC5011"/>
    <w:rsid w:val="00EC5C79"/>
    <w:rsid w:val="00ED0C74"/>
    <w:rsid w:val="00ED12E1"/>
    <w:rsid w:val="00ED1FAE"/>
    <w:rsid w:val="00ED3055"/>
    <w:rsid w:val="00ED39F8"/>
    <w:rsid w:val="00ED3BA7"/>
    <w:rsid w:val="00ED401F"/>
    <w:rsid w:val="00ED5656"/>
    <w:rsid w:val="00ED6DE3"/>
    <w:rsid w:val="00EE168F"/>
    <w:rsid w:val="00EE17CE"/>
    <w:rsid w:val="00EE1BBE"/>
    <w:rsid w:val="00EE29FA"/>
    <w:rsid w:val="00EE3A15"/>
    <w:rsid w:val="00EE6271"/>
    <w:rsid w:val="00EE6DC2"/>
    <w:rsid w:val="00EF0D0B"/>
    <w:rsid w:val="00EF26F6"/>
    <w:rsid w:val="00EF28B8"/>
    <w:rsid w:val="00EF2F65"/>
    <w:rsid w:val="00EF4648"/>
    <w:rsid w:val="00EF705F"/>
    <w:rsid w:val="00EF7501"/>
    <w:rsid w:val="00F008FE"/>
    <w:rsid w:val="00F00D5E"/>
    <w:rsid w:val="00F02EDC"/>
    <w:rsid w:val="00F03973"/>
    <w:rsid w:val="00F0439D"/>
    <w:rsid w:val="00F05D8D"/>
    <w:rsid w:val="00F0748B"/>
    <w:rsid w:val="00F11A44"/>
    <w:rsid w:val="00F14855"/>
    <w:rsid w:val="00F14B43"/>
    <w:rsid w:val="00F205CC"/>
    <w:rsid w:val="00F20B55"/>
    <w:rsid w:val="00F230D3"/>
    <w:rsid w:val="00F2513B"/>
    <w:rsid w:val="00F27304"/>
    <w:rsid w:val="00F27331"/>
    <w:rsid w:val="00F304C9"/>
    <w:rsid w:val="00F3053D"/>
    <w:rsid w:val="00F34772"/>
    <w:rsid w:val="00F3487A"/>
    <w:rsid w:val="00F34EA8"/>
    <w:rsid w:val="00F400E5"/>
    <w:rsid w:val="00F415EC"/>
    <w:rsid w:val="00F41F22"/>
    <w:rsid w:val="00F443CB"/>
    <w:rsid w:val="00F46334"/>
    <w:rsid w:val="00F463C0"/>
    <w:rsid w:val="00F476A6"/>
    <w:rsid w:val="00F51324"/>
    <w:rsid w:val="00F51DDC"/>
    <w:rsid w:val="00F539B8"/>
    <w:rsid w:val="00F54A8A"/>
    <w:rsid w:val="00F5566B"/>
    <w:rsid w:val="00F61D88"/>
    <w:rsid w:val="00F620D3"/>
    <w:rsid w:val="00F62283"/>
    <w:rsid w:val="00F63418"/>
    <w:rsid w:val="00F65BA8"/>
    <w:rsid w:val="00F66925"/>
    <w:rsid w:val="00F72345"/>
    <w:rsid w:val="00F8301A"/>
    <w:rsid w:val="00F858CD"/>
    <w:rsid w:val="00F8606A"/>
    <w:rsid w:val="00F87CA0"/>
    <w:rsid w:val="00F87FCD"/>
    <w:rsid w:val="00F90199"/>
    <w:rsid w:val="00F90852"/>
    <w:rsid w:val="00F9096F"/>
    <w:rsid w:val="00F93EBD"/>
    <w:rsid w:val="00F96BAA"/>
    <w:rsid w:val="00F96CA5"/>
    <w:rsid w:val="00F96E5D"/>
    <w:rsid w:val="00FA2693"/>
    <w:rsid w:val="00FA3563"/>
    <w:rsid w:val="00FA499C"/>
    <w:rsid w:val="00FA64D4"/>
    <w:rsid w:val="00FB000C"/>
    <w:rsid w:val="00FB02D5"/>
    <w:rsid w:val="00FB547A"/>
    <w:rsid w:val="00FB6788"/>
    <w:rsid w:val="00FB7DA5"/>
    <w:rsid w:val="00FC2324"/>
    <w:rsid w:val="00FC54F3"/>
    <w:rsid w:val="00FC55F7"/>
    <w:rsid w:val="00FC574B"/>
    <w:rsid w:val="00FC5942"/>
    <w:rsid w:val="00FC61E0"/>
    <w:rsid w:val="00FC6DD8"/>
    <w:rsid w:val="00FD05B9"/>
    <w:rsid w:val="00FD1083"/>
    <w:rsid w:val="00FD426B"/>
    <w:rsid w:val="00FD7588"/>
    <w:rsid w:val="00FE3588"/>
    <w:rsid w:val="00FE5D0A"/>
    <w:rsid w:val="00FF1AC9"/>
    <w:rsid w:val="00FF1D74"/>
    <w:rsid w:val="00FF3184"/>
    <w:rsid w:val="00FF51B5"/>
    <w:rsid w:val="00FF6754"/>
    <w:rsid w:val="00FF7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1FAE"/>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07F0E"/>
    <w:rPr>
      <w:rFonts w:ascii="Segoe UI" w:hAnsi="Segoe UI" w:cs="Segoe UI"/>
      <w:sz w:val="18"/>
      <w:szCs w:val="18"/>
    </w:rPr>
  </w:style>
  <w:style w:type="table" w:styleId="a6">
    <w:name w:val="Table Grid"/>
    <w:basedOn w:val="a2"/>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Chapter10,Список уровня 2,название табл/рис,Details"/>
    <w:basedOn w:val="a0"/>
    <w:link w:val="a8"/>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iPriority w:val="99"/>
    <w:unhideWhenUsed/>
    <w:rsid w:val="00D27474"/>
    <w:rPr>
      <w:color w:val="0563C1" w:themeColor="hyperlink"/>
      <w:u w:val="single"/>
    </w:rPr>
  </w:style>
  <w:style w:type="paragraph" w:styleId="ac">
    <w:name w:val="header"/>
    <w:basedOn w:val="a0"/>
    <w:link w:val="ad"/>
    <w:uiPriority w:val="99"/>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и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о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10"/>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1"/>
    <w:link w:val="af2"/>
    <w:uiPriority w:val="10"/>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
    <w:basedOn w:val="a0"/>
    <w:link w:val="12"/>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7">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uiPriority w:val="99"/>
    <w:rsid w:val="005D7C61"/>
    <w:rPr>
      <w:rFonts w:ascii="Courier New" w:eastAsia="Courier New" w:hAnsi="Courier New" w:cs="Courier New"/>
      <w:sz w:val="20"/>
      <w:szCs w:val="20"/>
      <w:lang w:eastAsia="ru-RU"/>
    </w:rPr>
  </w:style>
  <w:style w:type="paragraph" w:customStyle="1" w:styleId="af8">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о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о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9">
    <w:name w:val="Знак"/>
    <w:basedOn w:val="a0"/>
    <w:rsid w:val="005D7C61"/>
    <w:pPr>
      <w:spacing w:after="0" w:line="240" w:lineRule="auto"/>
    </w:pPr>
    <w:rPr>
      <w:rFonts w:ascii="Verdana" w:eastAsia="Times New Roman" w:hAnsi="Verdana" w:cs="Verdana"/>
      <w:sz w:val="20"/>
      <w:szCs w:val="20"/>
      <w:lang w:val="en-US"/>
    </w:rPr>
  </w:style>
  <w:style w:type="character" w:styleId="afa">
    <w:name w:val="FollowedHyperlink"/>
    <w:uiPriority w:val="99"/>
    <w:unhideWhenUsed/>
    <w:rsid w:val="005D7C61"/>
    <w:rPr>
      <w:color w:val="800080"/>
      <w:u w:val="single"/>
    </w:rPr>
  </w:style>
  <w:style w:type="paragraph" w:customStyle="1" w:styleId="13">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4">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5">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6">
    <w:name w:val="Основной текст Знак1"/>
    <w:rsid w:val="005D7C61"/>
    <w:rPr>
      <w:rFonts w:ascii="Calibri" w:hAnsi="Calibri" w:cs="Calibri" w:hint="default"/>
      <w:strike w:val="0"/>
      <w:dstrike w:val="0"/>
      <w:sz w:val="21"/>
      <w:szCs w:val="21"/>
      <w:u w:val="none"/>
      <w:effect w:val="none"/>
    </w:rPr>
  </w:style>
  <w:style w:type="paragraph" w:customStyle="1" w:styleId="17">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b">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page number"/>
    <w:basedOn w:val="a1"/>
    <w:uiPriority w:val="99"/>
    <w:rsid w:val="005D7C61"/>
  </w:style>
  <w:style w:type="paragraph" w:styleId="afd">
    <w:name w:val="footer"/>
    <w:basedOn w:val="a0"/>
    <w:link w:val="afe"/>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Нижний колонтитул Знак"/>
    <w:basedOn w:val="a1"/>
    <w:link w:val="afd"/>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8">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интервала Знак"/>
    <w:link w:val="ae"/>
    <w:rsid w:val="00821FC5"/>
    <w:rPr>
      <w:rFonts w:ascii="Times New Roman" w:eastAsia="Times New Roman" w:hAnsi="Times New Roman" w:cs="Times New Roman"/>
      <w:sz w:val="20"/>
      <w:szCs w:val="20"/>
      <w:lang w:val="uk-UA" w:eastAsia="ar-SA"/>
    </w:rPr>
  </w:style>
  <w:style w:type="paragraph" w:customStyle="1" w:styleId="aff0">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а Знак"/>
    <w:aliases w:val="Chapter10 Знак,Список уровня 2 Знак,название табл/рис Знак,Details Знак"/>
    <w:link w:val="a7"/>
    <w:uiPriority w:val="34"/>
    <w:locked/>
    <w:rsid w:val="005E6835"/>
  </w:style>
  <w:style w:type="character" w:customStyle="1" w:styleId="19">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a">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a"/>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28"/>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1">
    <w:name w:val="Emphasis"/>
    <w:basedOn w:val="a1"/>
    <w:uiPriority w:val="20"/>
    <w:qFormat/>
    <w:rsid w:val="00B31AED"/>
    <w:rPr>
      <w:i/>
      <w:iCs/>
    </w:rPr>
  </w:style>
  <w:style w:type="character" w:customStyle="1" w:styleId="36">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paragraph" w:customStyle="1" w:styleId="LO-normal">
    <w:name w:val="LO-normal"/>
    <w:qFormat/>
    <w:rsid w:val="00C9178C"/>
    <w:pPr>
      <w:spacing w:after="0" w:line="276" w:lineRule="auto"/>
    </w:pPr>
    <w:rPr>
      <w:rFonts w:ascii="Arial" w:eastAsia="Arial" w:hAnsi="Arial" w:cs="Arial"/>
      <w:color w:val="000000"/>
      <w:lang w:eastAsia="zh-CN"/>
    </w:rPr>
  </w:style>
  <w:style w:type="paragraph" w:customStyle="1" w:styleId="aff2">
    <w:name w:val="Назва документа"/>
    <w:basedOn w:val="a0"/>
    <w:next w:val="aff0"/>
    <w:rsid w:val="00A70273"/>
    <w:pPr>
      <w:keepNext/>
      <w:keepLines/>
      <w:spacing w:before="240" w:after="240" w:line="240" w:lineRule="auto"/>
      <w:jc w:val="center"/>
    </w:pPr>
    <w:rPr>
      <w:rFonts w:ascii="Antiqua" w:eastAsia="Times New Roman" w:hAnsi="Antiqua" w:cs="Times New Roman"/>
      <w:b/>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1FAE"/>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07F0E"/>
    <w:rPr>
      <w:rFonts w:ascii="Segoe UI" w:hAnsi="Segoe UI" w:cs="Segoe UI"/>
      <w:sz w:val="18"/>
      <w:szCs w:val="18"/>
    </w:rPr>
  </w:style>
  <w:style w:type="table" w:styleId="a6">
    <w:name w:val="Table Grid"/>
    <w:basedOn w:val="a2"/>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Chapter10,Список уровня 2,название табл/рис,Details"/>
    <w:basedOn w:val="a0"/>
    <w:link w:val="a8"/>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iPriority w:val="99"/>
    <w:unhideWhenUsed/>
    <w:rsid w:val="00D27474"/>
    <w:rPr>
      <w:color w:val="0563C1" w:themeColor="hyperlink"/>
      <w:u w:val="single"/>
    </w:rPr>
  </w:style>
  <w:style w:type="paragraph" w:styleId="ac">
    <w:name w:val="header"/>
    <w:basedOn w:val="a0"/>
    <w:link w:val="ad"/>
    <w:uiPriority w:val="99"/>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и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о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10"/>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1"/>
    <w:link w:val="af2"/>
    <w:uiPriority w:val="10"/>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
    <w:basedOn w:val="a0"/>
    <w:link w:val="12"/>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7">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uiPriority w:val="99"/>
    <w:rsid w:val="005D7C61"/>
    <w:rPr>
      <w:rFonts w:ascii="Courier New" w:eastAsia="Courier New" w:hAnsi="Courier New" w:cs="Courier New"/>
      <w:sz w:val="20"/>
      <w:szCs w:val="20"/>
      <w:lang w:eastAsia="ru-RU"/>
    </w:rPr>
  </w:style>
  <w:style w:type="paragraph" w:customStyle="1" w:styleId="af8">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о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о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9">
    <w:name w:val="Знак"/>
    <w:basedOn w:val="a0"/>
    <w:rsid w:val="005D7C61"/>
    <w:pPr>
      <w:spacing w:after="0" w:line="240" w:lineRule="auto"/>
    </w:pPr>
    <w:rPr>
      <w:rFonts w:ascii="Verdana" w:eastAsia="Times New Roman" w:hAnsi="Verdana" w:cs="Verdana"/>
      <w:sz w:val="20"/>
      <w:szCs w:val="20"/>
      <w:lang w:val="en-US"/>
    </w:rPr>
  </w:style>
  <w:style w:type="character" w:styleId="afa">
    <w:name w:val="FollowedHyperlink"/>
    <w:uiPriority w:val="99"/>
    <w:unhideWhenUsed/>
    <w:rsid w:val="005D7C61"/>
    <w:rPr>
      <w:color w:val="800080"/>
      <w:u w:val="single"/>
    </w:rPr>
  </w:style>
  <w:style w:type="paragraph" w:customStyle="1" w:styleId="13">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4">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5">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6">
    <w:name w:val="Основной текст Знак1"/>
    <w:rsid w:val="005D7C61"/>
    <w:rPr>
      <w:rFonts w:ascii="Calibri" w:hAnsi="Calibri" w:cs="Calibri" w:hint="default"/>
      <w:strike w:val="0"/>
      <w:dstrike w:val="0"/>
      <w:sz w:val="21"/>
      <w:szCs w:val="21"/>
      <w:u w:val="none"/>
      <w:effect w:val="none"/>
    </w:rPr>
  </w:style>
  <w:style w:type="paragraph" w:customStyle="1" w:styleId="17">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b">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page number"/>
    <w:basedOn w:val="a1"/>
    <w:uiPriority w:val="99"/>
    <w:rsid w:val="005D7C61"/>
  </w:style>
  <w:style w:type="paragraph" w:styleId="afd">
    <w:name w:val="footer"/>
    <w:basedOn w:val="a0"/>
    <w:link w:val="afe"/>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Нижний колонтитул Знак"/>
    <w:basedOn w:val="a1"/>
    <w:link w:val="afd"/>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8">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интервала Знак"/>
    <w:link w:val="ae"/>
    <w:rsid w:val="00821FC5"/>
    <w:rPr>
      <w:rFonts w:ascii="Times New Roman" w:eastAsia="Times New Roman" w:hAnsi="Times New Roman" w:cs="Times New Roman"/>
      <w:sz w:val="20"/>
      <w:szCs w:val="20"/>
      <w:lang w:val="uk-UA" w:eastAsia="ar-SA"/>
    </w:rPr>
  </w:style>
  <w:style w:type="paragraph" w:customStyle="1" w:styleId="aff0">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а Знак"/>
    <w:aliases w:val="Chapter10 Знак,Список уровня 2 Знак,название табл/рис Знак,Details Знак"/>
    <w:link w:val="a7"/>
    <w:uiPriority w:val="34"/>
    <w:locked/>
    <w:rsid w:val="005E6835"/>
  </w:style>
  <w:style w:type="character" w:customStyle="1" w:styleId="19">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a">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a"/>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28"/>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1">
    <w:name w:val="Emphasis"/>
    <w:basedOn w:val="a1"/>
    <w:uiPriority w:val="20"/>
    <w:qFormat/>
    <w:rsid w:val="00B31AED"/>
    <w:rPr>
      <w:i/>
      <w:iCs/>
    </w:rPr>
  </w:style>
  <w:style w:type="character" w:customStyle="1" w:styleId="36">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paragraph" w:customStyle="1" w:styleId="LO-normal">
    <w:name w:val="LO-normal"/>
    <w:qFormat/>
    <w:rsid w:val="00C9178C"/>
    <w:pPr>
      <w:spacing w:after="0" w:line="276" w:lineRule="auto"/>
    </w:pPr>
    <w:rPr>
      <w:rFonts w:ascii="Arial" w:eastAsia="Arial" w:hAnsi="Arial" w:cs="Arial"/>
      <w:color w:val="000000"/>
      <w:lang w:eastAsia="zh-CN"/>
    </w:rPr>
  </w:style>
  <w:style w:type="paragraph" w:customStyle="1" w:styleId="aff2">
    <w:name w:val="Назва документа"/>
    <w:basedOn w:val="a0"/>
    <w:next w:val="aff0"/>
    <w:rsid w:val="00A70273"/>
    <w:pPr>
      <w:keepNext/>
      <w:keepLines/>
      <w:spacing w:before="240" w:after="240" w:line="240" w:lineRule="auto"/>
      <w:jc w:val="center"/>
    </w:pPr>
    <w:rPr>
      <w:rFonts w:ascii="Antiqua" w:eastAsia="Times New Roman" w:hAnsi="Antiqua" w:cs="Times New Roman"/>
      <w:b/>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92944648">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536281972">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corruptinfo.nazk.gov.ua/"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88949-44B4-403C-8D5A-8BB05FD76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31</Pages>
  <Words>10833</Words>
  <Characters>61754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OblPlanEkUrst</dc:creator>
  <cp:lastModifiedBy>OblPlan_N</cp:lastModifiedBy>
  <cp:revision>977</cp:revision>
  <cp:lastPrinted>2023-02-14T12:17:00Z</cp:lastPrinted>
  <dcterms:created xsi:type="dcterms:W3CDTF">2023-02-28T11:52:00Z</dcterms:created>
  <dcterms:modified xsi:type="dcterms:W3CDTF">2023-03-30T07:54:00Z</dcterms:modified>
</cp:coreProperties>
</file>