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5F2DD4" w:rsidRDefault="005F2DD4" w:rsidP="001622F3">
      <w:pPr>
        <w:spacing w:after="0"/>
        <w:jc w:val="center"/>
        <w:rPr>
          <w:rFonts w:ascii="Times New Roman" w:hAnsi="Times New Roman" w:cs="Times New Roman"/>
          <w:b/>
          <w:bCs/>
          <w:sz w:val="20"/>
          <w:szCs w:val="20"/>
          <w:lang w:val="uk-UA"/>
        </w:rPr>
      </w:pPr>
    </w:p>
    <w:p w:rsidR="005F2DD4" w:rsidRPr="006D723C" w:rsidRDefault="005F2DD4" w:rsidP="001622F3">
      <w:pPr>
        <w:spacing w:after="0"/>
        <w:jc w:val="center"/>
        <w:rPr>
          <w:rFonts w:ascii="Times New Roman" w:hAnsi="Times New Roman" w:cs="Times New Roman"/>
          <w:b/>
          <w:bCs/>
          <w:sz w:val="24"/>
          <w:szCs w:val="24"/>
          <w:lang w:val="uk-UA"/>
        </w:rPr>
      </w:pPr>
      <w:r w:rsidRPr="006D723C">
        <w:rPr>
          <w:rFonts w:ascii="Times New Roman" w:hAnsi="Times New Roman" w:cs="Times New Roman"/>
          <w:b/>
          <w:bCs/>
          <w:sz w:val="24"/>
          <w:szCs w:val="24"/>
          <w:lang w:val="uk-UA"/>
        </w:rPr>
        <w:t xml:space="preserve">Головне управління Національної поліції </w:t>
      </w:r>
    </w:p>
    <w:p w:rsidR="001622F3" w:rsidRPr="006D723C" w:rsidRDefault="00157C5A" w:rsidP="001622F3">
      <w:pPr>
        <w:spacing w:after="0"/>
        <w:jc w:val="center"/>
        <w:rPr>
          <w:rFonts w:ascii="Times New Roman" w:hAnsi="Times New Roman" w:cs="Times New Roman"/>
          <w:b/>
          <w:bCs/>
          <w:color w:val="020306"/>
          <w:sz w:val="24"/>
          <w:szCs w:val="24"/>
        </w:rPr>
      </w:pPr>
      <w:r w:rsidRPr="006D723C">
        <w:rPr>
          <w:rFonts w:ascii="Times New Roman" w:hAnsi="Times New Roman" w:cs="Times New Roman"/>
          <w:b/>
          <w:bCs/>
          <w:sz w:val="24"/>
          <w:szCs w:val="24"/>
          <w:lang w:val="uk-UA"/>
        </w:rPr>
        <w:t>в Тернопільській області</w:t>
      </w:r>
    </w:p>
    <w:p w:rsidR="001622F3" w:rsidRPr="00DE45B1" w:rsidRDefault="001622F3" w:rsidP="001622F3">
      <w:pPr>
        <w:spacing w:after="0"/>
        <w:jc w:val="center"/>
        <w:rPr>
          <w:rFonts w:ascii="Times New Roman" w:hAnsi="Times New Roman" w:cs="Times New Roman"/>
          <w:bCs/>
          <w:color w:val="020306"/>
          <w:sz w:val="20"/>
          <w:szCs w:val="20"/>
          <w:lang w:val="uk-UA"/>
        </w:rPr>
      </w:pPr>
    </w:p>
    <w:p w:rsidR="00157C5A" w:rsidRDefault="00157C5A" w:rsidP="001622F3">
      <w:pPr>
        <w:spacing w:after="0"/>
        <w:jc w:val="center"/>
        <w:rPr>
          <w:rFonts w:ascii="Times New Roman" w:hAnsi="Times New Roman" w:cs="Times New Roman"/>
          <w:bCs/>
          <w:color w:val="020306"/>
          <w:sz w:val="20"/>
          <w:szCs w:val="20"/>
          <w:lang w:val="uk-UA"/>
        </w:rPr>
      </w:pPr>
    </w:p>
    <w:p w:rsidR="006D723C" w:rsidRDefault="006D723C" w:rsidP="001622F3">
      <w:pPr>
        <w:spacing w:after="0"/>
        <w:jc w:val="center"/>
        <w:rPr>
          <w:rFonts w:ascii="Times New Roman" w:hAnsi="Times New Roman" w:cs="Times New Roman"/>
          <w:bCs/>
          <w:color w:val="020306"/>
          <w:sz w:val="20"/>
          <w:szCs w:val="20"/>
          <w:lang w:val="uk-UA"/>
        </w:rPr>
      </w:pPr>
    </w:p>
    <w:p w:rsidR="008036DE" w:rsidRPr="00DE45B1" w:rsidRDefault="008036DE" w:rsidP="001622F3">
      <w:pPr>
        <w:spacing w:after="0"/>
        <w:jc w:val="center"/>
        <w:rPr>
          <w:rFonts w:ascii="Times New Roman" w:hAnsi="Times New Roman" w:cs="Times New Roman"/>
          <w:bCs/>
          <w:color w:val="020306"/>
          <w:sz w:val="20"/>
          <w:szCs w:val="20"/>
          <w:lang w:val="uk-UA"/>
        </w:rPr>
      </w:pPr>
    </w:p>
    <w:p w:rsidR="00CE5817" w:rsidRPr="00A17675" w:rsidRDefault="00CE5817" w:rsidP="00CE5817">
      <w:pPr>
        <w:snapToGrid w:val="0"/>
        <w:spacing w:after="0"/>
        <w:ind w:left="6237"/>
        <w:rPr>
          <w:rFonts w:ascii="Times New Roman" w:hAnsi="Times New Roman" w:cs="Times New Roman"/>
          <w:bCs/>
          <w:sz w:val="20"/>
          <w:szCs w:val="20"/>
          <w:lang w:val="uk-UA"/>
        </w:rPr>
      </w:pPr>
      <w:r w:rsidRPr="00A17675">
        <w:rPr>
          <w:rFonts w:ascii="Times New Roman" w:hAnsi="Times New Roman" w:cs="Times New Roman"/>
          <w:bCs/>
          <w:sz w:val="20"/>
          <w:szCs w:val="20"/>
          <w:lang w:val="uk-UA"/>
        </w:rPr>
        <w:t>«ЗАТВЕРДЖЕНО»</w:t>
      </w:r>
    </w:p>
    <w:p w:rsidR="00CE5817" w:rsidRPr="00A17675" w:rsidRDefault="00CE5817" w:rsidP="00CE5817">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протоколом у</w:t>
      </w:r>
      <w:r w:rsidRPr="00A17675">
        <w:rPr>
          <w:rFonts w:ascii="Times New Roman" w:hAnsi="Times New Roman" w:cs="Times New Roman"/>
          <w:bCs/>
          <w:i/>
          <w:sz w:val="20"/>
          <w:szCs w:val="20"/>
          <w:lang w:val="uk-UA"/>
        </w:rPr>
        <w:t xml:space="preserve">повноваженої особи </w:t>
      </w:r>
    </w:p>
    <w:p w:rsidR="00CE5817" w:rsidRPr="00A17675" w:rsidRDefault="00CE5817" w:rsidP="00CE5817">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ГУНП в Тернопільській області</w:t>
      </w:r>
    </w:p>
    <w:p w:rsidR="00CE5817" w:rsidRPr="00A17675" w:rsidRDefault="00CE5817" w:rsidP="00510154">
      <w:pPr>
        <w:spacing w:after="0"/>
        <w:ind w:left="6237"/>
        <w:rPr>
          <w:rFonts w:ascii="Times New Roman" w:hAnsi="Times New Roman" w:cs="Times New Roman"/>
          <w:bCs/>
          <w:i/>
          <w:sz w:val="20"/>
          <w:szCs w:val="20"/>
          <w:lang w:val="uk-UA"/>
        </w:rPr>
      </w:pPr>
      <w:r w:rsidRPr="00A17675">
        <w:rPr>
          <w:rFonts w:ascii="Times New Roman" w:hAnsi="Times New Roman" w:cs="Times New Roman"/>
          <w:bCs/>
          <w:i/>
          <w:sz w:val="20"/>
          <w:szCs w:val="20"/>
          <w:lang w:val="uk-UA"/>
        </w:rPr>
        <w:t>№</w:t>
      </w:r>
      <w:r w:rsidR="00FC08B8">
        <w:rPr>
          <w:rFonts w:ascii="Times New Roman" w:hAnsi="Times New Roman" w:cs="Times New Roman"/>
          <w:bCs/>
          <w:i/>
          <w:sz w:val="20"/>
          <w:szCs w:val="20"/>
          <w:lang w:val="uk-UA"/>
        </w:rPr>
        <w:t xml:space="preserve"> </w:t>
      </w:r>
      <w:r w:rsidR="00FA0185">
        <w:rPr>
          <w:rFonts w:ascii="Times New Roman" w:hAnsi="Times New Roman" w:cs="Times New Roman"/>
          <w:bCs/>
          <w:i/>
          <w:sz w:val="20"/>
          <w:szCs w:val="20"/>
          <w:lang w:val="uk-UA"/>
        </w:rPr>
        <w:t xml:space="preserve">13 </w:t>
      </w:r>
      <w:r w:rsidRPr="00A17675">
        <w:rPr>
          <w:rFonts w:ascii="Times New Roman" w:hAnsi="Times New Roman" w:cs="Times New Roman"/>
          <w:bCs/>
          <w:i/>
          <w:sz w:val="20"/>
          <w:szCs w:val="20"/>
          <w:lang w:val="uk-UA"/>
        </w:rPr>
        <w:t>від</w:t>
      </w:r>
      <w:r w:rsidR="00FA0185">
        <w:rPr>
          <w:rFonts w:ascii="Times New Roman" w:hAnsi="Times New Roman" w:cs="Times New Roman"/>
          <w:bCs/>
          <w:i/>
          <w:sz w:val="20"/>
          <w:szCs w:val="20"/>
          <w:lang w:val="uk-UA"/>
        </w:rPr>
        <w:t xml:space="preserve"> 19.01.2023</w:t>
      </w:r>
      <w:r w:rsidRPr="00A17675">
        <w:rPr>
          <w:rFonts w:ascii="Times New Roman" w:hAnsi="Times New Roman" w:cs="Times New Roman"/>
          <w:bCs/>
          <w:i/>
          <w:sz w:val="20"/>
          <w:szCs w:val="20"/>
          <w:lang w:val="uk-UA"/>
        </w:rPr>
        <w:t>р.</w:t>
      </w:r>
    </w:p>
    <w:p w:rsidR="00CE5817" w:rsidRPr="00A17675" w:rsidRDefault="00CE5817" w:rsidP="00CE5817">
      <w:pPr>
        <w:spacing w:after="0"/>
        <w:ind w:left="6237"/>
        <w:rPr>
          <w:rFonts w:ascii="Times New Roman" w:hAnsi="Times New Roman" w:cs="Times New Roman"/>
          <w:bCs/>
          <w:sz w:val="20"/>
          <w:szCs w:val="20"/>
          <w:lang w:val="uk-UA"/>
        </w:rPr>
      </w:pPr>
    </w:p>
    <w:p w:rsidR="00CE5817" w:rsidRPr="00A17675" w:rsidRDefault="00CE5817" w:rsidP="00CE5817">
      <w:pPr>
        <w:spacing w:after="0"/>
        <w:ind w:left="6237"/>
        <w:jc w:val="both"/>
        <w:rPr>
          <w:rFonts w:ascii="Times New Roman" w:hAnsi="Times New Roman" w:cs="Times New Roman"/>
          <w:bCs/>
          <w:sz w:val="20"/>
          <w:szCs w:val="20"/>
          <w:lang w:val="uk-UA"/>
        </w:rPr>
      </w:pPr>
      <w:r w:rsidRPr="00A17675">
        <w:rPr>
          <w:rFonts w:ascii="Times New Roman" w:hAnsi="Times New Roman" w:cs="Times New Roman"/>
          <w:bCs/>
          <w:sz w:val="20"/>
          <w:szCs w:val="20"/>
          <w:lang w:val="uk-UA"/>
        </w:rPr>
        <w:t>______________</w:t>
      </w:r>
      <w:r w:rsidRPr="00A17675">
        <w:rPr>
          <w:rFonts w:ascii="Times New Roman" w:hAnsi="Times New Roman" w:cs="Times New Roman"/>
          <w:bCs/>
          <w:i/>
          <w:sz w:val="20"/>
          <w:szCs w:val="20"/>
          <w:lang w:val="uk-UA"/>
        </w:rPr>
        <w:t xml:space="preserve">Людмила </w:t>
      </w:r>
      <w:r w:rsidR="00AD221E">
        <w:rPr>
          <w:rFonts w:ascii="Times New Roman" w:hAnsi="Times New Roman" w:cs="Times New Roman"/>
          <w:bCs/>
          <w:i/>
          <w:sz w:val="20"/>
          <w:szCs w:val="20"/>
          <w:lang w:val="uk-UA"/>
        </w:rPr>
        <w:t xml:space="preserve"> </w:t>
      </w:r>
      <w:r w:rsidRPr="00A17675">
        <w:rPr>
          <w:rFonts w:ascii="Times New Roman" w:hAnsi="Times New Roman" w:cs="Times New Roman"/>
          <w:bCs/>
          <w:i/>
          <w:sz w:val="20"/>
          <w:szCs w:val="20"/>
          <w:lang w:val="uk-UA"/>
        </w:rPr>
        <w:t>БРИГІДИР</w:t>
      </w:r>
    </w:p>
    <w:p w:rsidR="001622F3" w:rsidRPr="00DE45B1" w:rsidRDefault="001622F3" w:rsidP="001622F3">
      <w:pPr>
        <w:spacing w:after="0"/>
        <w:ind w:left="4995"/>
        <w:jc w:val="both"/>
        <w:rPr>
          <w:rFonts w:ascii="Times New Roman" w:hAnsi="Times New Roman" w:cs="Times New Roman"/>
          <w:sz w:val="20"/>
          <w:szCs w:val="20"/>
          <w:lang w:val="uk-UA"/>
        </w:rPr>
      </w:pPr>
    </w:p>
    <w:p w:rsidR="001622F3" w:rsidRPr="00DE45B1" w:rsidRDefault="001622F3" w:rsidP="001622F3">
      <w:pPr>
        <w:spacing w:after="0"/>
        <w:ind w:left="4995"/>
        <w:jc w:val="both"/>
        <w:rPr>
          <w:rFonts w:ascii="Times New Roman" w:hAnsi="Times New Roman" w:cs="Times New Roman"/>
          <w:b/>
          <w:bCs/>
          <w:color w:val="020306"/>
          <w:sz w:val="20"/>
          <w:szCs w:val="20"/>
          <w:lang w:val="uk-UA"/>
        </w:rPr>
      </w:pPr>
    </w:p>
    <w:p w:rsidR="001622F3" w:rsidRPr="00DE45B1" w:rsidRDefault="001622F3" w:rsidP="001622F3">
      <w:pPr>
        <w:spacing w:after="0"/>
        <w:ind w:left="320"/>
        <w:jc w:val="center"/>
        <w:rPr>
          <w:rFonts w:ascii="Times New Roman" w:hAnsi="Times New Roman" w:cs="Times New Roman"/>
          <w:b/>
          <w:bCs/>
          <w:color w:val="020306"/>
          <w:sz w:val="20"/>
          <w:szCs w:val="20"/>
          <w:lang w:val="uk-UA"/>
        </w:rPr>
      </w:pPr>
    </w:p>
    <w:p w:rsidR="001622F3" w:rsidRDefault="001622F3"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Default="006D723C" w:rsidP="001622F3">
      <w:pPr>
        <w:spacing w:after="0"/>
        <w:ind w:left="320"/>
        <w:jc w:val="center"/>
        <w:rPr>
          <w:rFonts w:ascii="Times New Roman" w:hAnsi="Times New Roman" w:cs="Times New Roman"/>
          <w:b/>
          <w:bCs/>
          <w:color w:val="020306"/>
          <w:sz w:val="20"/>
          <w:szCs w:val="20"/>
          <w:lang w:val="uk-UA"/>
        </w:rPr>
      </w:pPr>
    </w:p>
    <w:p w:rsidR="006D723C" w:rsidRPr="00DE45B1" w:rsidRDefault="006D723C" w:rsidP="001622F3">
      <w:pPr>
        <w:spacing w:after="0"/>
        <w:ind w:left="320"/>
        <w:jc w:val="center"/>
        <w:rPr>
          <w:rFonts w:ascii="Times New Roman" w:hAnsi="Times New Roman" w:cs="Times New Roman"/>
          <w:b/>
          <w:bCs/>
          <w:color w:val="020306"/>
          <w:sz w:val="20"/>
          <w:szCs w:val="20"/>
          <w:lang w:val="uk-UA"/>
        </w:rPr>
      </w:pPr>
    </w:p>
    <w:p w:rsidR="001622F3" w:rsidRPr="00DE45B1" w:rsidRDefault="001622F3" w:rsidP="001622F3">
      <w:pPr>
        <w:spacing w:after="0"/>
        <w:rPr>
          <w:rFonts w:ascii="Times New Roman" w:hAnsi="Times New Roman" w:cs="Times New Roman"/>
          <w:b/>
          <w:bCs/>
          <w:color w:val="020306"/>
          <w:sz w:val="20"/>
          <w:szCs w:val="20"/>
          <w:lang w:val="uk-UA"/>
        </w:rPr>
      </w:pPr>
    </w:p>
    <w:p w:rsidR="001622F3" w:rsidRPr="0039090A" w:rsidRDefault="001622F3" w:rsidP="001622F3">
      <w:pPr>
        <w:spacing w:after="0"/>
        <w:jc w:val="center"/>
        <w:rPr>
          <w:rFonts w:ascii="Times New Roman" w:hAnsi="Times New Roman" w:cs="Times New Roman"/>
          <w:b/>
          <w:bCs/>
          <w:color w:val="020306"/>
          <w:sz w:val="28"/>
          <w:szCs w:val="28"/>
          <w:lang w:val="uk-UA"/>
        </w:rPr>
      </w:pPr>
    </w:p>
    <w:p w:rsidR="001622F3" w:rsidRDefault="001622F3" w:rsidP="001622F3">
      <w:pPr>
        <w:pStyle w:val="6"/>
        <w:tabs>
          <w:tab w:val="left" w:pos="0"/>
        </w:tabs>
        <w:snapToGrid w:val="0"/>
        <w:rPr>
          <w:rFonts w:cs="Times New Roman"/>
          <w:color w:val="020306"/>
        </w:rPr>
      </w:pPr>
      <w:r w:rsidRPr="0039090A">
        <w:rPr>
          <w:rFonts w:cs="Times New Roman"/>
          <w:color w:val="020306"/>
        </w:rPr>
        <w:t>ТЕНДЕРНА ДОКУМЕНТАЦІЯ</w:t>
      </w:r>
    </w:p>
    <w:p w:rsidR="009C60DE" w:rsidRPr="009C60DE" w:rsidRDefault="009C60DE" w:rsidP="009C60DE">
      <w:pPr>
        <w:rPr>
          <w:lang w:val="uk-UA" w:eastAsia="en-US" w:bidi="en-US"/>
        </w:rPr>
      </w:pPr>
    </w:p>
    <w:p w:rsidR="00157C5A" w:rsidRPr="009C60DE" w:rsidRDefault="009C60DE" w:rsidP="009C60D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C60DE">
        <w:rPr>
          <w:rFonts w:ascii="Times New Roman" w:hAnsi="Times New Roman"/>
          <w:sz w:val="24"/>
          <w:szCs w:val="24"/>
          <w:lang w:val="uk-UA"/>
        </w:rPr>
        <w:t>о процедурі</w:t>
      </w:r>
      <w:r>
        <w:rPr>
          <w:rFonts w:ascii="Times New Roman" w:hAnsi="Times New Roman"/>
          <w:sz w:val="24"/>
          <w:szCs w:val="24"/>
          <w:lang w:val="uk-UA"/>
        </w:rPr>
        <w:t xml:space="preserve"> </w:t>
      </w:r>
      <w:r w:rsidRPr="009C60DE">
        <w:rPr>
          <w:rFonts w:ascii="Times New Roman" w:hAnsi="Times New Roman"/>
          <w:b/>
          <w:sz w:val="24"/>
          <w:szCs w:val="24"/>
          <w:lang w:val="uk-UA"/>
        </w:rPr>
        <w:t>ВІДКРИТІ ТОРГИ</w:t>
      </w:r>
      <w:r w:rsidR="00565F3C">
        <w:rPr>
          <w:rFonts w:ascii="Times New Roman" w:hAnsi="Times New Roman"/>
          <w:sz w:val="24"/>
          <w:szCs w:val="24"/>
          <w:lang w:val="uk-UA"/>
        </w:rPr>
        <w:t xml:space="preserve"> (</w:t>
      </w:r>
      <w:r>
        <w:rPr>
          <w:rFonts w:ascii="Times New Roman" w:hAnsi="Times New Roman"/>
          <w:sz w:val="24"/>
          <w:szCs w:val="24"/>
          <w:lang w:val="uk-UA"/>
        </w:rPr>
        <w:t>з особливостями)</w:t>
      </w:r>
    </w:p>
    <w:p w:rsidR="00157C5A" w:rsidRDefault="00157C5A" w:rsidP="00157C5A">
      <w:pPr>
        <w:spacing w:after="0" w:line="240" w:lineRule="auto"/>
        <w:jc w:val="center"/>
        <w:rPr>
          <w:rFonts w:ascii="Times New Roman" w:hAnsi="Times New Roman"/>
          <w:sz w:val="28"/>
          <w:szCs w:val="28"/>
          <w:lang w:val="uk-UA"/>
        </w:rPr>
      </w:pPr>
      <w:r w:rsidRPr="00C95E2C">
        <w:rPr>
          <w:rFonts w:ascii="Times New Roman" w:hAnsi="Times New Roman"/>
          <w:sz w:val="28"/>
          <w:szCs w:val="28"/>
          <w:lang w:val="uk-UA"/>
        </w:rPr>
        <w:t xml:space="preserve">на закупівлю </w:t>
      </w:r>
      <w:r w:rsidR="009C60DE">
        <w:rPr>
          <w:rFonts w:ascii="Times New Roman" w:hAnsi="Times New Roman"/>
          <w:sz w:val="28"/>
          <w:szCs w:val="28"/>
          <w:lang w:val="uk-UA"/>
        </w:rPr>
        <w:t>товару</w:t>
      </w:r>
      <w:r w:rsidR="00565F3C">
        <w:rPr>
          <w:rFonts w:ascii="Times New Roman" w:hAnsi="Times New Roman"/>
          <w:sz w:val="28"/>
          <w:szCs w:val="28"/>
          <w:lang w:val="uk-UA"/>
        </w:rPr>
        <w:t>:</w:t>
      </w:r>
    </w:p>
    <w:p w:rsidR="004C0A2F" w:rsidRDefault="004C0A2F" w:rsidP="004C0A2F">
      <w:pPr>
        <w:spacing w:after="0" w:line="240" w:lineRule="auto"/>
        <w:jc w:val="center"/>
        <w:rPr>
          <w:rFonts w:ascii="Times New Roman" w:hAnsi="Times New Roman"/>
          <w:sz w:val="28"/>
          <w:szCs w:val="28"/>
          <w:lang w:val="uk-UA"/>
        </w:rPr>
      </w:pPr>
    </w:p>
    <w:p w:rsidR="004C0A2F" w:rsidRDefault="004C0A2F" w:rsidP="004C0A2F">
      <w:pPr>
        <w:spacing w:after="0" w:line="240" w:lineRule="auto"/>
        <w:jc w:val="center"/>
        <w:rPr>
          <w:rFonts w:ascii="Times New Roman" w:hAnsi="Times New Roman"/>
          <w:sz w:val="28"/>
          <w:szCs w:val="28"/>
          <w:lang w:val="uk-UA"/>
        </w:rPr>
      </w:pPr>
    </w:p>
    <w:p w:rsidR="001622F3" w:rsidRDefault="00761FA0" w:rsidP="003E7F7F">
      <w:pPr>
        <w:spacing w:after="0" w:line="240" w:lineRule="auto"/>
        <w:jc w:val="center"/>
        <w:rPr>
          <w:rFonts w:ascii="Times New Roman" w:hAnsi="Times New Roman" w:cs="Times New Roman"/>
          <w:b/>
          <w:bCs/>
          <w:color w:val="020306"/>
          <w:sz w:val="20"/>
          <w:szCs w:val="20"/>
          <w:lang w:val="uk-UA"/>
        </w:rPr>
      </w:pPr>
      <w:r>
        <w:rPr>
          <w:rFonts w:ascii="Times New Roman" w:hAnsi="Times New Roman" w:cs="Times New Roman"/>
          <w:b/>
          <w:sz w:val="24"/>
          <w:szCs w:val="24"/>
          <w:lang w:val="uk-UA"/>
        </w:rPr>
        <w:t>«</w:t>
      </w:r>
      <w:r>
        <w:rPr>
          <w:rFonts w:ascii="Times New Roman" w:hAnsi="Times New Roman" w:cs="Times New Roman"/>
          <w:b/>
          <w:lang w:val="uk-UA"/>
        </w:rPr>
        <w:t>Послуги з вивезення твердих побутових відходів (код</w:t>
      </w:r>
      <w:r>
        <w:rPr>
          <w:rFonts w:ascii="Times New Roman" w:hAnsi="Times New Roman" w:cs="Times New Roman"/>
          <w:lang w:val="uk-UA"/>
        </w:rPr>
        <w:t xml:space="preserve"> </w:t>
      </w:r>
      <w:r>
        <w:rPr>
          <w:rFonts w:ascii="Times New Roman" w:hAnsi="Times New Roman" w:cs="Times New Roman"/>
          <w:b/>
          <w:lang w:val="uk-UA"/>
        </w:rPr>
        <w:t xml:space="preserve"> 90511200-4 – послуги із збирання побутових відходів)»</w:t>
      </w:r>
    </w:p>
    <w:p w:rsidR="00D246E4" w:rsidRDefault="00D246E4" w:rsidP="003E7F7F">
      <w:pPr>
        <w:spacing w:after="0" w:line="240" w:lineRule="auto"/>
        <w:jc w:val="center"/>
        <w:rPr>
          <w:rFonts w:ascii="Times New Roman" w:hAnsi="Times New Roman" w:cs="Times New Roman"/>
          <w:b/>
          <w:bCs/>
          <w:color w:val="020306"/>
          <w:sz w:val="20"/>
          <w:szCs w:val="20"/>
          <w:lang w:val="uk-UA"/>
        </w:rPr>
      </w:pPr>
    </w:p>
    <w:p w:rsidR="00D246E4" w:rsidRDefault="003E7F7F" w:rsidP="003E7F7F">
      <w:pPr>
        <w:spacing w:after="0" w:line="240" w:lineRule="auto"/>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(м.Зборів)</w:t>
      </w:r>
    </w:p>
    <w:p w:rsidR="00D246E4" w:rsidRDefault="00D246E4" w:rsidP="003E7F7F">
      <w:pPr>
        <w:spacing w:after="0" w:line="240" w:lineRule="auto"/>
        <w:jc w:val="center"/>
        <w:rPr>
          <w:rFonts w:ascii="Times New Roman" w:hAnsi="Times New Roman" w:cs="Times New Roman"/>
          <w:b/>
          <w:bCs/>
          <w:color w:val="020306"/>
          <w:sz w:val="20"/>
          <w:szCs w:val="20"/>
          <w:lang w:val="uk-UA"/>
        </w:rPr>
      </w:pPr>
    </w:p>
    <w:p w:rsidR="00D246E4" w:rsidRDefault="00890BB7" w:rsidP="00890BB7">
      <w:pPr>
        <w:spacing w:after="0"/>
        <w:jc w:val="center"/>
        <w:rPr>
          <w:rFonts w:ascii="Times New Roman" w:hAnsi="Times New Roman" w:cs="Times New Roman"/>
          <w:b/>
          <w:bCs/>
          <w:color w:val="020306"/>
          <w:sz w:val="20"/>
          <w:szCs w:val="20"/>
          <w:lang w:val="uk-UA"/>
        </w:rPr>
      </w:pPr>
      <w:r>
        <w:rPr>
          <w:rFonts w:ascii="Times New Roman" w:hAnsi="Times New Roman" w:cs="Times New Roman"/>
          <w:b/>
          <w:lang w:val="uk-UA"/>
        </w:rPr>
        <w:t>код ДК 021:2015- 90510000-5</w:t>
      </w:r>
    </w:p>
    <w:p w:rsidR="00D246E4" w:rsidRPr="00DE45B1" w:rsidRDefault="00D246E4"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7325A2" w:rsidRDefault="007325A2" w:rsidP="001622F3">
      <w:pPr>
        <w:spacing w:after="0"/>
        <w:jc w:val="center"/>
        <w:rPr>
          <w:rFonts w:ascii="Times New Roman" w:hAnsi="Times New Roman" w:cs="Times New Roman"/>
          <w:b/>
          <w:bCs/>
          <w:color w:val="020306"/>
          <w:sz w:val="20"/>
          <w:szCs w:val="20"/>
          <w:lang w:val="uk-UA"/>
        </w:rPr>
      </w:pPr>
    </w:p>
    <w:p w:rsidR="007325A2" w:rsidRPr="00DE45B1" w:rsidRDefault="007325A2"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57C5A" w:rsidRDefault="00157C5A"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Default="00A27155" w:rsidP="001622F3">
      <w:pPr>
        <w:spacing w:after="0"/>
        <w:jc w:val="center"/>
        <w:rPr>
          <w:rFonts w:ascii="Times New Roman" w:hAnsi="Times New Roman" w:cs="Times New Roman"/>
          <w:b/>
          <w:bCs/>
          <w:color w:val="020306"/>
          <w:sz w:val="20"/>
          <w:szCs w:val="20"/>
          <w:lang w:val="uk-UA"/>
        </w:rPr>
      </w:pPr>
    </w:p>
    <w:p w:rsidR="00A27155" w:rsidRPr="00DE45B1" w:rsidRDefault="00A27155" w:rsidP="001622F3">
      <w:pPr>
        <w:spacing w:after="0"/>
        <w:jc w:val="center"/>
        <w:rPr>
          <w:rFonts w:ascii="Times New Roman" w:hAnsi="Times New Roman" w:cs="Times New Roman"/>
          <w:b/>
          <w:bCs/>
          <w:color w:val="020306"/>
          <w:sz w:val="20"/>
          <w:szCs w:val="20"/>
          <w:lang w:val="uk-UA"/>
        </w:rPr>
      </w:pPr>
    </w:p>
    <w:p w:rsidR="00157C5A" w:rsidRPr="00DE45B1" w:rsidRDefault="00157C5A" w:rsidP="001622F3">
      <w:pPr>
        <w:spacing w:after="0"/>
        <w:jc w:val="center"/>
        <w:rPr>
          <w:rFonts w:ascii="Times New Roman" w:hAnsi="Times New Roman" w:cs="Times New Roman"/>
          <w:b/>
          <w:bCs/>
          <w:color w:val="020306"/>
          <w:sz w:val="20"/>
          <w:szCs w:val="20"/>
          <w:lang w:val="uk-UA"/>
        </w:rPr>
      </w:pPr>
    </w:p>
    <w:p w:rsidR="001622F3" w:rsidRPr="00DE45B1" w:rsidRDefault="001622F3" w:rsidP="001622F3">
      <w:pPr>
        <w:spacing w:after="0"/>
        <w:jc w:val="center"/>
        <w:rPr>
          <w:rFonts w:ascii="Times New Roman" w:hAnsi="Times New Roman" w:cs="Times New Roman"/>
          <w:b/>
          <w:bCs/>
          <w:color w:val="020306"/>
          <w:sz w:val="20"/>
          <w:szCs w:val="20"/>
          <w:lang w:val="uk-UA"/>
        </w:rPr>
      </w:pPr>
      <w:r w:rsidRPr="00DE45B1">
        <w:rPr>
          <w:rFonts w:ascii="Times New Roman" w:hAnsi="Times New Roman" w:cs="Times New Roman"/>
          <w:b/>
          <w:bCs/>
          <w:color w:val="020306"/>
          <w:sz w:val="20"/>
          <w:szCs w:val="20"/>
          <w:lang w:val="uk-UA"/>
        </w:rPr>
        <w:t>м. Тернопіль</w:t>
      </w:r>
    </w:p>
    <w:p w:rsidR="001622F3" w:rsidRPr="00DE45B1" w:rsidRDefault="00A27155" w:rsidP="001622F3">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FC7F0C" w:rsidRDefault="00FC7F0C"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A908BC" w:rsidRDefault="00CB18A5" w:rsidP="00D35BD2">
            <w:pPr>
              <w:pStyle w:val="12"/>
              <w:widowControl w:val="0"/>
              <w:spacing w:line="20" w:lineRule="atLeast"/>
              <w:jc w:val="both"/>
              <w:rPr>
                <w:rFonts w:ascii="Times New Roman" w:eastAsia="Times New Roman" w:hAnsi="Times New Roman" w:cs="Times New Roman"/>
                <w:sz w:val="20"/>
                <w:szCs w:val="20"/>
                <w:lang w:val="uk-UA"/>
              </w:rPr>
            </w:pPr>
            <w:r w:rsidRPr="00A908BC">
              <w:rPr>
                <w:rFonts w:ascii="Times New Roman" w:eastAsia="Times New Roman" w:hAnsi="Times New Roman" w:cs="Times New Roman"/>
                <w:sz w:val="20"/>
                <w:szCs w:val="20"/>
                <w:lang w:val="uk-UA"/>
              </w:rPr>
              <w:t xml:space="preserve">Тендерну документацію розроблено відповідно до вимог </w:t>
            </w:r>
            <w:hyperlink r:id="rId8">
              <w:r w:rsidRPr="00A908BC">
                <w:rPr>
                  <w:rFonts w:ascii="Times New Roman" w:eastAsia="Times New Roman" w:hAnsi="Times New Roman" w:cs="Times New Roman"/>
                  <w:sz w:val="20"/>
                  <w:szCs w:val="20"/>
                  <w:lang w:val="uk-UA"/>
                </w:rPr>
                <w:t>Закону</w:t>
              </w:r>
            </w:hyperlink>
            <w:r w:rsidRPr="00A908BC">
              <w:rPr>
                <w:rFonts w:ascii="Times New Roman" w:eastAsia="Times New Roman" w:hAnsi="Times New Roman" w:cs="Times New Roman"/>
                <w:sz w:val="20"/>
                <w:szCs w:val="20"/>
                <w:lang w:val="uk-UA"/>
              </w:rPr>
              <w:t xml:space="preserve"> України «Про публічні закупівлі»</w:t>
            </w:r>
            <w:r w:rsidRPr="00A908BC">
              <w:rPr>
                <w:sz w:val="20"/>
                <w:szCs w:val="20"/>
                <w:lang w:val="uk-UA"/>
              </w:rPr>
              <w:t xml:space="preserve"> </w:t>
            </w:r>
            <w:r w:rsidR="009C60DE">
              <w:rPr>
                <w:rFonts w:ascii="Times New Roman" w:eastAsia="Times New Roman" w:hAnsi="Times New Roman" w:cs="Times New Roman"/>
                <w:sz w:val="20"/>
                <w:szCs w:val="20"/>
                <w:lang w:val="uk-UA"/>
              </w:rPr>
              <w:t>(зі змінами) (далі – Закон) та П</w:t>
            </w:r>
            <w:r w:rsidR="00A85351" w:rsidRPr="00A908BC">
              <w:rPr>
                <w:rFonts w:ascii="Times New Roman" w:eastAsia="Times New Roman" w:hAnsi="Times New Roman" w:cs="Times New Roman"/>
                <w:sz w:val="20"/>
                <w:szCs w:val="20"/>
                <w:lang w:val="uk-UA"/>
              </w:rPr>
              <w:t xml:space="preserve">останови Кабінету Міністрів України «Про </w:t>
            </w:r>
            <w:r w:rsidR="00A908BC" w:rsidRPr="00A908BC">
              <w:rPr>
                <w:rFonts w:ascii="Times New Roman" w:eastAsia="Times New Roman" w:hAnsi="Times New Roman" w:cs="Times New Roman"/>
                <w:sz w:val="20"/>
                <w:szCs w:val="20"/>
                <w:lang w:val="uk-UA"/>
              </w:rPr>
              <w:t xml:space="preserve">затвердження особливостей здійснення публічних закупівель товарів, робіт і послуг для замовників, передбачених Законом </w:t>
            </w:r>
            <w:r w:rsidR="00A908BC" w:rsidRPr="00A908BC">
              <w:rPr>
                <w:rFonts w:ascii="Times New Roman" w:eastAsia="Times New Roman" w:hAnsi="Times New Roman" w:cs="Times New Roman"/>
                <w:sz w:val="20"/>
                <w:szCs w:val="20"/>
                <w:lang w:val="uk-UA" w:eastAsia="uk-UA"/>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00A908BC" w:rsidRPr="009C60DE">
              <w:rPr>
                <w:rFonts w:ascii="Times New Roman" w:eastAsia="Times New Roman" w:hAnsi="Times New Roman" w:cs="Times New Roman"/>
                <w:sz w:val="20"/>
                <w:szCs w:val="20"/>
                <w:lang w:val="uk-UA" w:eastAsia="uk-UA"/>
              </w:rPr>
              <w:t>Терміни вживаються у значенні, наведеному в Законі</w:t>
            </w:r>
            <w:r w:rsidR="009C60DE">
              <w:rPr>
                <w:rFonts w:ascii="Times New Roman" w:eastAsia="Times New Roman" w:hAnsi="Times New Roman" w:cs="Times New Roman"/>
                <w:sz w:val="20"/>
                <w:szCs w:val="20"/>
                <w:lang w:val="uk-UA" w:eastAsia="uk-UA"/>
              </w:rPr>
              <w:t xml:space="preserve"> та Особливостях.</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BC2804"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CB18A5" w:rsidRPr="009C60DE" w:rsidRDefault="00CB18A5" w:rsidP="00510154">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FA0185" w:rsidTr="009C60DE">
        <w:trPr>
          <w:trHeight w:val="401"/>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761FA0" w:rsidRDefault="00761FA0" w:rsidP="006B02C6">
            <w:pPr>
              <w:spacing w:after="0" w:line="240" w:lineRule="auto"/>
              <w:jc w:val="both"/>
              <w:rPr>
                <w:rFonts w:ascii="Times New Roman" w:hAnsi="Times New Roman" w:cs="Times New Roman"/>
                <w:b/>
                <w:sz w:val="20"/>
                <w:szCs w:val="20"/>
                <w:lang w:val="uk-UA"/>
              </w:rPr>
            </w:pPr>
            <w:r w:rsidRPr="00761FA0">
              <w:rPr>
                <w:rFonts w:ascii="Times New Roman" w:hAnsi="Times New Roman" w:cs="Times New Roman"/>
                <w:b/>
                <w:sz w:val="20"/>
                <w:szCs w:val="20"/>
                <w:lang w:val="uk-UA"/>
              </w:rPr>
              <w:t>«Послуги з вивезення твердих побутових відходів (код</w:t>
            </w:r>
            <w:r w:rsidRPr="00761FA0">
              <w:rPr>
                <w:rFonts w:ascii="Times New Roman" w:hAnsi="Times New Roman" w:cs="Times New Roman"/>
                <w:sz w:val="20"/>
                <w:szCs w:val="20"/>
                <w:lang w:val="uk-UA"/>
              </w:rPr>
              <w:t xml:space="preserve"> </w:t>
            </w:r>
            <w:r w:rsidRPr="00761FA0">
              <w:rPr>
                <w:rFonts w:ascii="Times New Roman" w:hAnsi="Times New Roman" w:cs="Times New Roman"/>
                <w:b/>
                <w:sz w:val="20"/>
                <w:szCs w:val="20"/>
                <w:lang w:val="uk-UA"/>
              </w:rPr>
              <w:t xml:space="preserve"> 90511200-4 – послуги із збирання побутових відходів)»</w:t>
            </w:r>
            <w:r w:rsidR="003E7F7F">
              <w:rPr>
                <w:rFonts w:ascii="Times New Roman" w:hAnsi="Times New Roman" w:cs="Times New Roman"/>
                <w:b/>
                <w:sz w:val="20"/>
                <w:szCs w:val="20"/>
                <w:lang w:val="uk-UA"/>
              </w:rPr>
              <w:t xml:space="preserve"> (м. Зборів)</w:t>
            </w:r>
            <w:r w:rsidR="00890BB7">
              <w:rPr>
                <w:rFonts w:ascii="Times New Roman" w:hAnsi="Times New Roman" w:cs="Times New Roman"/>
                <w:b/>
                <w:sz w:val="20"/>
                <w:szCs w:val="20"/>
                <w:lang w:val="uk-UA"/>
              </w:rPr>
              <w:t>,</w:t>
            </w:r>
            <w:r w:rsidR="00890BB7">
              <w:rPr>
                <w:rFonts w:ascii="Times New Roman" w:hAnsi="Times New Roman" w:cs="Times New Roman"/>
                <w:b/>
                <w:lang w:val="uk-UA"/>
              </w:rPr>
              <w:t xml:space="preserve"> код ДК 021:2015- 90510000-5</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0E356E">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273" w:type="dxa"/>
          </w:tcPr>
          <w:p w:rsidR="007325A2" w:rsidRPr="00D66A79" w:rsidRDefault="007325A2" w:rsidP="00706978">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7325A2" w:rsidP="000E356E">
            <w:pPr>
              <w:pStyle w:val="12"/>
              <w:widowControl w:val="0"/>
              <w:spacing w:line="240" w:lineRule="auto"/>
              <w:ind w:left="-9" w:right="113"/>
              <w:rPr>
                <w:sz w:val="20"/>
                <w:szCs w:val="20"/>
                <w:lang w:val="uk-UA"/>
              </w:rPr>
            </w:pPr>
            <w:r w:rsidRPr="00D66A79">
              <w:rPr>
                <w:rFonts w:ascii="Times New Roman" w:eastAsia="Times New Roman" w:hAnsi="Times New Roman" w:cs="Times New Roman"/>
                <w:sz w:val="20"/>
                <w:szCs w:val="20"/>
                <w:lang w:val="uk-UA"/>
              </w:rPr>
              <w:t xml:space="preserve">строк поставки товарів (надання послуг, </w:t>
            </w:r>
            <w:r w:rsidRPr="00517A2C">
              <w:rPr>
                <w:rFonts w:ascii="Times New Roman" w:eastAsia="Times New Roman" w:hAnsi="Times New Roman" w:cs="Times New Roman"/>
                <w:sz w:val="20"/>
                <w:szCs w:val="20"/>
                <w:lang w:val="uk-UA"/>
              </w:rPr>
              <w:t>виконання робіт)</w:t>
            </w:r>
          </w:p>
        </w:tc>
        <w:tc>
          <w:tcPr>
            <w:tcW w:w="6273" w:type="dxa"/>
          </w:tcPr>
          <w:p w:rsidR="007325A2" w:rsidRPr="00581170" w:rsidRDefault="007325A2" w:rsidP="005E57BB">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31.12.2023.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FA0185"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D66A79" w:rsidRDefault="007325A2" w:rsidP="000E356E">
            <w:pPr>
              <w:spacing w:after="0" w:line="240" w:lineRule="auto"/>
              <w:jc w:val="both"/>
              <w:rPr>
                <w:rFonts w:ascii="Times New Roman" w:hAnsi="Times New Roman"/>
                <w:sz w:val="20"/>
                <w:szCs w:val="20"/>
                <w:lang w:val="uk-UA"/>
              </w:rPr>
            </w:pPr>
            <w:r w:rsidRPr="00D66A79">
              <w:rPr>
                <w:rFonts w:ascii="Times New Roman" w:hAnsi="Times New Roman"/>
                <w:sz w:val="20"/>
                <w:szCs w:val="20"/>
              </w:rPr>
              <w:t>Розрахунки здійснюватимуться у національній валюті України згідно з умовами укладеного договору.</w:t>
            </w:r>
            <w:r w:rsidRPr="00D66A79">
              <w:rPr>
                <w:rFonts w:ascii="Times New Roman" w:hAnsi="Times New Roman"/>
                <w:sz w:val="20"/>
                <w:szCs w:val="20"/>
                <w:lang w:val="uk-UA"/>
              </w:rPr>
              <w:t xml:space="preserve"> </w:t>
            </w:r>
          </w:p>
          <w:p w:rsidR="007325A2" w:rsidRPr="00D66A79" w:rsidRDefault="007325A2" w:rsidP="007C7CAB">
            <w:pPr>
              <w:spacing w:after="0" w:line="240" w:lineRule="auto"/>
              <w:jc w:val="both"/>
              <w:rPr>
                <w:rFonts w:ascii="Times New Roman" w:hAnsi="Times New Roman"/>
                <w:sz w:val="20"/>
                <w:szCs w:val="20"/>
                <w:lang w:val="uk-UA"/>
              </w:rPr>
            </w:pPr>
            <w:r w:rsidRPr="00D66A79">
              <w:rPr>
                <w:rFonts w:ascii="Times New Roman" w:hAnsi="Times New Roman"/>
                <w:sz w:val="20"/>
                <w:szCs w:val="20"/>
                <w:lang w:val="uk-UA"/>
              </w:rPr>
              <w:t>Учасник визначає ціни на</w:t>
            </w:r>
            <w:r>
              <w:rPr>
                <w:rFonts w:ascii="Times New Roman" w:hAnsi="Times New Roman"/>
                <w:sz w:val="20"/>
                <w:szCs w:val="20"/>
                <w:lang w:val="uk-UA"/>
              </w:rPr>
              <w:t xml:space="preserve"> товар</w:t>
            </w:r>
            <w:r w:rsidRPr="00D66A79">
              <w:rPr>
                <w:rFonts w:ascii="Times New Roman" w:hAnsi="Times New Roman"/>
                <w:sz w:val="20"/>
                <w:szCs w:val="20"/>
                <w:lang w:val="uk-UA"/>
              </w:rPr>
              <w:t>, які він пропонує надати, з урахуванням усіх витрат, податків і зборів, що сплачуються або мають бути сплачені.</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7325A2"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Pr>
                <w:rFonts w:ascii="Times New Roman" w:eastAsia="Times New Roman" w:hAnsi="Times New Roman" w:cs="Times New Roman"/>
                <w:color w:val="000000"/>
                <w:sz w:val="20"/>
                <w:szCs w:val="20"/>
                <w:lang w:val="uk-UA" w:eastAsia="uk-UA"/>
              </w:rPr>
              <w:t>.</w:t>
            </w:r>
          </w:p>
          <w:p w:rsidR="007325A2" w:rsidRPr="00D028C6"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D028C6">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AB652F"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 про створення такого об’єднання (у разі якщо тендерна пропозиція подається об’єднанням учасників);</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інших документів та / або інформації визначені тендерною 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lastRenderedPageBreak/>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4. Окрема сторінка (сторінки) копії документа (документів) не </w:t>
            </w:r>
            <w:r w:rsidRPr="00AB652F">
              <w:rPr>
                <w:rFonts w:ascii="Times New Roman" w:eastAsia="Times New Roman" w:hAnsi="Times New Roman" w:cs="Times New Roman"/>
                <w:color w:val="000000"/>
                <w:sz w:val="20"/>
                <w:szCs w:val="20"/>
                <w:lang w:eastAsia="uk-UA"/>
              </w:rPr>
              <w:lastRenderedPageBreak/>
              <w:t>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C01BAC">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встановлюється, оскільки забезпечення тендерної пропозиції не вимагається.</w:t>
            </w:r>
          </w:p>
        </w:tc>
      </w:tr>
      <w:tr w:rsidR="007325A2" w:rsidRPr="00FA0185"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90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FA0185" w:rsidTr="002E5F9C">
        <w:trPr>
          <w:trHeight w:val="12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2E5F9C">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Pr="00927E23">
              <w:rPr>
                <w:rFonts w:ascii="Times New Roman" w:eastAsia="Times New Roman" w:hAnsi="Times New Roman" w:cs="Times New Roman"/>
                <w:sz w:val="20"/>
                <w:szCs w:val="20"/>
                <w:lang w:eastAsia="uk-UA"/>
              </w:rPr>
              <w:lastRenderedPageBreak/>
              <w:t>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890BB7">
              <w:rPr>
                <w:rFonts w:ascii="Times New Roman" w:eastAsia="Times New Roman" w:hAnsi="Times New Roman" w:cs="Times New Roman"/>
                <w:b/>
                <w:sz w:val="20"/>
                <w:szCs w:val="20"/>
                <w:highlight w:val="yellow"/>
                <w:u w:val="single"/>
                <w:lang w:val="uk-UA"/>
              </w:rPr>
              <w:t>27.01</w:t>
            </w:r>
            <w:r w:rsidR="004F3F61">
              <w:rPr>
                <w:rFonts w:ascii="Times New Roman" w:eastAsia="Times New Roman" w:hAnsi="Times New Roman" w:cs="Times New Roman"/>
                <w:b/>
                <w:sz w:val="20"/>
                <w:szCs w:val="20"/>
                <w:highlight w:val="yellow"/>
                <w:u w:val="single"/>
                <w:lang w:val="uk-UA"/>
              </w:rPr>
              <w:t>.2023</w:t>
            </w:r>
            <w:r w:rsidRPr="007325A2">
              <w:rPr>
                <w:rFonts w:ascii="Times New Roman" w:eastAsia="Times New Roman" w:hAnsi="Times New Roman" w:cs="Times New Roman"/>
                <w:b/>
                <w:sz w:val="20"/>
                <w:szCs w:val="20"/>
                <w:highlight w:val="yellow"/>
                <w:u w:val="single"/>
                <w:lang w:val="uk-UA"/>
              </w:rPr>
              <w:t>р.  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443630" w:rsidRDefault="00443630" w:rsidP="000863B8">
            <w:pPr>
              <w:pStyle w:val="a3"/>
              <w:spacing w:before="0" w:after="0"/>
              <w:jc w:val="both"/>
              <w:rPr>
                <w:color w:val="000000" w:themeColor="text1"/>
                <w:sz w:val="20"/>
                <w:szCs w:val="20"/>
                <w:lang w:val="uk-UA"/>
              </w:rPr>
            </w:pPr>
            <w:r>
              <w:rPr>
                <w:color w:val="000000" w:themeColor="text1"/>
                <w:sz w:val="20"/>
                <w:szCs w:val="20"/>
                <w:lang w:val="uk-UA"/>
              </w:rPr>
              <w:t xml:space="preserve">Системою автоматично визначається найбільш економічно вигідна пропозиція на основі цін, які надали постачальники при </w:t>
            </w:r>
            <w:r w:rsidR="0058639E">
              <w:rPr>
                <w:color w:val="000000" w:themeColor="text1"/>
                <w:sz w:val="20"/>
                <w:szCs w:val="20"/>
                <w:lang w:val="uk-UA"/>
              </w:rPr>
              <w:t>п</w:t>
            </w:r>
            <w:r>
              <w:rPr>
                <w:color w:val="000000" w:themeColor="text1"/>
                <w:sz w:val="20"/>
                <w:szCs w:val="20"/>
                <w:lang w:val="uk-UA"/>
              </w:rPr>
              <w:t xml:space="preserve">одачі своєї тендерної пропозиції. </w:t>
            </w:r>
          </w:p>
          <w:p w:rsidR="007325A2" w:rsidRP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63B8" w:rsidRDefault="000863B8" w:rsidP="000863B8">
            <w:pPr>
              <w:pStyle w:val="a3"/>
              <w:spacing w:before="0" w:after="0"/>
              <w:jc w:val="both"/>
              <w:rPr>
                <w:color w:val="000000" w:themeColor="text1"/>
                <w:sz w:val="20"/>
                <w:szCs w:val="20"/>
                <w:lang w:val="uk-UA"/>
              </w:rPr>
            </w:pPr>
            <w:r w:rsidRPr="000863B8">
              <w:rPr>
                <w:color w:val="000000" w:themeColor="text1"/>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8639E" w:rsidRPr="0058639E" w:rsidRDefault="0058639E" w:rsidP="0058639E">
            <w:pPr>
              <w:spacing w:after="0" w:line="240" w:lineRule="auto"/>
              <w:rPr>
                <w:rFonts w:ascii="Times New Roman" w:eastAsia="Times New Roman" w:hAnsi="Times New Roman" w:cs="Times New Roman"/>
                <w:sz w:val="24"/>
                <w:szCs w:val="24"/>
              </w:rPr>
            </w:pP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унікальний номер оголошення про проведення відкритих торгів, присвоєний електронною системою закупівель;</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назву предмета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дату та час розкриття тендерної пропозиції;</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найменування (для юридичної особи) або прізвище, ім’я, по батькові (за наявності) (для фізичної особи) учасника (учасників) процедури закупівлі;</w:t>
            </w:r>
          </w:p>
          <w:p w:rsidR="0058639E" w:rsidRPr="0058639E" w:rsidRDefault="0058639E" w:rsidP="0058639E">
            <w:pPr>
              <w:numPr>
                <w:ilvl w:val="0"/>
                <w:numId w:val="40"/>
              </w:numPr>
              <w:spacing w:after="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58639E" w:rsidRPr="0058639E" w:rsidRDefault="0058639E" w:rsidP="0058639E">
            <w:pPr>
              <w:numPr>
                <w:ilvl w:val="0"/>
                <w:numId w:val="40"/>
              </w:numPr>
              <w:spacing w:after="160" w:line="240" w:lineRule="auto"/>
              <w:ind w:left="459"/>
              <w:jc w:val="both"/>
              <w:textAlignment w:val="baseline"/>
              <w:rPr>
                <w:rFonts w:ascii="Times New Roman" w:eastAsia="Times New Roman" w:hAnsi="Times New Roman" w:cs="Times New Roman"/>
                <w:bCs/>
                <w:color w:val="000000"/>
                <w:sz w:val="20"/>
                <w:szCs w:val="20"/>
              </w:rPr>
            </w:pPr>
            <w:r w:rsidRPr="0058639E">
              <w:rPr>
                <w:rFonts w:ascii="Times New Roman" w:eastAsia="Times New Roman" w:hAnsi="Times New Roman" w:cs="Times New Roman"/>
                <w:bCs/>
                <w:color w:val="000000"/>
                <w:sz w:val="20"/>
                <w:szCs w:val="20"/>
              </w:rPr>
              <w:t>інформацію щодо ціни тендерної пропозиції (тендерних пропозицій).</w:t>
            </w:r>
          </w:p>
          <w:p w:rsidR="0058639E" w:rsidRPr="0058639E" w:rsidRDefault="0058639E" w:rsidP="0058639E">
            <w:pPr>
              <w:spacing w:after="0" w:line="240" w:lineRule="auto"/>
              <w:jc w:val="both"/>
              <w:rPr>
                <w:rFonts w:ascii="Times New Roman" w:eastAsia="Times New Roman" w:hAnsi="Times New Roman" w:cs="Times New Roman"/>
                <w:sz w:val="24"/>
                <w:szCs w:val="24"/>
              </w:rPr>
            </w:pPr>
            <w:r w:rsidRPr="0058639E">
              <w:rPr>
                <w:rFonts w:ascii="Times New Roman" w:eastAsia="Times New Roman" w:hAnsi="Times New Roman" w:cs="Times New Roman"/>
                <w:bCs/>
                <w:color w:val="000000"/>
                <w:sz w:val="20"/>
                <w:szCs w:val="20"/>
              </w:rPr>
              <w:t>Протокол розкриття тендерних пропозицій може містити іншу інформацію.</w:t>
            </w:r>
          </w:p>
          <w:p w:rsidR="0058639E" w:rsidRPr="0058639E" w:rsidRDefault="0058639E" w:rsidP="000863B8">
            <w:pPr>
              <w:pStyle w:val="a3"/>
              <w:spacing w:before="0" w:after="0"/>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D66A79" w:rsidTr="00F65F21">
        <w:trPr>
          <w:trHeight w:val="98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443630" w:rsidRDefault="007325A2" w:rsidP="00DC1551">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sidR="00935F17">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sidR="00935F17">
              <w:rPr>
                <w:rFonts w:ascii="Times New Roman" w:eastAsia="Times New Roman" w:hAnsi="Times New Roman" w:cs="Times New Roman"/>
                <w:sz w:val="20"/>
                <w:szCs w:val="20"/>
                <w:lang w:val="uk-UA"/>
              </w:rPr>
              <w:t>, шляхом</w:t>
            </w:r>
            <w:r w:rsidR="00552CBC">
              <w:rPr>
                <w:rFonts w:ascii="Times New Roman" w:eastAsia="Times New Roman" w:hAnsi="Times New Roman" w:cs="Times New Roman"/>
                <w:sz w:val="20"/>
                <w:szCs w:val="20"/>
                <w:lang w:val="uk-UA"/>
              </w:rPr>
              <w:t xml:space="preserve"> визначення тендерної пропозиції найбільш економічно вигідною.</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D178F" w:rsidRPr="009D178F" w:rsidRDefault="009D178F" w:rsidP="009D178F">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D178F" w:rsidRDefault="009D178F" w:rsidP="009D178F">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w:t>
            </w:r>
            <w:r w:rsidRPr="009D178F">
              <w:rPr>
                <w:color w:val="000000"/>
                <w:sz w:val="20"/>
                <w:szCs w:val="20"/>
                <w:lang w:val="uk-UA"/>
              </w:rPr>
              <w:lastRenderedPageBreak/>
              <w:t xml:space="preserve">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178F" w:rsidRDefault="009D178F" w:rsidP="009D178F">
            <w:pPr>
              <w:pStyle w:val="a3"/>
              <w:spacing w:before="0" w:after="0"/>
              <w:jc w:val="both"/>
            </w:pPr>
            <w:r>
              <w:rPr>
                <w:color w:val="000000"/>
                <w:sz w:val="20"/>
                <w:szCs w:val="20"/>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D178F" w:rsidRDefault="009D178F" w:rsidP="009D178F">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178F" w:rsidRDefault="009D178F" w:rsidP="009D178F">
            <w:pPr>
              <w:pStyle w:val="a3"/>
              <w:spacing w:before="0" w:after="0"/>
              <w:jc w:val="both"/>
            </w:pPr>
            <w:r>
              <w:rPr>
                <w:color w:val="000000"/>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D178F" w:rsidRDefault="009D178F" w:rsidP="009D178F">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D178F" w:rsidRDefault="009D178F" w:rsidP="009D178F">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178F" w:rsidRDefault="009D178F" w:rsidP="009D178F">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D178F" w:rsidRPr="009D178F" w:rsidRDefault="009D178F" w:rsidP="009D178F">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7325A2" w:rsidRPr="009D178F" w:rsidRDefault="007325A2" w:rsidP="009D178F">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325A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9D178F" w:rsidRDefault="009D178F" w:rsidP="009D178F">
            <w:pPr>
              <w:spacing w:after="0" w:line="240" w:lineRule="auto"/>
              <w:jc w:val="both"/>
              <w:rPr>
                <w:rFonts w:ascii="Times New Roman" w:eastAsia="Times New Roman" w:hAnsi="Times New Roman" w:cs="Times New Roman"/>
                <w:color w:val="000000"/>
                <w:sz w:val="20"/>
                <w:szCs w:val="20"/>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tc>
      </w:tr>
      <w:tr w:rsidR="007325A2" w:rsidRPr="00A85351"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7325A2" w:rsidRPr="00DC1551" w:rsidRDefault="007325A2" w:rsidP="00D75E1C">
            <w:pPr>
              <w:spacing w:after="0" w:line="240" w:lineRule="auto"/>
              <w:jc w:val="both"/>
              <w:rPr>
                <w:rFonts w:ascii="Times New Roman" w:eastAsia="Times New Roman" w:hAnsi="Times New Roman" w:cs="Times New Roman"/>
                <w:b/>
                <w:sz w:val="20"/>
                <w:szCs w:val="20"/>
                <w:lang w:val="uk-UA" w:eastAsia="uk-UA"/>
              </w:rPr>
            </w:pPr>
            <w:bookmarkStart w:id="3" w:name="h.3rdcrjn" w:colFirst="0" w:colLast="0"/>
            <w:bookmarkEnd w:id="3"/>
            <w:r w:rsidRPr="00DC1551">
              <w:rPr>
                <w:rFonts w:ascii="Times New Roman" w:eastAsia="Times New Roman" w:hAnsi="Times New Roman" w:cs="Times New Roman"/>
                <w:b/>
                <w:color w:val="000000"/>
                <w:sz w:val="20"/>
                <w:szCs w:val="20"/>
                <w:lang w:val="uk-UA"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325A2" w:rsidRPr="00D75E1C" w:rsidRDefault="007325A2" w:rsidP="00D75E1C">
            <w:pPr>
              <w:spacing w:after="0" w:line="240" w:lineRule="auto"/>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color w:val="000000"/>
                <w:sz w:val="20"/>
                <w:szCs w:val="20"/>
                <w:lang w:val="uk-UA" w:eastAsia="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val="uk-UA"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D75E1C">
              <w:rPr>
                <w:rFonts w:ascii="Times New Roman" w:eastAsia="Times New Roman" w:hAnsi="Times New Roman" w:cs="Times New Roman"/>
                <w:color w:val="000000"/>
                <w:sz w:val="20"/>
                <w:szCs w:val="2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Тимчасово окупованою територією є частини території України, в </w:t>
            </w:r>
            <w:r w:rsidRPr="00D75E1C">
              <w:rPr>
                <w:rFonts w:ascii="Times New Roman" w:eastAsia="Times New Roman" w:hAnsi="Times New Roman" w:cs="Times New Roman"/>
                <w:color w:val="000000"/>
                <w:sz w:val="20"/>
                <w:szCs w:val="20"/>
                <w:lang w:eastAsia="uk-UA"/>
              </w:rPr>
              <w:lastRenderedPageBreak/>
              <w:t>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25A2" w:rsidRPr="00CE5817" w:rsidRDefault="007325A2" w:rsidP="00FA57E8">
            <w:pPr>
              <w:widowControl w:val="0"/>
              <w:spacing w:after="0" w:line="20" w:lineRule="atLeast"/>
              <w:contextualSpacing/>
              <w:jc w:val="both"/>
              <w:rPr>
                <w:rFonts w:ascii="Times New Roman" w:hAnsi="Times New Roman"/>
                <w:color w:val="000000" w:themeColor="text1"/>
                <w:sz w:val="20"/>
                <w:szCs w:val="20"/>
                <w:lang w:val="uk-UA" w:eastAsia="uk-UA"/>
              </w:rPr>
            </w:pPr>
            <w:r w:rsidRPr="00D75E1C">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CE5817">
              <w:rPr>
                <w:rFonts w:ascii="Times New Roman" w:hAnsi="Times New Roman"/>
                <w:color w:val="000000" w:themeColor="text1"/>
                <w:sz w:val="20"/>
                <w:szCs w:val="20"/>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325A2" w:rsidRPr="00DC1551" w:rsidRDefault="007325A2" w:rsidP="00FA57E8">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325A2" w:rsidRPr="00CE5817"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1) </w:t>
            </w:r>
            <w:r w:rsidRPr="00AC3677">
              <w:rPr>
                <w:rFonts w:ascii="Times New Roman" w:eastAsia="Times New Roman" w:hAnsi="Times New Roman" w:cs="Times New Roman"/>
                <w:b/>
                <w:color w:val="000000"/>
                <w:sz w:val="20"/>
                <w:szCs w:val="20"/>
                <w:lang w:eastAsia="uk-UA"/>
              </w:rPr>
              <w:t>учасник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BB71AA">
              <w:rPr>
                <w:rFonts w:ascii="Times New Roman" w:eastAsia="Times New Roman" w:hAnsi="Times New Roman" w:cs="Times New Roman"/>
                <w:color w:val="000000"/>
                <w:sz w:val="20"/>
                <w:szCs w:val="20"/>
                <w:lang w:val="uk-UA" w:eastAsia="uk-UA"/>
              </w:rPr>
              <w:t xml:space="preserve"> пункту 39 цих особливостей</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 xml:space="preserve">не надав забезпечення тендерної пропозиції, якщо таке забезпечення вимагалося замовником, та/або забезпечення </w:t>
            </w:r>
            <w:r w:rsidRPr="00D75E1C">
              <w:rPr>
                <w:rFonts w:ascii="Times New Roman" w:eastAsia="Times New Roman" w:hAnsi="Times New Roman" w:cs="Times New Roman"/>
                <w:color w:val="000000"/>
                <w:sz w:val="20"/>
                <w:szCs w:val="20"/>
                <w:lang w:eastAsia="uk-UA"/>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7325A2" w:rsidRPr="00D75E1C"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3703" w:rsidRPr="00EF3703"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EF3703">
              <w:rPr>
                <w:rFonts w:ascii="Times New Roman" w:eastAsia="Times New Roman" w:hAnsi="Times New Roman" w:cs="Times New Roman"/>
                <w:color w:val="000000"/>
                <w:sz w:val="20"/>
                <w:szCs w:val="20"/>
                <w:lang w:eastAsia="uk-UA"/>
              </w:rPr>
              <w:t>не надав обґрунтування аномально ни</w:t>
            </w:r>
            <w:r w:rsidR="00EF3703">
              <w:rPr>
                <w:rFonts w:ascii="Times New Roman" w:eastAsia="Times New Roman" w:hAnsi="Times New Roman" w:cs="Times New Roman"/>
                <w:color w:val="000000"/>
                <w:sz w:val="20"/>
                <w:szCs w:val="20"/>
                <w:lang w:eastAsia="uk-UA"/>
              </w:rPr>
              <w:t>зької ціни тендерної пропозиції</w:t>
            </w:r>
            <w:r w:rsidR="00BB71AA">
              <w:rPr>
                <w:rFonts w:ascii="Times New Roman" w:eastAsia="Times New Roman" w:hAnsi="Times New Roman" w:cs="Times New Roman"/>
                <w:color w:val="000000"/>
                <w:sz w:val="20"/>
                <w:szCs w:val="20"/>
                <w:lang w:val="uk-UA" w:eastAsia="uk-UA"/>
              </w:rPr>
              <w:t xml:space="preserve"> протягом строку, визначеного абзацом п’ятим пункту 38 цих особливостей.</w:t>
            </w:r>
          </w:p>
          <w:p w:rsidR="00BB71AA"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eastAsia="uk-UA"/>
              </w:rPr>
            </w:pPr>
            <w:r w:rsidRPr="00BB71AA">
              <w:rPr>
                <w:rFonts w:ascii="Times New Roman" w:eastAsia="Times New Roman" w:hAnsi="Times New Roman" w:cs="Times New Roman"/>
                <w:color w:val="000000"/>
                <w:sz w:val="20"/>
                <w:szCs w:val="20"/>
                <w:lang w:eastAsia="uk-UA"/>
              </w:rPr>
              <w:t xml:space="preserve">визначив конфіденційною інформацію, що не може бути визначена як конфіденційна відповідно до вимог </w:t>
            </w:r>
            <w:r w:rsidR="00BB71AA">
              <w:rPr>
                <w:rFonts w:ascii="Times New Roman" w:eastAsia="Times New Roman" w:hAnsi="Times New Roman" w:cs="Times New Roman"/>
                <w:color w:val="000000"/>
                <w:sz w:val="20"/>
                <w:szCs w:val="20"/>
                <w:lang w:val="uk-UA" w:eastAsia="uk-UA"/>
              </w:rPr>
              <w:t>абзацу другого пункту 36 цих особливостей.</w:t>
            </w:r>
          </w:p>
          <w:p w:rsidR="007325A2" w:rsidRPr="00BB71AA" w:rsidRDefault="007325A2" w:rsidP="005E57BB">
            <w:pPr>
              <w:numPr>
                <w:ilvl w:val="0"/>
                <w:numId w:val="33"/>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BB71AA">
              <w:rPr>
                <w:rFonts w:ascii="Times New Roman" w:eastAsia="Times New Roman" w:hAnsi="Times New Roman" w:cs="Times New Roman"/>
                <w:color w:val="000000"/>
                <w:sz w:val="20"/>
                <w:szCs w:val="20"/>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2) </w:t>
            </w:r>
            <w:r w:rsidRPr="00AC3677">
              <w:rPr>
                <w:rFonts w:ascii="Times New Roman" w:eastAsia="Times New Roman" w:hAnsi="Times New Roman" w:cs="Times New Roman"/>
                <w:b/>
                <w:color w:val="000000"/>
                <w:sz w:val="20"/>
                <w:szCs w:val="20"/>
                <w:lang w:eastAsia="uk-UA"/>
              </w:rPr>
              <w:t>тендерна пропозиція</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викладена іншою мовою (мовами), ніж мова (мови), що передбачена тендерною документацією;</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строк дії якої закінчився;</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25A2" w:rsidRPr="00D75E1C" w:rsidRDefault="007325A2" w:rsidP="005E57BB">
            <w:pPr>
              <w:numPr>
                <w:ilvl w:val="0"/>
                <w:numId w:val="34"/>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3) </w:t>
            </w:r>
            <w:r w:rsidRPr="00AC3677">
              <w:rPr>
                <w:rFonts w:ascii="Times New Roman" w:eastAsia="Times New Roman" w:hAnsi="Times New Roman" w:cs="Times New Roman"/>
                <w:b/>
                <w:color w:val="000000"/>
                <w:sz w:val="20"/>
                <w:szCs w:val="20"/>
                <w:lang w:eastAsia="uk-UA"/>
              </w:rPr>
              <w:t>переможець процедури закупівлі</w:t>
            </w:r>
            <w:r w:rsidRPr="00D75E1C">
              <w:rPr>
                <w:rFonts w:ascii="Times New Roman" w:eastAsia="Times New Roman" w:hAnsi="Times New Roman" w:cs="Times New Roman"/>
                <w:color w:val="000000"/>
                <w:sz w:val="20"/>
                <w:szCs w:val="20"/>
                <w:lang w:eastAsia="uk-UA"/>
              </w:rPr>
              <w:t>:</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копію ліцензії або документа дозвільного характеру (у разі їх наявності) відповідно до частини другої статті 41 Закону;</w:t>
            </w:r>
          </w:p>
          <w:p w:rsidR="007325A2" w:rsidRPr="00D75E1C" w:rsidRDefault="007325A2" w:rsidP="005E57BB">
            <w:pPr>
              <w:numPr>
                <w:ilvl w:val="0"/>
                <w:numId w:val="35"/>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CE47A2" w:rsidRPr="00CE47A2" w:rsidRDefault="007325A2" w:rsidP="005E57BB">
            <w:pPr>
              <w:numPr>
                <w:ilvl w:val="0"/>
                <w:numId w:val="35"/>
              </w:num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E47A2">
              <w:rPr>
                <w:rFonts w:ascii="Times New Roman" w:eastAsia="Times New Roman" w:hAnsi="Times New Roman" w:cs="Times New Roman"/>
                <w:color w:val="000000"/>
                <w:sz w:val="20"/>
                <w:szCs w:val="20"/>
                <w:lang w:val="uk-UA" w:eastAsia="uk-UA"/>
              </w:rPr>
              <w:t xml:space="preserve">пункту 39 цих </w:t>
            </w:r>
            <w:r w:rsidR="00CE47A2">
              <w:rPr>
                <w:rFonts w:ascii="Times New Roman" w:eastAsia="Times New Roman" w:hAnsi="Times New Roman" w:cs="Times New Roman"/>
                <w:color w:val="000000"/>
                <w:sz w:val="20"/>
                <w:szCs w:val="20"/>
                <w:lang w:val="uk-UA" w:eastAsia="uk-UA"/>
              </w:rPr>
              <w:lastRenderedPageBreak/>
              <w:t>особливостей.</w:t>
            </w:r>
          </w:p>
          <w:p w:rsidR="007325A2" w:rsidRPr="00CE47A2" w:rsidRDefault="007325A2" w:rsidP="00CE47A2">
            <w:pPr>
              <w:spacing w:after="0" w:line="240" w:lineRule="auto"/>
              <w:jc w:val="both"/>
              <w:textAlignment w:val="baseline"/>
              <w:rPr>
                <w:rFonts w:ascii="Times New Roman" w:eastAsia="Times New Roman" w:hAnsi="Times New Roman" w:cs="Times New Roman"/>
                <w:sz w:val="20"/>
                <w:szCs w:val="20"/>
                <w:lang w:eastAsia="uk-UA"/>
              </w:rPr>
            </w:pPr>
            <w:r w:rsidRPr="00CE47A2">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25A2" w:rsidRPr="00D75E1C" w:rsidRDefault="007325A2" w:rsidP="005E57BB">
            <w:pPr>
              <w:numPr>
                <w:ilvl w:val="0"/>
                <w:numId w:val="36"/>
              </w:numPr>
              <w:spacing w:after="0" w:line="240" w:lineRule="auto"/>
              <w:jc w:val="both"/>
              <w:textAlignment w:val="baseline"/>
              <w:rPr>
                <w:rFonts w:ascii="Times New Roman" w:eastAsia="Times New Roman" w:hAnsi="Times New Roman" w:cs="Times New Roman"/>
                <w:color w:val="000000"/>
                <w:sz w:val="20"/>
                <w:szCs w:val="20"/>
                <w:lang w:eastAsia="uk-UA"/>
              </w:rPr>
            </w:pPr>
            <w:r w:rsidRPr="00D75E1C">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r w:rsidRPr="00D75E1C">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C3677">
              <w:rPr>
                <w:rFonts w:ascii="Times New Roman" w:eastAsia="Times New Roman" w:hAnsi="Times New Roman" w:cs="Times New Roman"/>
                <w:b/>
                <w:color w:val="000000"/>
                <w:sz w:val="20"/>
                <w:szCs w:val="20"/>
                <w:lang w:eastAsia="uk-UA"/>
              </w:rPr>
              <w:t>не пізніше ніж через 15 днів</w:t>
            </w:r>
            <w:r w:rsidRPr="00D75E1C">
              <w:rPr>
                <w:rFonts w:ascii="Times New Roman" w:eastAsia="Times New Roman" w:hAnsi="Times New Roman" w:cs="Times New Roman"/>
                <w:color w:val="000000"/>
                <w:sz w:val="20"/>
                <w:szCs w:val="2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AC3677">
            <w:pPr>
              <w:pStyle w:val="12"/>
              <w:widowControl w:val="0"/>
              <w:spacing w:line="20" w:lineRule="atLeast"/>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lastRenderedPageBreak/>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FA0185"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Додатку № </w:t>
            </w:r>
            <w:r>
              <w:rPr>
                <w:rFonts w:ascii="Times New Roman" w:eastAsia="Times New Roman" w:hAnsi="Times New Roman" w:cs="Times New Roman"/>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323232"/>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7325A2" w:rsidRPr="00C72F5D" w:rsidRDefault="007325A2" w:rsidP="00C72F5D">
            <w:pPr>
              <w:pStyle w:val="a5"/>
              <w:keepNext/>
              <w:keepLines/>
              <w:numPr>
                <w:ilvl w:val="0"/>
                <w:numId w:val="38"/>
              </w:numPr>
              <w:spacing w:after="0" w:line="240" w:lineRule="auto"/>
              <w:jc w:val="both"/>
              <w:rPr>
                <w:rFonts w:ascii="Times New Roman" w:hAnsi="Times New Roman"/>
                <w:color w:val="000000"/>
                <w:sz w:val="20"/>
                <w:szCs w:val="20"/>
              </w:rPr>
            </w:pPr>
            <w:r w:rsidRPr="00C72F5D">
              <w:rPr>
                <w:rFonts w:ascii="Times New Roman" w:hAnsi="Times New Roman"/>
                <w:color w:val="000000"/>
                <w:sz w:val="20"/>
                <w:szCs w:val="20"/>
              </w:rPr>
              <w:t>відповідну інформацію про право підписання договору про закупівлю шляхом завантаження інформації в електронну систему закупівель;</w:t>
            </w:r>
          </w:p>
          <w:p w:rsidR="007325A2" w:rsidRPr="00C72F5D" w:rsidRDefault="007325A2" w:rsidP="00432BAB">
            <w:pPr>
              <w:spacing w:after="0" w:line="240" w:lineRule="auto"/>
              <w:ind w:firstLine="388"/>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7325A2" w:rsidRPr="00C72F5D" w:rsidRDefault="007325A2" w:rsidP="00CA0C11">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p w:rsidR="00793E0F" w:rsidRPr="00CE5817" w:rsidRDefault="00CB18A5" w:rsidP="00CB18A5">
      <w:pPr>
        <w:spacing w:after="0" w:line="240" w:lineRule="auto"/>
        <w:jc w:val="right"/>
        <w:rPr>
          <w:rFonts w:ascii="Times New Roman" w:hAnsi="Times New Roman"/>
          <w:b/>
          <w:color w:val="000000" w:themeColor="text1"/>
          <w:sz w:val="20"/>
          <w:szCs w:val="20"/>
          <w:lang w:val="uk-UA"/>
        </w:rPr>
      </w:pPr>
      <w:r w:rsidRPr="00CE5817">
        <w:rPr>
          <w:rFonts w:ascii="Times New Roman" w:hAnsi="Times New Roman"/>
          <w:b/>
          <w:color w:val="000000" w:themeColor="text1"/>
          <w:sz w:val="20"/>
          <w:szCs w:val="20"/>
        </w:rPr>
        <w:t xml:space="preserve">                                                                                                                                         </w:t>
      </w:r>
    </w:p>
    <w:p w:rsidR="001F63CB" w:rsidRPr="00CE47A2" w:rsidRDefault="001F63CB" w:rsidP="00E94442">
      <w:pPr>
        <w:rPr>
          <w:rFonts w:ascii="Times New Roman" w:hAnsi="Times New Roman" w:cs="Times New Roman"/>
          <w:b/>
          <w:bCs/>
          <w:color w:val="000000"/>
          <w:sz w:val="20"/>
          <w:szCs w:val="20"/>
          <w:lang w:val="uk-UA"/>
        </w:rPr>
      </w:pPr>
    </w:p>
    <w:sectPr w:rsidR="001F63CB" w:rsidRPr="00CE47A2"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E69" w:rsidRDefault="00B65E69" w:rsidP="005430DC">
      <w:pPr>
        <w:spacing w:after="0" w:line="240" w:lineRule="auto"/>
      </w:pPr>
      <w:r>
        <w:separator/>
      </w:r>
    </w:p>
  </w:endnote>
  <w:endnote w:type="continuationSeparator" w:id="1">
    <w:p w:rsidR="00B65E69" w:rsidRDefault="00B65E69"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E69" w:rsidRDefault="00B65E69" w:rsidP="005430DC">
      <w:pPr>
        <w:spacing w:after="0" w:line="240" w:lineRule="auto"/>
      </w:pPr>
      <w:r>
        <w:separator/>
      </w:r>
    </w:p>
  </w:footnote>
  <w:footnote w:type="continuationSeparator" w:id="1">
    <w:p w:rsidR="00B65E69" w:rsidRDefault="00B65E69"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1">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7"/>
  </w:num>
  <w:num w:numId="4">
    <w:abstractNumId w:val="1"/>
  </w:num>
  <w:num w:numId="5">
    <w:abstractNumId w:val="33"/>
  </w:num>
  <w:num w:numId="6">
    <w:abstractNumId w:val="31"/>
  </w:num>
  <w:num w:numId="7">
    <w:abstractNumId w:val="14"/>
  </w:num>
  <w:num w:numId="8">
    <w:abstractNumId w:val="3"/>
  </w:num>
  <w:num w:numId="9">
    <w:abstractNumId w:val="36"/>
  </w:num>
  <w:num w:numId="10">
    <w:abstractNumId w:val="30"/>
  </w:num>
  <w:num w:numId="11">
    <w:abstractNumId w:val="12"/>
  </w:num>
  <w:num w:numId="12">
    <w:abstractNumId w:val="17"/>
  </w:num>
  <w:num w:numId="13">
    <w:abstractNumId w:val="15"/>
  </w:num>
  <w:num w:numId="14">
    <w:abstractNumId w:val="13"/>
  </w:num>
  <w:num w:numId="15">
    <w:abstractNumId w:val="27"/>
  </w:num>
  <w:num w:numId="16">
    <w:abstractNumId w:val="18"/>
  </w:num>
  <w:num w:numId="17">
    <w:abstractNumId w:val="22"/>
  </w:num>
  <w:num w:numId="18">
    <w:abstractNumId w:val="26"/>
  </w:num>
  <w:num w:numId="1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4"/>
  </w:num>
  <w:num w:numId="26">
    <w:abstractNumId w:val="29"/>
  </w:num>
  <w:num w:numId="27">
    <w:abstractNumId w:val="8"/>
  </w:num>
  <w:num w:numId="28">
    <w:abstractNumId w:val="5"/>
  </w:num>
  <w:num w:numId="29">
    <w:abstractNumId w:val="16"/>
  </w:num>
  <w:num w:numId="30">
    <w:abstractNumId w:val="35"/>
  </w:num>
  <w:num w:numId="31">
    <w:abstractNumId w:val="10"/>
  </w:num>
  <w:num w:numId="32">
    <w:abstractNumId w:val="2"/>
  </w:num>
  <w:num w:numId="33">
    <w:abstractNumId w:val="6"/>
  </w:num>
  <w:num w:numId="34">
    <w:abstractNumId w:val="4"/>
  </w:num>
  <w:num w:numId="35">
    <w:abstractNumId w:val="24"/>
  </w:num>
  <w:num w:numId="36">
    <w:abstractNumId w:val="32"/>
  </w:num>
  <w:num w:numId="37">
    <w:abstractNumId w:val="25"/>
  </w:num>
  <w:num w:numId="38">
    <w:abstractNumId w:val="19"/>
  </w:num>
  <w:num w:numId="39">
    <w:abstractNumId w:val="9"/>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650CD"/>
    <w:rsid w:val="000762B6"/>
    <w:rsid w:val="000863B8"/>
    <w:rsid w:val="000A4AE0"/>
    <w:rsid w:val="000B5A54"/>
    <w:rsid w:val="000C0C37"/>
    <w:rsid w:val="000C22EE"/>
    <w:rsid w:val="000D0FEA"/>
    <w:rsid w:val="000D294A"/>
    <w:rsid w:val="000E356E"/>
    <w:rsid w:val="000E50C2"/>
    <w:rsid w:val="000E5CB8"/>
    <w:rsid w:val="000E6F26"/>
    <w:rsid w:val="000E7554"/>
    <w:rsid w:val="000F3D25"/>
    <w:rsid w:val="000F4BE5"/>
    <w:rsid w:val="000F6098"/>
    <w:rsid w:val="000F6506"/>
    <w:rsid w:val="0010401D"/>
    <w:rsid w:val="00104103"/>
    <w:rsid w:val="00117DDC"/>
    <w:rsid w:val="0012119C"/>
    <w:rsid w:val="00121D33"/>
    <w:rsid w:val="00125962"/>
    <w:rsid w:val="00125A6A"/>
    <w:rsid w:val="001279C2"/>
    <w:rsid w:val="00130B3E"/>
    <w:rsid w:val="00130FFF"/>
    <w:rsid w:val="0013152D"/>
    <w:rsid w:val="00133F1C"/>
    <w:rsid w:val="00136038"/>
    <w:rsid w:val="00154321"/>
    <w:rsid w:val="00157C5A"/>
    <w:rsid w:val="001622F3"/>
    <w:rsid w:val="00174274"/>
    <w:rsid w:val="00176FA5"/>
    <w:rsid w:val="001847EA"/>
    <w:rsid w:val="001908F4"/>
    <w:rsid w:val="001B0360"/>
    <w:rsid w:val="001B1DE8"/>
    <w:rsid w:val="001B5569"/>
    <w:rsid w:val="001C270E"/>
    <w:rsid w:val="001C3029"/>
    <w:rsid w:val="001C450B"/>
    <w:rsid w:val="001D6CC6"/>
    <w:rsid w:val="001E39B5"/>
    <w:rsid w:val="001E4586"/>
    <w:rsid w:val="001E6EBD"/>
    <w:rsid w:val="001F63CB"/>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E7F7F"/>
    <w:rsid w:val="003F1719"/>
    <w:rsid w:val="00400E6E"/>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68A2"/>
    <w:rsid w:val="004A3354"/>
    <w:rsid w:val="004B2604"/>
    <w:rsid w:val="004B5AD8"/>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2AF1"/>
    <w:rsid w:val="00552CBC"/>
    <w:rsid w:val="0055324D"/>
    <w:rsid w:val="00553BE4"/>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2E8E"/>
    <w:rsid w:val="00634ADD"/>
    <w:rsid w:val="00634AF9"/>
    <w:rsid w:val="0063724A"/>
    <w:rsid w:val="00644930"/>
    <w:rsid w:val="00646C18"/>
    <w:rsid w:val="00650D08"/>
    <w:rsid w:val="006570DA"/>
    <w:rsid w:val="00665D4E"/>
    <w:rsid w:val="00671E70"/>
    <w:rsid w:val="00675255"/>
    <w:rsid w:val="006766D4"/>
    <w:rsid w:val="00681A4B"/>
    <w:rsid w:val="00685D37"/>
    <w:rsid w:val="00691A97"/>
    <w:rsid w:val="0069393C"/>
    <w:rsid w:val="006A05EA"/>
    <w:rsid w:val="006A2923"/>
    <w:rsid w:val="006B02C6"/>
    <w:rsid w:val="006B3A22"/>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4E11"/>
    <w:rsid w:val="007C7CAB"/>
    <w:rsid w:val="007D3A13"/>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1B4A"/>
    <w:rsid w:val="008568C3"/>
    <w:rsid w:val="00857436"/>
    <w:rsid w:val="00872B65"/>
    <w:rsid w:val="0087323E"/>
    <w:rsid w:val="008738EE"/>
    <w:rsid w:val="00882541"/>
    <w:rsid w:val="00885EBD"/>
    <w:rsid w:val="00890BB7"/>
    <w:rsid w:val="00891696"/>
    <w:rsid w:val="008B25D0"/>
    <w:rsid w:val="008B7027"/>
    <w:rsid w:val="008C444B"/>
    <w:rsid w:val="008D25BD"/>
    <w:rsid w:val="008D3944"/>
    <w:rsid w:val="008E2591"/>
    <w:rsid w:val="008E2B81"/>
    <w:rsid w:val="008E6212"/>
    <w:rsid w:val="008F1564"/>
    <w:rsid w:val="008F6D29"/>
    <w:rsid w:val="008F77DB"/>
    <w:rsid w:val="00902B3A"/>
    <w:rsid w:val="00902DC8"/>
    <w:rsid w:val="00905D69"/>
    <w:rsid w:val="00912845"/>
    <w:rsid w:val="00912A0E"/>
    <w:rsid w:val="0091349B"/>
    <w:rsid w:val="009158E3"/>
    <w:rsid w:val="009277C5"/>
    <w:rsid w:val="00927E23"/>
    <w:rsid w:val="0093222C"/>
    <w:rsid w:val="00933527"/>
    <w:rsid w:val="00935F17"/>
    <w:rsid w:val="009360CC"/>
    <w:rsid w:val="00946AC8"/>
    <w:rsid w:val="00947434"/>
    <w:rsid w:val="009502CF"/>
    <w:rsid w:val="0095389A"/>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202AC"/>
    <w:rsid w:val="00A27155"/>
    <w:rsid w:val="00A32CA4"/>
    <w:rsid w:val="00A61C75"/>
    <w:rsid w:val="00A624D5"/>
    <w:rsid w:val="00A6512C"/>
    <w:rsid w:val="00A676AF"/>
    <w:rsid w:val="00A74241"/>
    <w:rsid w:val="00A77D22"/>
    <w:rsid w:val="00A82593"/>
    <w:rsid w:val="00A85351"/>
    <w:rsid w:val="00A85E2F"/>
    <w:rsid w:val="00A908BC"/>
    <w:rsid w:val="00A95DF7"/>
    <w:rsid w:val="00AA1960"/>
    <w:rsid w:val="00AA51FD"/>
    <w:rsid w:val="00AA56FC"/>
    <w:rsid w:val="00AB2AC8"/>
    <w:rsid w:val="00AB652F"/>
    <w:rsid w:val="00AC3677"/>
    <w:rsid w:val="00AC3F0E"/>
    <w:rsid w:val="00AC604D"/>
    <w:rsid w:val="00AC79BE"/>
    <w:rsid w:val="00AD221E"/>
    <w:rsid w:val="00AE189C"/>
    <w:rsid w:val="00AE2868"/>
    <w:rsid w:val="00AE2E47"/>
    <w:rsid w:val="00AE5716"/>
    <w:rsid w:val="00B0447D"/>
    <w:rsid w:val="00B06392"/>
    <w:rsid w:val="00B067C5"/>
    <w:rsid w:val="00B06D49"/>
    <w:rsid w:val="00B06E86"/>
    <w:rsid w:val="00B13C77"/>
    <w:rsid w:val="00B168B7"/>
    <w:rsid w:val="00B215EC"/>
    <w:rsid w:val="00B2740A"/>
    <w:rsid w:val="00B27C54"/>
    <w:rsid w:val="00B30060"/>
    <w:rsid w:val="00B32BFB"/>
    <w:rsid w:val="00B34535"/>
    <w:rsid w:val="00B4245B"/>
    <w:rsid w:val="00B636AF"/>
    <w:rsid w:val="00B65E69"/>
    <w:rsid w:val="00B97252"/>
    <w:rsid w:val="00B975AA"/>
    <w:rsid w:val="00BA2201"/>
    <w:rsid w:val="00BA3430"/>
    <w:rsid w:val="00BA483D"/>
    <w:rsid w:val="00BB71AA"/>
    <w:rsid w:val="00BB75C0"/>
    <w:rsid w:val="00BC14B2"/>
    <w:rsid w:val="00BC2804"/>
    <w:rsid w:val="00BC3EBA"/>
    <w:rsid w:val="00BC6662"/>
    <w:rsid w:val="00BC7491"/>
    <w:rsid w:val="00BC7E9E"/>
    <w:rsid w:val="00BE07DB"/>
    <w:rsid w:val="00BE3569"/>
    <w:rsid w:val="00BE76E3"/>
    <w:rsid w:val="00BF00F3"/>
    <w:rsid w:val="00C01BAC"/>
    <w:rsid w:val="00C0300E"/>
    <w:rsid w:val="00C052ED"/>
    <w:rsid w:val="00C11F49"/>
    <w:rsid w:val="00C131A0"/>
    <w:rsid w:val="00C140E4"/>
    <w:rsid w:val="00C14611"/>
    <w:rsid w:val="00C2299B"/>
    <w:rsid w:val="00C22A1F"/>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531C1"/>
    <w:rsid w:val="00D55E36"/>
    <w:rsid w:val="00D62572"/>
    <w:rsid w:val="00D65CAD"/>
    <w:rsid w:val="00D66A79"/>
    <w:rsid w:val="00D67F60"/>
    <w:rsid w:val="00D75E1C"/>
    <w:rsid w:val="00D77032"/>
    <w:rsid w:val="00D80043"/>
    <w:rsid w:val="00D85F32"/>
    <w:rsid w:val="00D93E02"/>
    <w:rsid w:val="00D94806"/>
    <w:rsid w:val="00D97668"/>
    <w:rsid w:val="00DB0496"/>
    <w:rsid w:val="00DB665F"/>
    <w:rsid w:val="00DC1551"/>
    <w:rsid w:val="00DC35AD"/>
    <w:rsid w:val="00DC5270"/>
    <w:rsid w:val="00DD16CB"/>
    <w:rsid w:val="00DE45B1"/>
    <w:rsid w:val="00DE4FAB"/>
    <w:rsid w:val="00DE6020"/>
    <w:rsid w:val="00DF30B6"/>
    <w:rsid w:val="00E026DB"/>
    <w:rsid w:val="00E030A7"/>
    <w:rsid w:val="00E04648"/>
    <w:rsid w:val="00E12DB4"/>
    <w:rsid w:val="00E204C2"/>
    <w:rsid w:val="00E21150"/>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3703"/>
    <w:rsid w:val="00EF4056"/>
    <w:rsid w:val="00EF6783"/>
    <w:rsid w:val="00F02CDE"/>
    <w:rsid w:val="00F02E75"/>
    <w:rsid w:val="00F10A59"/>
    <w:rsid w:val="00F17A3C"/>
    <w:rsid w:val="00F2068B"/>
    <w:rsid w:val="00F20F07"/>
    <w:rsid w:val="00F23CD1"/>
    <w:rsid w:val="00F26A13"/>
    <w:rsid w:val="00F325B5"/>
    <w:rsid w:val="00F42700"/>
    <w:rsid w:val="00F44D60"/>
    <w:rsid w:val="00F533C0"/>
    <w:rsid w:val="00F54139"/>
    <w:rsid w:val="00F627A7"/>
    <w:rsid w:val="00F64B74"/>
    <w:rsid w:val="00F65F21"/>
    <w:rsid w:val="00F75031"/>
    <w:rsid w:val="00F827C8"/>
    <w:rsid w:val="00F82833"/>
    <w:rsid w:val="00F84AFE"/>
    <w:rsid w:val="00F92A0B"/>
    <w:rsid w:val="00FA0185"/>
    <w:rsid w:val="00FA062C"/>
    <w:rsid w:val="00FA0980"/>
    <w:rsid w:val="00FA2F85"/>
    <w:rsid w:val="00FA57E8"/>
    <w:rsid w:val="00FC08B8"/>
    <w:rsid w:val="00FC5A3C"/>
    <w:rsid w:val="00FC7F0C"/>
    <w:rsid w:val="00FD047E"/>
    <w:rsid w:val="00FD1096"/>
    <w:rsid w:val="00FD22F3"/>
    <w:rsid w:val="00FD57E2"/>
    <w:rsid w:val="00FD6D91"/>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13</Pages>
  <Words>6464</Words>
  <Characters>36846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87</cp:revision>
  <cp:lastPrinted>2022-12-05T15:10:00Z</cp:lastPrinted>
  <dcterms:created xsi:type="dcterms:W3CDTF">2020-03-13T08:09:00Z</dcterms:created>
  <dcterms:modified xsi:type="dcterms:W3CDTF">2023-01-19T11:17:00Z</dcterms:modified>
</cp:coreProperties>
</file>