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F" w:rsidRPr="001A477B" w:rsidRDefault="00970D9F" w:rsidP="00970D9F">
      <w:pPr>
        <w:jc w:val="center"/>
        <w:rPr>
          <w:b/>
          <w:sz w:val="28"/>
          <w:lang w:val="uk-UA" w:eastAsia="uk-UA"/>
        </w:rPr>
      </w:pPr>
      <w:r w:rsidRPr="001A477B">
        <w:rPr>
          <w:b/>
          <w:sz w:val="28"/>
          <w:lang w:val="uk-UA" w:eastAsia="uk-UA"/>
        </w:rPr>
        <w:t>ОГОЛОШЕННЯ</w:t>
      </w:r>
      <w:r w:rsidR="001127BC">
        <w:rPr>
          <w:b/>
          <w:sz w:val="28"/>
          <w:lang w:val="uk-UA" w:eastAsia="uk-UA"/>
        </w:rPr>
        <w:t xml:space="preserve"> </w:t>
      </w:r>
    </w:p>
    <w:p w:rsidR="00970D9F" w:rsidRPr="001A477B" w:rsidRDefault="00970D9F" w:rsidP="00970D9F">
      <w:pPr>
        <w:jc w:val="center"/>
        <w:rPr>
          <w:b/>
          <w:sz w:val="28"/>
          <w:lang w:val="uk-UA"/>
        </w:rPr>
      </w:pPr>
      <w:r w:rsidRPr="001A477B">
        <w:rPr>
          <w:b/>
          <w:sz w:val="28"/>
          <w:lang w:val="uk-UA" w:eastAsia="uk-UA"/>
        </w:rPr>
        <w:t xml:space="preserve">для проведення </w:t>
      </w:r>
      <w:r w:rsidR="00D661D5">
        <w:rPr>
          <w:b/>
          <w:sz w:val="28"/>
          <w:lang w:val="uk-UA" w:eastAsia="uk-UA"/>
        </w:rPr>
        <w:t xml:space="preserve">спрощеної </w:t>
      </w:r>
      <w:r w:rsidRPr="001A477B">
        <w:rPr>
          <w:b/>
          <w:sz w:val="28"/>
          <w:lang w:val="uk-UA" w:eastAsia="uk-UA"/>
        </w:rPr>
        <w:t>закупівлі через систему електронних закупівель</w:t>
      </w:r>
    </w:p>
    <w:p w:rsidR="00970D9F" w:rsidRPr="009179FA" w:rsidRDefault="00970D9F" w:rsidP="00970D9F">
      <w:pPr>
        <w:rPr>
          <w:sz w:val="6"/>
          <w:szCs w:val="6"/>
          <w:lang w:val="uk-UA"/>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90"/>
        <w:gridCol w:w="6214"/>
      </w:tblGrid>
      <w:tr w:rsidR="00970D9F" w:rsidRPr="0051254C" w:rsidTr="00F14A20">
        <w:tc>
          <w:tcPr>
            <w:tcW w:w="10320" w:type="dxa"/>
            <w:gridSpan w:val="3"/>
            <w:shd w:val="clear" w:color="auto" w:fill="E7E6E6"/>
          </w:tcPr>
          <w:p w:rsidR="00970D9F" w:rsidRPr="0051254C" w:rsidRDefault="00970D9F" w:rsidP="001A353F">
            <w:pPr>
              <w:rPr>
                <w:b/>
                <w:lang w:val="uk-UA"/>
              </w:rPr>
            </w:pPr>
            <w:r w:rsidRPr="0051254C">
              <w:rPr>
                <w:b/>
                <w:lang w:val="uk-UA"/>
              </w:rPr>
              <w:t>Замовник:</w:t>
            </w:r>
          </w:p>
        </w:tc>
      </w:tr>
      <w:tr w:rsidR="00A319FA" w:rsidRPr="0051254C" w:rsidTr="00F14A20">
        <w:tc>
          <w:tcPr>
            <w:tcW w:w="516" w:type="dxa"/>
            <w:shd w:val="clear" w:color="auto" w:fill="auto"/>
          </w:tcPr>
          <w:p w:rsidR="00A319FA" w:rsidRPr="0051254C" w:rsidRDefault="00A319FA" w:rsidP="00A319FA">
            <w:pPr>
              <w:rPr>
                <w:b/>
                <w:lang w:val="uk-UA"/>
              </w:rPr>
            </w:pPr>
            <w:r w:rsidRPr="0051254C">
              <w:rPr>
                <w:b/>
                <w:lang w:val="uk-UA"/>
              </w:rPr>
              <w:t>1.1</w:t>
            </w:r>
          </w:p>
        </w:tc>
        <w:tc>
          <w:tcPr>
            <w:tcW w:w="3590" w:type="dxa"/>
            <w:shd w:val="clear" w:color="auto" w:fill="auto"/>
          </w:tcPr>
          <w:p w:rsidR="00A319FA" w:rsidRPr="0052735B" w:rsidRDefault="00A319FA" w:rsidP="00A319FA">
            <w:pPr>
              <w:jc w:val="both"/>
              <w:rPr>
                <w:b/>
                <w:lang w:val="uk-UA"/>
              </w:rPr>
            </w:pPr>
            <w:r w:rsidRPr="0052735B">
              <w:rPr>
                <w:b/>
                <w:lang w:val="uk-UA"/>
              </w:rPr>
              <w:t>Найменування:</w:t>
            </w:r>
          </w:p>
        </w:tc>
        <w:tc>
          <w:tcPr>
            <w:tcW w:w="6214" w:type="dxa"/>
            <w:shd w:val="clear" w:color="auto" w:fill="auto"/>
            <w:vAlign w:val="center"/>
          </w:tcPr>
          <w:p w:rsidR="00A319FA" w:rsidRPr="008B5318" w:rsidRDefault="00A319FA" w:rsidP="00A319FA">
            <w:pPr>
              <w:jc w:val="both"/>
              <w:rPr>
                <w:lang w:val="uk-UA"/>
              </w:rPr>
            </w:pPr>
            <w:proofErr w:type="spellStart"/>
            <w:r w:rsidRPr="008B5318">
              <w:t>Позаміський</w:t>
            </w:r>
            <w:proofErr w:type="spellEnd"/>
            <w:r w:rsidRPr="008B5318">
              <w:t xml:space="preserve"> дитячий заклад </w:t>
            </w:r>
            <w:proofErr w:type="spellStart"/>
            <w:r w:rsidRPr="008B5318">
              <w:t>оздоровлення</w:t>
            </w:r>
            <w:proofErr w:type="spellEnd"/>
            <w:r w:rsidRPr="008B5318">
              <w:t xml:space="preserve"> та </w:t>
            </w:r>
            <w:proofErr w:type="spellStart"/>
            <w:r w:rsidRPr="008B5318">
              <w:t>відпочинку</w:t>
            </w:r>
            <w:proofErr w:type="spellEnd"/>
            <w:r w:rsidRPr="008B5318">
              <w:t xml:space="preserve"> "ДИВОСВІТ" </w:t>
            </w:r>
            <w:proofErr w:type="spellStart"/>
            <w:r w:rsidRPr="008B5318">
              <w:t>Чернігівської</w:t>
            </w:r>
            <w:proofErr w:type="spellEnd"/>
            <w:r w:rsidRPr="008B5318">
              <w:t xml:space="preserve"> </w:t>
            </w:r>
            <w:proofErr w:type="spellStart"/>
            <w:r w:rsidRPr="008B5318">
              <w:t>обласної</w:t>
            </w:r>
            <w:proofErr w:type="spellEnd"/>
            <w:r w:rsidRPr="008B5318">
              <w:t xml:space="preserve"> ради</w:t>
            </w:r>
          </w:p>
        </w:tc>
      </w:tr>
      <w:tr w:rsidR="00A319FA" w:rsidRPr="0051254C" w:rsidTr="00F14A20">
        <w:tc>
          <w:tcPr>
            <w:tcW w:w="516" w:type="dxa"/>
            <w:shd w:val="clear" w:color="auto" w:fill="auto"/>
          </w:tcPr>
          <w:p w:rsidR="00A319FA" w:rsidRPr="0051254C" w:rsidRDefault="00A319FA" w:rsidP="00A319FA">
            <w:pPr>
              <w:rPr>
                <w:b/>
                <w:lang w:val="uk-UA"/>
              </w:rPr>
            </w:pPr>
            <w:r w:rsidRPr="0051254C">
              <w:rPr>
                <w:b/>
                <w:lang w:val="uk-UA"/>
              </w:rPr>
              <w:t>1.2</w:t>
            </w:r>
          </w:p>
        </w:tc>
        <w:tc>
          <w:tcPr>
            <w:tcW w:w="3590" w:type="dxa"/>
            <w:shd w:val="clear" w:color="auto" w:fill="auto"/>
          </w:tcPr>
          <w:p w:rsidR="00A319FA" w:rsidRPr="0052735B" w:rsidRDefault="00A319FA" w:rsidP="00A319FA">
            <w:pPr>
              <w:jc w:val="both"/>
              <w:rPr>
                <w:b/>
                <w:lang w:val="uk-UA"/>
              </w:rPr>
            </w:pPr>
            <w:r w:rsidRPr="0052735B">
              <w:rPr>
                <w:b/>
                <w:lang w:val="uk-UA"/>
              </w:rPr>
              <w:t>Код за ЄДРПОУ:</w:t>
            </w:r>
          </w:p>
        </w:tc>
        <w:tc>
          <w:tcPr>
            <w:tcW w:w="6214" w:type="dxa"/>
            <w:shd w:val="clear" w:color="auto" w:fill="auto"/>
            <w:vAlign w:val="center"/>
          </w:tcPr>
          <w:p w:rsidR="00A319FA" w:rsidRPr="0051254C" w:rsidRDefault="00A319FA" w:rsidP="00A319FA">
            <w:pPr>
              <w:jc w:val="both"/>
              <w:rPr>
                <w:b/>
                <w:lang w:val="uk-UA"/>
              </w:rPr>
            </w:pPr>
            <w:r>
              <w:rPr>
                <w:lang w:val="uk-UA"/>
              </w:rPr>
              <w:t>38656532</w:t>
            </w:r>
          </w:p>
        </w:tc>
      </w:tr>
      <w:tr w:rsidR="00A319FA" w:rsidRPr="0051254C" w:rsidTr="00F14A20">
        <w:tc>
          <w:tcPr>
            <w:tcW w:w="516" w:type="dxa"/>
            <w:shd w:val="clear" w:color="auto" w:fill="auto"/>
          </w:tcPr>
          <w:p w:rsidR="00A319FA" w:rsidRPr="0051254C" w:rsidRDefault="00A319FA" w:rsidP="00A319FA">
            <w:pPr>
              <w:rPr>
                <w:b/>
                <w:lang w:val="uk-UA"/>
              </w:rPr>
            </w:pPr>
            <w:r w:rsidRPr="0051254C">
              <w:rPr>
                <w:b/>
                <w:lang w:val="uk-UA"/>
              </w:rPr>
              <w:t>1.3</w:t>
            </w:r>
          </w:p>
        </w:tc>
        <w:tc>
          <w:tcPr>
            <w:tcW w:w="3590" w:type="dxa"/>
            <w:shd w:val="clear" w:color="auto" w:fill="auto"/>
          </w:tcPr>
          <w:p w:rsidR="00A319FA" w:rsidRPr="0052735B" w:rsidRDefault="00A319FA" w:rsidP="00A319FA">
            <w:pPr>
              <w:jc w:val="both"/>
              <w:rPr>
                <w:b/>
                <w:lang w:val="uk-UA"/>
              </w:rPr>
            </w:pPr>
            <w:r w:rsidRPr="0052735B">
              <w:rPr>
                <w:b/>
                <w:lang w:val="uk-UA"/>
              </w:rPr>
              <w:t>Місцезнаходження:</w:t>
            </w:r>
          </w:p>
        </w:tc>
        <w:tc>
          <w:tcPr>
            <w:tcW w:w="6214" w:type="dxa"/>
            <w:shd w:val="clear" w:color="auto" w:fill="auto"/>
            <w:vAlign w:val="center"/>
          </w:tcPr>
          <w:p w:rsidR="00A319FA" w:rsidRPr="0051254C" w:rsidRDefault="00A319FA" w:rsidP="00A319FA">
            <w:pPr>
              <w:jc w:val="both"/>
              <w:rPr>
                <w:b/>
                <w:lang w:val="uk-UA"/>
              </w:rPr>
            </w:pPr>
            <w:r>
              <w:rPr>
                <w:lang w:val="uk-UA"/>
              </w:rPr>
              <w:t>15522, Чернігівська область, Чернігівський район, селище міського типу Седнів, вулиця Шевченка, будинок 89-А</w:t>
            </w:r>
          </w:p>
        </w:tc>
      </w:tr>
      <w:tr w:rsidR="00A319FA" w:rsidRPr="0051254C" w:rsidTr="00F14A20">
        <w:tc>
          <w:tcPr>
            <w:tcW w:w="516" w:type="dxa"/>
            <w:shd w:val="clear" w:color="auto" w:fill="auto"/>
          </w:tcPr>
          <w:p w:rsidR="00A319FA" w:rsidRPr="0051254C" w:rsidRDefault="00A319FA" w:rsidP="00A319FA">
            <w:pPr>
              <w:rPr>
                <w:b/>
                <w:lang w:val="uk-UA"/>
              </w:rPr>
            </w:pPr>
            <w:r w:rsidRPr="0051254C">
              <w:rPr>
                <w:b/>
                <w:lang w:val="uk-UA"/>
              </w:rPr>
              <w:t>1.4</w:t>
            </w:r>
          </w:p>
        </w:tc>
        <w:tc>
          <w:tcPr>
            <w:tcW w:w="3590" w:type="dxa"/>
            <w:shd w:val="clear" w:color="auto" w:fill="auto"/>
          </w:tcPr>
          <w:p w:rsidR="00A319FA" w:rsidRPr="0052735B" w:rsidRDefault="00A319FA" w:rsidP="00A319FA">
            <w:pPr>
              <w:shd w:val="clear" w:color="auto" w:fill="FFFFFF"/>
              <w:jc w:val="both"/>
              <w:rPr>
                <w:b/>
                <w:lang w:val="uk-UA"/>
              </w:rPr>
            </w:pPr>
            <w:r>
              <w:rPr>
                <w:b/>
                <w:lang w:val="uk-UA"/>
              </w:rPr>
              <w:t>Категорія замовника:</w:t>
            </w:r>
          </w:p>
        </w:tc>
        <w:tc>
          <w:tcPr>
            <w:tcW w:w="6214" w:type="dxa"/>
            <w:shd w:val="clear" w:color="auto" w:fill="auto"/>
            <w:vAlign w:val="center"/>
          </w:tcPr>
          <w:p w:rsidR="00A319FA" w:rsidRPr="00EC2880" w:rsidRDefault="00A319FA" w:rsidP="00A319FA">
            <w:pPr>
              <w:jc w:val="both"/>
            </w:pPr>
            <w:proofErr w:type="spellStart"/>
            <w:r w:rsidRPr="00E709C8">
              <w:t>Юридичні</w:t>
            </w:r>
            <w:proofErr w:type="spellEnd"/>
            <w:r w:rsidRPr="00E709C8">
              <w:t xml:space="preserve"> особи, </w:t>
            </w:r>
            <w:proofErr w:type="spellStart"/>
            <w:r w:rsidRPr="00E709C8">
              <w:t>які</w:t>
            </w:r>
            <w:proofErr w:type="spellEnd"/>
            <w:r w:rsidRPr="00E709C8">
              <w:t xml:space="preserve"> </w:t>
            </w:r>
            <w:proofErr w:type="spellStart"/>
            <w:r w:rsidRPr="00E709C8">
              <w:t>забезпечують</w:t>
            </w:r>
            <w:proofErr w:type="spellEnd"/>
            <w:r w:rsidRPr="00E709C8">
              <w:t xml:space="preserve"> потреби </w:t>
            </w:r>
            <w:proofErr w:type="spellStart"/>
            <w:r w:rsidRPr="00E709C8">
              <w:t>держави</w:t>
            </w:r>
            <w:proofErr w:type="spellEnd"/>
            <w:r w:rsidRPr="00E709C8">
              <w:t xml:space="preserve"> </w:t>
            </w:r>
            <w:proofErr w:type="spellStart"/>
            <w:r w:rsidRPr="00E709C8">
              <w:t>або</w:t>
            </w:r>
            <w:proofErr w:type="spellEnd"/>
            <w:r w:rsidRPr="00E709C8">
              <w:t xml:space="preserve"> </w:t>
            </w:r>
            <w:proofErr w:type="spellStart"/>
            <w:r w:rsidRPr="00E709C8">
              <w:t>територіальної</w:t>
            </w:r>
            <w:proofErr w:type="spellEnd"/>
            <w:r w:rsidRPr="00E709C8">
              <w:t xml:space="preserve"> </w:t>
            </w:r>
            <w:proofErr w:type="spellStart"/>
            <w:r w:rsidRPr="00E709C8">
              <w:t>громади</w:t>
            </w:r>
            <w:proofErr w:type="spellEnd"/>
          </w:p>
        </w:tc>
      </w:tr>
      <w:tr w:rsidR="00A319FA" w:rsidRPr="0051254C" w:rsidTr="00F14A20">
        <w:tc>
          <w:tcPr>
            <w:tcW w:w="516" w:type="dxa"/>
            <w:shd w:val="clear" w:color="auto" w:fill="auto"/>
          </w:tcPr>
          <w:p w:rsidR="00A319FA" w:rsidRPr="0051254C" w:rsidRDefault="00A319FA" w:rsidP="00A319FA">
            <w:pPr>
              <w:rPr>
                <w:b/>
                <w:lang w:val="uk-UA"/>
              </w:rPr>
            </w:pPr>
            <w:r>
              <w:rPr>
                <w:b/>
                <w:lang w:val="uk-UA"/>
              </w:rPr>
              <w:t>1.5</w:t>
            </w:r>
          </w:p>
        </w:tc>
        <w:tc>
          <w:tcPr>
            <w:tcW w:w="3590" w:type="dxa"/>
            <w:shd w:val="clear" w:color="auto" w:fill="auto"/>
          </w:tcPr>
          <w:p w:rsidR="00A319FA" w:rsidRDefault="00A319FA" w:rsidP="00A319FA">
            <w:pPr>
              <w:shd w:val="clear" w:color="auto" w:fill="FFFFFF"/>
              <w:jc w:val="both"/>
              <w:rPr>
                <w:b/>
                <w:lang w:val="uk-UA"/>
              </w:rPr>
            </w:pPr>
            <w:r w:rsidRPr="0052735B">
              <w:rPr>
                <w:b/>
                <w:lang w:val="uk-UA"/>
              </w:rPr>
              <w:t>Уповноважена особа, яка</w:t>
            </w:r>
            <w:r>
              <w:rPr>
                <w:b/>
                <w:lang w:val="uk-UA"/>
              </w:rPr>
              <w:t xml:space="preserve">  </w:t>
            </w:r>
          </w:p>
          <w:p w:rsidR="00A319FA" w:rsidRPr="0052735B" w:rsidRDefault="00A319FA" w:rsidP="00A319FA">
            <w:pPr>
              <w:shd w:val="clear" w:color="auto" w:fill="FFFFFF"/>
              <w:jc w:val="both"/>
              <w:rPr>
                <w:b/>
                <w:lang w:val="uk-UA"/>
              </w:rPr>
            </w:pPr>
            <w:r w:rsidRPr="0052735B">
              <w:rPr>
                <w:b/>
                <w:lang w:val="uk-UA"/>
              </w:rPr>
              <w:t xml:space="preserve">здійснює зв’язок з учасниками  </w:t>
            </w:r>
          </w:p>
        </w:tc>
        <w:tc>
          <w:tcPr>
            <w:tcW w:w="6214" w:type="dxa"/>
            <w:shd w:val="clear" w:color="auto" w:fill="auto"/>
            <w:vAlign w:val="center"/>
          </w:tcPr>
          <w:p w:rsidR="00A319FA" w:rsidRDefault="00A319FA" w:rsidP="00A319FA">
            <w:pPr>
              <w:jc w:val="both"/>
              <w:rPr>
                <w:lang w:val="uk-UA"/>
              </w:rPr>
            </w:pPr>
            <w:r>
              <w:rPr>
                <w:lang w:val="uk-UA"/>
              </w:rPr>
              <w:t>Конопля Юрій Миколайович</w:t>
            </w:r>
            <w:r w:rsidRPr="0051254C">
              <w:rPr>
                <w:lang w:val="uk-UA"/>
              </w:rPr>
              <w:t>,</w:t>
            </w:r>
          </w:p>
          <w:p w:rsidR="00A319FA" w:rsidRPr="0051254C" w:rsidRDefault="00D84298" w:rsidP="00A319FA">
            <w:pPr>
              <w:jc w:val="both"/>
              <w:rPr>
                <w:lang w:val="uk-UA"/>
              </w:rPr>
            </w:pPr>
            <w:proofErr w:type="spellStart"/>
            <w:r>
              <w:rPr>
                <w:lang w:val="uk-UA"/>
              </w:rPr>
              <w:t>В.о</w:t>
            </w:r>
            <w:proofErr w:type="spellEnd"/>
            <w:r>
              <w:rPr>
                <w:lang w:val="uk-UA"/>
              </w:rPr>
              <w:t>. директора</w:t>
            </w:r>
            <w:r w:rsidR="00A319FA">
              <w:rPr>
                <w:lang w:val="uk-UA"/>
              </w:rPr>
              <w:t xml:space="preserve">, </w:t>
            </w:r>
            <w:r w:rsidR="00872C6D">
              <w:rPr>
                <w:lang w:val="uk-UA"/>
              </w:rPr>
              <w:t xml:space="preserve">агент з постачання, </w:t>
            </w:r>
            <w:bookmarkStart w:id="0" w:name="_GoBack"/>
            <w:bookmarkEnd w:id="0"/>
            <w:r w:rsidR="00A319FA">
              <w:rPr>
                <w:lang w:val="uk-UA"/>
              </w:rPr>
              <w:t>уповноважена особа</w:t>
            </w:r>
            <w:r w:rsidR="00A319FA" w:rsidRPr="0051254C">
              <w:rPr>
                <w:lang w:val="uk-UA"/>
              </w:rPr>
              <w:t>,</w:t>
            </w:r>
          </w:p>
          <w:p w:rsidR="00A319FA" w:rsidRPr="0051254C" w:rsidRDefault="00A319FA" w:rsidP="00A319FA">
            <w:pPr>
              <w:jc w:val="both"/>
              <w:rPr>
                <w:lang w:val="uk-UA"/>
              </w:rPr>
            </w:pPr>
            <w:r>
              <w:rPr>
                <w:lang w:val="uk-UA"/>
              </w:rPr>
              <w:t>тел. 0636880014</w:t>
            </w:r>
          </w:p>
          <w:p w:rsidR="00A319FA" w:rsidRPr="00D84298" w:rsidRDefault="00A319FA" w:rsidP="00A319FA">
            <w:pPr>
              <w:jc w:val="both"/>
            </w:pPr>
            <w:r w:rsidRPr="0051254C">
              <w:rPr>
                <w:lang w:val="uk-UA"/>
              </w:rPr>
              <w:t>пошта</w:t>
            </w:r>
            <w:r w:rsidRPr="00EC2880">
              <w:t xml:space="preserve"> –</w:t>
            </w:r>
            <w:r>
              <w:rPr>
                <w:lang w:val="uk-UA"/>
              </w:rPr>
              <w:t xml:space="preserve"> </w:t>
            </w:r>
            <w:proofErr w:type="spellStart"/>
            <w:r>
              <w:rPr>
                <w:lang w:val="en-US"/>
              </w:rPr>
              <w:t>volonter</w:t>
            </w:r>
            <w:proofErr w:type="spellEnd"/>
            <w:r w:rsidRPr="00D84298">
              <w:t>1997@</w:t>
            </w:r>
            <w:proofErr w:type="spellStart"/>
            <w:r>
              <w:rPr>
                <w:lang w:val="en-US"/>
              </w:rPr>
              <w:t>gmail</w:t>
            </w:r>
            <w:proofErr w:type="spellEnd"/>
            <w:r w:rsidRPr="00D84298">
              <w:t>.</w:t>
            </w:r>
            <w:r>
              <w:rPr>
                <w:lang w:val="en-US"/>
              </w:rPr>
              <w:t>com</w:t>
            </w:r>
          </w:p>
        </w:tc>
      </w:tr>
      <w:tr w:rsidR="00E709C8" w:rsidRPr="0051254C" w:rsidTr="00F14A20">
        <w:tc>
          <w:tcPr>
            <w:tcW w:w="10320" w:type="dxa"/>
            <w:gridSpan w:val="3"/>
            <w:shd w:val="clear" w:color="auto" w:fill="E7E6E6"/>
          </w:tcPr>
          <w:p w:rsidR="00E709C8" w:rsidRPr="0051254C" w:rsidRDefault="00E709C8" w:rsidP="00E709C8">
            <w:pPr>
              <w:jc w:val="both"/>
              <w:rPr>
                <w:b/>
                <w:lang w:val="uk-UA"/>
              </w:rPr>
            </w:pPr>
            <w:r w:rsidRPr="0051254C">
              <w:rPr>
                <w:b/>
                <w:lang w:val="uk-UA"/>
              </w:rPr>
              <w:t>Інформація про предмет закупівлі:</w:t>
            </w:r>
          </w:p>
        </w:tc>
      </w:tr>
      <w:tr w:rsidR="00A319FA" w:rsidRPr="0051254C" w:rsidTr="00F14A20">
        <w:tc>
          <w:tcPr>
            <w:tcW w:w="516" w:type="dxa"/>
            <w:shd w:val="clear" w:color="auto" w:fill="auto"/>
          </w:tcPr>
          <w:p w:rsidR="00A319FA" w:rsidRPr="0051254C" w:rsidRDefault="00A319FA" w:rsidP="00A319FA">
            <w:pPr>
              <w:rPr>
                <w:b/>
                <w:lang w:val="uk-UA"/>
              </w:rPr>
            </w:pPr>
            <w:r>
              <w:rPr>
                <w:b/>
                <w:lang w:val="uk-UA"/>
              </w:rPr>
              <w:t>2</w:t>
            </w:r>
          </w:p>
        </w:tc>
        <w:tc>
          <w:tcPr>
            <w:tcW w:w="3590" w:type="dxa"/>
            <w:shd w:val="clear" w:color="auto" w:fill="auto"/>
          </w:tcPr>
          <w:p w:rsidR="00A319FA" w:rsidRPr="0052735B" w:rsidRDefault="00A319FA" w:rsidP="00A319FA">
            <w:pPr>
              <w:jc w:val="both"/>
              <w:rPr>
                <w:b/>
                <w:lang w:val="uk-UA"/>
              </w:rPr>
            </w:pPr>
            <w:r w:rsidRPr="0052735B">
              <w:rPr>
                <w:b/>
                <w:lang w:val="uk-UA"/>
              </w:rPr>
              <w:t>Найменування предмета закупівлі:</w:t>
            </w:r>
          </w:p>
        </w:tc>
        <w:tc>
          <w:tcPr>
            <w:tcW w:w="6214" w:type="dxa"/>
            <w:shd w:val="clear" w:color="auto" w:fill="auto"/>
            <w:vAlign w:val="center"/>
          </w:tcPr>
          <w:p w:rsidR="00A319FA" w:rsidRPr="0051254C" w:rsidRDefault="00A319FA" w:rsidP="00A319FA">
            <w:pPr>
              <w:jc w:val="both"/>
              <w:rPr>
                <w:lang w:val="uk-UA"/>
              </w:rPr>
            </w:pPr>
            <w:r>
              <w:rPr>
                <w:lang w:val="uk-UA"/>
              </w:rPr>
              <w:t>Електрична енергія</w:t>
            </w:r>
          </w:p>
          <w:p w:rsidR="00A319FA" w:rsidRPr="00445D2D" w:rsidRDefault="00A319FA" w:rsidP="00A319FA">
            <w:pPr>
              <w:jc w:val="both"/>
              <w:rPr>
                <w:b/>
                <w:bCs/>
              </w:rPr>
            </w:pPr>
            <w:r w:rsidRPr="0051254C">
              <w:rPr>
                <w:lang w:val="uk-UA"/>
              </w:rPr>
              <w:t xml:space="preserve">код за ДК 021:2015 - </w:t>
            </w:r>
            <w:r w:rsidRPr="00445D2D">
              <w:rPr>
                <w:bCs/>
              </w:rPr>
              <w:t>09310000-5</w:t>
            </w:r>
          </w:p>
          <w:p w:rsidR="00A319FA" w:rsidRPr="0051254C" w:rsidRDefault="00A319FA" w:rsidP="00A319FA">
            <w:pPr>
              <w:jc w:val="both"/>
              <w:rPr>
                <w:lang w:val="uk-UA"/>
              </w:rPr>
            </w:pPr>
            <w:r>
              <w:rPr>
                <w:lang w:val="uk-UA"/>
              </w:rPr>
              <w:t>Електрична енергія</w:t>
            </w:r>
          </w:p>
        </w:tc>
      </w:tr>
      <w:tr w:rsidR="00A319FA" w:rsidRPr="0051254C" w:rsidTr="00F14A20">
        <w:tc>
          <w:tcPr>
            <w:tcW w:w="516" w:type="dxa"/>
            <w:shd w:val="clear" w:color="auto" w:fill="auto"/>
          </w:tcPr>
          <w:p w:rsidR="00A319FA" w:rsidRPr="0051254C" w:rsidRDefault="00A319FA" w:rsidP="00A319FA">
            <w:pPr>
              <w:rPr>
                <w:b/>
                <w:lang w:val="uk-UA"/>
              </w:rPr>
            </w:pPr>
            <w:r>
              <w:rPr>
                <w:b/>
                <w:lang w:val="uk-UA"/>
              </w:rPr>
              <w:t>3</w:t>
            </w:r>
          </w:p>
        </w:tc>
        <w:tc>
          <w:tcPr>
            <w:tcW w:w="3590" w:type="dxa"/>
            <w:shd w:val="clear" w:color="auto" w:fill="auto"/>
          </w:tcPr>
          <w:p w:rsidR="00A319FA" w:rsidRPr="0052735B" w:rsidRDefault="00A319FA" w:rsidP="00A319FA">
            <w:pPr>
              <w:jc w:val="both"/>
              <w:rPr>
                <w:b/>
                <w:lang w:val="uk-UA"/>
              </w:rPr>
            </w:pPr>
            <w:r>
              <w:rPr>
                <w:b/>
                <w:lang w:val="uk-UA"/>
              </w:rPr>
              <w:t>Інформація про технічні, якісні та інші характеристики предмета закупівлі</w:t>
            </w:r>
          </w:p>
        </w:tc>
        <w:tc>
          <w:tcPr>
            <w:tcW w:w="6214" w:type="dxa"/>
            <w:shd w:val="clear" w:color="auto" w:fill="auto"/>
            <w:vAlign w:val="center"/>
          </w:tcPr>
          <w:p w:rsidR="00A319FA" w:rsidRPr="0051254C" w:rsidRDefault="00A319FA" w:rsidP="00A319FA">
            <w:pPr>
              <w:jc w:val="both"/>
              <w:rPr>
                <w:lang w:val="uk-UA"/>
              </w:rPr>
            </w:pPr>
            <w:r w:rsidRPr="0051254C">
              <w:rPr>
                <w:lang w:val="uk-UA"/>
              </w:rPr>
              <w:t>Додаток №1</w:t>
            </w:r>
          </w:p>
        </w:tc>
      </w:tr>
      <w:tr w:rsidR="00A319FA" w:rsidRPr="0051254C" w:rsidTr="00F14A20">
        <w:tc>
          <w:tcPr>
            <w:tcW w:w="516" w:type="dxa"/>
            <w:shd w:val="clear" w:color="auto" w:fill="auto"/>
          </w:tcPr>
          <w:p w:rsidR="00A319FA" w:rsidRPr="0051254C" w:rsidRDefault="00A319FA" w:rsidP="00A319FA">
            <w:pPr>
              <w:rPr>
                <w:b/>
                <w:lang w:val="uk-UA"/>
              </w:rPr>
            </w:pPr>
            <w:r>
              <w:rPr>
                <w:b/>
                <w:lang w:val="uk-UA"/>
              </w:rPr>
              <w:t>4</w:t>
            </w:r>
          </w:p>
        </w:tc>
        <w:tc>
          <w:tcPr>
            <w:tcW w:w="3590" w:type="dxa"/>
            <w:shd w:val="clear" w:color="auto" w:fill="auto"/>
          </w:tcPr>
          <w:p w:rsidR="00A319FA" w:rsidRPr="0052735B" w:rsidRDefault="00A319FA" w:rsidP="00A319FA">
            <w:pPr>
              <w:jc w:val="both"/>
              <w:rPr>
                <w:b/>
                <w:lang w:val="uk-UA"/>
              </w:rPr>
            </w:pPr>
            <w:r>
              <w:rPr>
                <w:b/>
                <w:iCs/>
                <w:lang w:val="uk-UA"/>
              </w:rPr>
              <w:t>Кількість</w:t>
            </w:r>
            <w:r w:rsidRPr="0052735B">
              <w:rPr>
                <w:b/>
                <w:iCs/>
                <w:lang w:val="uk-UA"/>
              </w:rPr>
              <w:t xml:space="preserve"> </w:t>
            </w:r>
            <w:r>
              <w:rPr>
                <w:b/>
                <w:iCs/>
                <w:lang w:val="uk-UA"/>
              </w:rPr>
              <w:t>та місце поставки товару</w:t>
            </w:r>
            <w:r w:rsidRPr="0052735B">
              <w:rPr>
                <w:b/>
                <w:iCs/>
                <w:lang w:val="uk-UA"/>
              </w:rPr>
              <w:t>:</w:t>
            </w:r>
          </w:p>
        </w:tc>
        <w:tc>
          <w:tcPr>
            <w:tcW w:w="6214" w:type="dxa"/>
            <w:shd w:val="clear" w:color="auto" w:fill="auto"/>
            <w:vAlign w:val="center"/>
          </w:tcPr>
          <w:p w:rsidR="00A319FA" w:rsidRDefault="00A319FA" w:rsidP="00A319FA">
            <w:pPr>
              <w:jc w:val="both"/>
              <w:rPr>
                <w:lang w:val="uk-UA"/>
              </w:rPr>
            </w:pPr>
            <w:r>
              <w:rPr>
                <w:lang w:val="uk-UA"/>
              </w:rPr>
              <w:t xml:space="preserve">Електрична енергія – </w:t>
            </w:r>
            <w:r w:rsidR="00D84298">
              <w:rPr>
                <w:lang w:val="uk-UA"/>
              </w:rPr>
              <w:t xml:space="preserve">150 000 </w:t>
            </w:r>
            <w:r>
              <w:rPr>
                <w:lang w:val="uk-UA"/>
              </w:rPr>
              <w:t>кВт</w:t>
            </w:r>
            <w:r w:rsidRPr="0051254C">
              <w:rPr>
                <w:lang w:val="uk-UA"/>
              </w:rPr>
              <w:t xml:space="preserve"> (</w:t>
            </w:r>
            <w:r w:rsidR="00D84298">
              <w:rPr>
                <w:lang w:val="uk-UA"/>
              </w:rPr>
              <w:t xml:space="preserve">Сто п’ятдесят тисяч </w:t>
            </w:r>
            <w:r>
              <w:rPr>
                <w:lang w:val="uk-UA"/>
              </w:rPr>
              <w:t>кВт</w:t>
            </w:r>
            <w:r w:rsidRPr="0051254C">
              <w:rPr>
                <w:lang w:val="uk-UA"/>
              </w:rPr>
              <w:t>)</w:t>
            </w:r>
          </w:p>
          <w:p w:rsidR="00A319FA" w:rsidRPr="0051254C" w:rsidRDefault="00A319FA" w:rsidP="00A319FA">
            <w:pPr>
              <w:jc w:val="both"/>
              <w:rPr>
                <w:lang w:val="uk-UA"/>
              </w:rPr>
            </w:pPr>
            <w:r>
              <w:rPr>
                <w:lang w:val="uk-UA"/>
              </w:rPr>
              <w:t>15522, Чернігівська область, Чернігівський район, селище міського типу Седнів, вулиця Шевченка, будинок 89-А</w:t>
            </w:r>
          </w:p>
        </w:tc>
      </w:tr>
      <w:tr w:rsidR="00A319FA" w:rsidRPr="0051254C" w:rsidTr="00F14A20">
        <w:tc>
          <w:tcPr>
            <w:tcW w:w="516" w:type="dxa"/>
            <w:shd w:val="clear" w:color="auto" w:fill="auto"/>
          </w:tcPr>
          <w:p w:rsidR="00A319FA" w:rsidRPr="0051254C" w:rsidRDefault="00A319FA" w:rsidP="00A319FA">
            <w:pPr>
              <w:rPr>
                <w:b/>
                <w:lang w:val="uk-UA"/>
              </w:rPr>
            </w:pPr>
            <w:r>
              <w:rPr>
                <w:b/>
                <w:lang w:val="uk-UA"/>
              </w:rPr>
              <w:t>5</w:t>
            </w:r>
          </w:p>
        </w:tc>
        <w:tc>
          <w:tcPr>
            <w:tcW w:w="3590" w:type="dxa"/>
            <w:shd w:val="clear" w:color="auto" w:fill="auto"/>
          </w:tcPr>
          <w:p w:rsidR="00A319FA" w:rsidRPr="0052735B" w:rsidRDefault="00A319FA" w:rsidP="00A319FA">
            <w:pPr>
              <w:jc w:val="both"/>
              <w:rPr>
                <w:b/>
                <w:lang w:val="uk-UA"/>
              </w:rPr>
            </w:pPr>
            <w:r w:rsidRPr="0052735B">
              <w:rPr>
                <w:b/>
                <w:lang w:val="uk-UA"/>
              </w:rPr>
              <w:t>Строк поставки товар</w:t>
            </w:r>
            <w:r>
              <w:rPr>
                <w:b/>
                <w:lang w:val="uk-UA"/>
              </w:rPr>
              <w:t>у</w:t>
            </w:r>
            <w:r w:rsidRPr="0052735B">
              <w:rPr>
                <w:b/>
                <w:lang w:val="uk-UA"/>
              </w:rPr>
              <w:t>:</w:t>
            </w:r>
          </w:p>
        </w:tc>
        <w:tc>
          <w:tcPr>
            <w:tcW w:w="6214" w:type="dxa"/>
            <w:shd w:val="clear" w:color="auto" w:fill="auto"/>
            <w:vAlign w:val="center"/>
          </w:tcPr>
          <w:p w:rsidR="00A319FA" w:rsidRPr="0051254C" w:rsidRDefault="00A319FA" w:rsidP="00A319FA">
            <w:pPr>
              <w:jc w:val="both"/>
              <w:rPr>
                <w:lang w:val="uk-UA"/>
              </w:rPr>
            </w:pPr>
            <w:r>
              <w:rPr>
                <w:lang w:val="uk-UA"/>
              </w:rPr>
              <w:t>Д</w:t>
            </w:r>
            <w:r w:rsidRPr="0051254C">
              <w:rPr>
                <w:lang w:val="uk-UA"/>
              </w:rPr>
              <w:t xml:space="preserve">о </w:t>
            </w:r>
            <w:r>
              <w:rPr>
                <w:lang w:val="uk-UA"/>
              </w:rPr>
              <w:t>31 грудня 2022</w:t>
            </w:r>
            <w:r w:rsidRPr="0051254C">
              <w:rPr>
                <w:lang w:val="uk-UA"/>
              </w:rPr>
              <w:t xml:space="preserve"> року</w:t>
            </w:r>
          </w:p>
        </w:tc>
      </w:tr>
      <w:tr w:rsidR="00A319FA" w:rsidRPr="00DE4CC3" w:rsidTr="00F14A20">
        <w:tc>
          <w:tcPr>
            <w:tcW w:w="516" w:type="dxa"/>
            <w:shd w:val="clear" w:color="auto" w:fill="auto"/>
          </w:tcPr>
          <w:p w:rsidR="00A319FA" w:rsidRPr="0051254C" w:rsidRDefault="00A319FA" w:rsidP="00A319FA">
            <w:pPr>
              <w:rPr>
                <w:b/>
                <w:lang w:val="uk-UA"/>
              </w:rPr>
            </w:pPr>
            <w:r>
              <w:rPr>
                <w:b/>
                <w:lang w:val="uk-UA"/>
              </w:rPr>
              <w:t>6</w:t>
            </w:r>
          </w:p>
        </w:tc>
        <w:tc>
          <w:tcPr>
            <w:tcW w:w="3590" w:type="dxa"/>
            <w:shd w:val="clear" w:color="auto" w:fill="auto"/>
          </w:tcPr>
          <w:p w:rsidR="00A319FA" w:rsidRDefault="00A319FA" w:rsidP="00A319FA">
            <w:pPr>
              <w:jc w:val="both"/>
              <w:rPr>
                <w:b/>
                <w:lang w:val="uk-UA"/>
              </w:rPr>
            </w:pPr>
            <w:r w:rsidRPr="0052735B">
              <w:rPr>
                <w:b/>
                <w:lang w:val="uk-UA"/>
              </w:rPr>
              <w:t xml:space="preserve">Умови </w:t>
            </w:r>
            <w:r>
              <w:rPr>
                <w:b/>
                <w:lang w:val="uk-UA"/>
              </w:rPr>
              <w:t>оплати</w:t>
            </w:r>
          </w:p>
          <w:p w:rsidR="00A319FA" w:rsidRPr="001A4DC8" w:rsidRDefault="00A319FA" w:rsidP="00A319FA">
            <w:pPr>
              <w:jc w:val="both"/>
              <w:rPr>
                <w:lang w:val="uk-UA"/>
              </w:rPr>
            </w:pPr>
          </w:p>
          <w:p w:rsidR="00A319FA" w:rsidRPr="001A4DC8" w:rsidRDefault="00A319FA" w:rsidP="00A319FA">
            <w:pPr>
              <w:jc w:val="both"/>
              <w:rPr>
                <w:lang w:val="uk-UA"/>
              </w:rPr>
            </w:pPr>
          </w:p>
          <w:p w:rsidR="00A319FA" w:rsidRPr="001A4DC8" w:rsidRDefault="00A319FA" w:rsidP="00A319FA">
            <w:pPr>
              <w:jc w:val="both"/>
              <w:rPr>
                <w:lang w:val="uk-UA"/>
              </w:rPr>
            </w:pPr>
          </w:p>
          <w:p w:rsidR="00A319FA" w:rsidRDefault="00A319FA" w:rsidP="00A319FA">
            <w:pPr>
              <w:jc w:val="both"/>
              <w:rPr>
                <w:lang w:val="uk-UA"/>
              </w:rPr>
            </w:pPr>
          </w:p>
          <w:p w:rsidR="00A319FA" w:rsidRPr="001A4DC8" w:rsidRDefault="00A319FA" w:rsidP="00A319FA">
            <w:pPr>
              <w:jc w:val="both"/>
              <w:rPr>
                <w:lang w:val="uk-UA"/>
              </w:rPr>
            </w:pPr>
          </w:p>
        </w:tc>
        <w:tc>
          <w:tcPr>
            <w:tcW w:w="6214" w:type="dxa"/>
            <w:shd w:val="clear" w:color="auto" w:fill="auto"/>
            <w:vAlign w:val="center"/>
          </w:tcPr>
          <w:p w:rsidR="00A319FA" w:rsidRPr="0051254C" w:rsidRDefault="00A319FA" w:rsidP="00A319FA">
            <w:pPr>
              <w:jc w:val="both"/>
              <w:rPr>
                <w:lang w:val="uk-UA"/>
              </w:rPr>
            </w:pPr>
            <w:r w:rsidRPr="00445D2D">
              <w:rPr>
                <w:lang w:val="uk-UA"/>
              </w:rPr>
              <w:t>Оплата здійснюється на підставі акту прийому-передачі електричної енергії/рахунку, протягом 15 робочих днів з моменту підписання акту прийому-передачі електричної енергії на рахунок постачальника за умови наявності бюджетного фінансування. Рахунок виставляється на підставі підписаного сторонами акту прийому-передачі електричної енергії.</w:t>
            </w:r>
          </w:p>
        </w:tc>
      </w:tr>
      <w:tr w:rsidR="00A319FA" w:rsidRPr="008F015A" w:rsidTr="00F14A20">
        <w:tc>
          <w:tcPr>
            <w:tcW w:w="516" w:type="dxa"/>
            <w:shd w:val="clear" w:color="auto" w:fill="auto"/>
          </w:tcPr>
          <w:p w:rsidR="00A319FA" w:rsidRPr="0051254C" w:rsidRDefault="00A319FA" w:rsidP="00A319FA">
            <w:pPr>
              <w:rPr>
                <w:b/>
                <w:lang w:val="uk-UA"/>
              </w:rPr>
            </w:pPr>
            <w:r>
              <w:rPr>
                <w:b/>
                <w:lang w:val="uk-UA"/>
              </w:rPr>
              <w:t>7</w:t>
            </w:r>
          </w:p>
        </w:tc>
        <w:tc>
          <w:tcPr>
            <w:tcW w:w="3590" w:type="dxa"/>
            <w:shd w:val="clear" w:color="auto" w:fill="auto"/>
          </w:tcPr>
          <w:p w:rsidR="00A319FA" w:rsidRPr="0052735B" w:rsidRDefault="00A319FA" w:rsidP="00A319FA">
            <w:pPr>
              <w:jc w:val="both"/>
              <w:rPr>
                <w:b/>
                <w:lang w:val="uk-UA"/>
              </w:rPr>
            </w:pPr>
            <w:r>
              <w:rPr>
                <w:b/>
                <w:iCs/>
                <w:lang w:val="uk-UA"/>
              </w:rPr>
              <w:t>Очікувана вартість предмета закупівлі</w:t>
            </w:r>
            <w:r w:rsidRPr="0052735B">
              <w:rPr>
                <w:b/>
                <w:iCs/>
                <w:lang w:val="uk-UA"/>
              </w:rPr>
              <w:t>:</w:t>
            </w:r>
          </w:p>
        </w:tc>
        <w:tc>
          <w:tcPr>
            <w:tcW w:w="6214" w:type="dxa"/>
            <w:shd w:val="clear" w:color="auto" w:fill="auto"/>
          </w:tcPr>
          <w:p w:rsidR="00A319FA" w:rsidRPr="0051254C" w:rsidRDefault="00D84298" w:rsidP="00D84298">
            <w:pPr>
              <w:jc w:val="both"/>
              <w:rPr>
                <w:lang w:val="uk-UA"/>
              </w:rPr>
            </w:pPr>
            <w:r>
              <w:rPr>
                <w:iCs/>
                <w:lang w:val="uk-UA"/>
              </w:rPr>
              <w:t>720 000</w:t>
            </w:r>
            <w:r w:rsidR="00A319FA" w:rsidRPr="0051254C">
              <w:rPr>
                <w:iCs/>
                <w:lang w:val="uk-UA"/>
              </w:rPr>
              <w:t>,00 грн. (</w:t>
            </w:r>
            <w:r>
              <w:rPr>
                <w:iCs/>
                <w:lang w:val="uk-UA"/>
              </w:rPr>
              <w:t>Сімсот двадцять тисяч</w:t>
            </w:r>
            <w:r w:rsidR="00A319FA">
              <w:rPr>
                <w:iCs/>
                <w:lang w:val="uk-UA"/>
              </w:rPr>
              <w:t xml:space="preserve"> </w:t>
            </w:r>
            <w:proofErr w:type="spellStart"/>
            <w:r w:rsidR="00A319FA">
              <w:rPr>
                <w:iCs/>
                <w:lang w:val="uk-UA"/>
              </w:rPr>
              <w:t>грн</w:t>
            </w:r>
            <w:proofErr w:type="spellEnd"/>
            <w:r w:rsidR="00A319FA">
              <w:rPr>
                <w:iCs/>
                <w:lang w:val="uk-UA"/>
              </w:rPr>
              <w:t xml:space="preserve"> 00 коп.</w:t>
            </w:r>
            <w:r w:rsidR="00A319FA" w:rsidRPr="0051254C">
              <w:rPr>
                <w:iCs/>
                <w:lang w:val="uk-UA"/>
              </w:rPr>
              <w:t>)</w:t>
            </w:r>
            <w:r w:rsidR="00A319FA">
              <w:rPr>
                <w:iCs/>
                <w:lang w:val="uk-UA"/>
              </w:rPr>
              <w:t xml:space="preserve"> в т.ч. з ПДВ</w:t>
            </w:r>
          </w:p>
        </w:tc>
      </w:tr>
      <w:tr w:rsidR="00A319FA" w:rsidRPr="00945855" w:rsidTr="00F14A20">
        <w:tc>
          <w:tcPr>
            <w:tcW w:w="516" w:type="dxa"/>
            <w:shd w:val="clear" w:color="auto" w:fill="auto"/>
          </w:tcPr>
          <w:p w:rsidR="00A319FA" w:rsidRDefault="00A319FA" w:rsidP="00A319FA">
            <w:pPr>
              <w:rPr>
                <w:b/>
                <w:lang w:val="uk-UA"/>
              </w:rPr>
            </w:pPr>
            <w:r>
              <w:rPr>
                <w:b/>
                <w:lang w:val="uk-UA"/>
              </w:rPr>
              <w:t>8</w:t>
            </w:r>
          </w:p>
        </w:tc>
        <w:tc>
          <w:tcPr>
            <w:tcW w:w="3590" w:type="dxa"/>
            <w:shd w:val="clear" w:color="auto" w:fill="auto"/>
          </w:tcPr>
          <w:p w:rsidR="00A319FA" w:rsidRPr="0052735B" w:rsidRDefault="00A319FA" w:rsidP="00A319FA">
            <w:pPr>
              <w:jc w:val="both"/>
              <w:rPr>
                <w:b/>
                <w:lang w:val="uk-UA"/>
              </w:rPr>
            </w:pPr>
            <w:r>
              <w:rPr>
                <w:b/>
                <w:lang w:val="uk-UA"/>
              </w:rPr>
              <w:t>Період уточнення інформації про закупівлю</w:t>
            </w:r>
          </w:p>
        </w:tc>
        <w:tc>
          <w:tcPr>
            <w:tcW w:w="6214" w:type="dxa"/>
            <w:shd w:val="clear" w:color="auto" w:fill="auto"/>
            <w:vAlign w:val="center"/>
          </w:tcPr>
          <w:p w:rsidR="00A319FA" w:rsidRDefault="00A319FA" w:rsidP="00A319FA">
            <w:pPr>
              <w:jc w:val="both"/>
              <w:rPr>
                <w:lang w:val="uk-UA"/>
              </w:rPr>
            </w:pPr>
            <w:r w:rsidRPr="00C74C07">
              <w:rPr>
                <w:lang w:val="uk-UA"/>
              </w:rPr>
              <w:t xml:space="preserve">Три робочі дні з </w:t>
            </w:r>
            <w:r>
              <w:rPr>
                <w:lang w:val="uk-UA"/>
              </w:rPr>
              <w:t>дня</w:t>
            </w:r>
            <w:r w:rsidRPr="00C74C07">
              <w:rPr>
                <w:lang w:val="uk-UA"/>
              </w:rPr>
              <w:t xml:space="preserve"> оприлюднення оголошення про п</w:t>
            </w:r>
            <w:r>
              <w:rPr>
                <w:lang w:val="uk-UA"/>
              </w:rPr>
              <w:t>р</w:t>
            </w:r>
            <w:r w:rsidRPr="00C74C07">
              <w:rPr>
                <w:lang w:val="uk-UA"/>
              </w:rPr>
              <w:t xml:space="preserve">оведення </w:t>
            </w:r>
            <w:r>
              <w:rPr>
                <w:lang w:val="uk-UA"/>
              </w:rPr>
              <w:t>спрощеної закупівлі в електронній системі закупівель</w:t>
            </w:r>
          </w:p>
        </w:tc>
      </w:tr>
      <w:tr w:rsidR="00A319FA" w:rsidRPr="00DE4CC3" w:rsidTr="00F14A20">
        <w:tc>
          <w:tcPr>
            <w:tcW w:w="516" w:type="dxa"/>
            <w:shd w:val="clear" w:color="auto" w:fill="auto"/>
          </w:tcPr>
          <w:p w:rsidR="00A319FA" w:rsidRDefault="00A319FA" w:rsidP="00A319FA">
            <w:pPr>
              <w:rPr>
                <w:b/>
                <w:lang w:val="uk-UA"/>
              </w:rPr>
            </w:pPr>
            <w:r>
              <w:rPr>
                <w:b/>
                <w:lang w:val="uk-UA"/>
              </w:rPr>
              <w:t>9</w:t>
            </w:r>
          </w:p>
        </w:tc>
        <w:tc>
          <w:tcPr>
            <w:tcW w:w="3590" w:type="dxa"/>
            <w:shd w:val="clear" w:color="auto" w:fill="auto"/>
          </w:tcPr>
          <w:p w:rsidR="00A319FA" w:rsidRPr="00A578D9" w:rsidRDefault="00A319FA" w:rsidP="00A319FA">
            <w:pPr>
              <w:jc w:val="both"/>
              <w:rPr>
                <w:b/>
                <w:color w:val="000000" w:themeColor="text1"/>
                <w:lang w:val="uk-UA"/>
              </w:rPr>
            </w:pPr>
            <w:r w:rsidRPr="00A578D9">
              <w:rPr>
                <w:b/>
                <w:color w:val="000000" w:themeColor="text1"/>
                <w:lang w:val="uk-UA"/>
              </w:rPr>
              <w:t>Кінцевий строк подання пропозицій</w:t>
            </w:r>
          </w:p>
        </w:tc>
        <w:tc>
          <w:tcPr>
            <w:tcW w:w="6214" w:type="dxa"/>
            <w:shd w:val="clear" w:color="auto" w:fill="auto"/>
            <w:vAlign w:val="center"/>
          </w:tcPr>
          <w:p w:rsidR="00A319FA" w:rsidRPr="00A578D9" w:rsidRDefault="00A319FA" w:rsidP="00A319FA">
            <w:pPr>
              <w:jc w:val="both"/>
              <w:rPr>
                <w:color w:val="000000" w:themeColor="text1"/>
                <w:lang w:val="uk-UA"/>
              </w:rPr>
            </w:pPr>
            <w:r w:rsidRPr="00A578D9">
              <w:rPr>
                <w:color w:val="000000" w:themeColor="text1"/>
                <w:lang w:val="uk-UA"/>
              </w:rPr>
              <w:t>Два робочі дні з дня закінчення періоду уточнення інформації про закупівлю.</w:t>
            </w:r>
          </w:p>
        </w:tc>
      </w:tr>
      <w:tr w:rsidR="00A319FA" w:rsidRPr="00DE4CC3" w:rsidTr="00F14A20">
        <w:tc>
          <w:tcPr>
            <w:tcW w:w="516" w:type="dxa"/>
            <w:shd w:val="clear" w:color="auto" w:fill="auto"/>
          </w:tcPr>
          <w:p w:rsidR="00A319FA" w:rsidRDefault="00A319FA" w:rsidP="00A319FA">
            <w:pPr>
              <w:rPr>
                <w:b/>
                <w:lang w:val="uk-UA"/>
              </w:rPr>
            </w:pPr>
            <w:r>
              <w:rPr>
                <w:b/>
                <w:lang w:val="uk-UA"/>
              </w:rPr>
              <w:t>10</w:t>
            </w:r>
          </w:p>
        </w:tc>
        <w:tc>
          <w:tcPr>
            <w:tcW w:w="3590" w:type="dxa"/>
            <w:shd w:val="clear" w:color="auto" w:fill="auto"/>
          </w:tcPr>
          <w:p w:rsidR="00A319FA" w:rsidRDefault="00A319FA" w:rsidP="00A319FA">
            <w:pPr>
              <w:jc w:val="both"/>
              <w:rPr>
                <w:b/>
                <w:lang w:val="uk-UA"/>
              </w:rPr>
            </w:pPr>
            <w:proofErr w:type="spellStart"/>
            <w:r w:rsidRPr="00C74C07">
              <w:rPr>
                <w:rStyle w:val="aa"/>
              </w:rPr>
              <w:t>Перелік</w:t>
            </w:r>
            <w:proofErr w:type="spellEnd"/>
            <w:r w:rsidRPr="00C74C07">
              <w:rPr>
                <w:rStyle w:val="aa"/>
              </w:rPr>
              <w:t xml:space="preserve"> </w:t>
            </w:r>
            <w:proofErr w:type="spellStart"/>
            <w:r w:rsidRPr="00C74C07">
              <w:rPr>
                <w:rStyle w:val="aa"/>
              </w:rPr>
              <w:t>критеріїв</w:t>
            </w:r>
            <w:proofErr w:type="spellEnd"/>
            <w:r w:rsidRPr="00C74C07">
              <w:rPr>
                <w:rStyle w:val="aa"/>
              </w:rPr>
              <w:t xml:space="preserve"> та методика </w:t>
            </w:r>
            <w:proofErr w:type="spellStart"/>
            <w:r w:rsidRPr="00C74C07">
              <w:rPr>
                <w:rStyle w:val="aa"/>
              </w:rPr>
              <w:t>оцінки</w:t>
            </w:r>
            <w:proofErr w:type="spellEnd"/>
            <w:r w:rsidRPr="00C74C07">
              <w:rPr>
                <w:rStyle w:val="aa"/>
              </w:rPr>
              <w:t xml:space="preserve"> </w:t>
            </w:r>
            <w:proofErr w:type="spellStart"/>
            <w:r w:rsidRPr="00C74C07">
              <w:rPr>
                <w:rStyle w:val="aa"/>
              </w:rPr>
              <w:t>пропозицій</w:t>
            </w:r>
            <w:proofErr w:type="spellEnd"/>
            <w:r w:rsidRPr="00C74C07">
              <w:rPr>
                <w:rStyle w:val="aa"/>
              </w:rPr>
              <w:t xml:space="preserve"> </w:t>
            </w:r>
            <w:proofErr w:type="spellStart"/>
            <w:r w:rsidRPr="00C74C07">
              <w:rPr>
                <w:rStyle w:val="aa"/>
              </w:rPr>
              <w:t>із</w:t>
            </w:r>
            <w:proofErr w:type="spellEnd"/>
            <w:r w:rsidRPr="00C74C07">
              <w:rPr>
                <w:rStyle w:val="aa"/>
              </w:rPr>
              <w:t xml:space="preserve"> </w:t>
            </w:r>
            <w:proofErr w:type="spellStart"/>
            <w:r w:rsidRPr="00C74C07">
              <w:rPr>
                <w:rStyle w:val="aa"/>
              </w:rPr>
              <w:t>зазначенням</w:t>
            </w:r>
            <w:proofErr w:type="spellEnd"/>
            <w:r w:rsidRPr="00C74C07">
              <w:rPr>
                <w:rStyle w:val="aa"/>
              </w:rPr>
              <w:t xml:space="preserve"> </w:t>
            </w:r>
            <w:proofErr w:type="spellStart"/>
            <w:r w:rsidRPr="00C74C07">
              <w:rPr>
                <w:rStyle w:val="aa"/>
              </w:rPr>
              <w:t>питомої</w:t>
            </w:r>
            <w:proofErr w:type="spellEnd"/>
            <w:r w:rsidRPr="00C74C07">
              <w:rPr>
                <w:rStyle w:val="aa"/>
              </w:rPr>
              <w:t xml:space="preserve"> ваги </w:t>
            </w:r>
            <w:proofErr w:type="spellStart"/>
            <w:r w:rsidRPr="00C74C07">
              <w:rPr>
                <w:rStyle w:val="aa"/>
              </w:rPr>
              <w:t>критеріїв</w:t>
            </w:r>
            <w:proofErr w:type="spellEnd"/>
          </w:p>
        </w:tc>
        <w:tc>
          <w:tcPr>
            <w:tcW w:w="6214" w:type="dxa"/>
            <w:shd w:val="clear" w:color="auto" w:fill="auto"/>
            <w:vAlign w:val="center"/>
          </w:tcPr>
          <w:p w:rsidR="00A319FA" w:rsidRPr="00C74C07" w:rsidRDefault="00A319FA" w:rsidP="00A319FA">
            <w:pPr>
              <w:spacing w:after="150"/>
              <w:jc w:val="both"/>
              <w:rPr>
                <w:rStyle w:val="rvts0"/>
                <w:lang w:val="uk-UA"/>
              </w:rPr>
            </w:pPr>
            <w:r w:rsidRPr="00C74C07">
              <w:rPr>
                <w:rStyle w:val="rvts0"/>
                <w:lang w:val="uk-UA"/>
              </w:rPr>
              <w:t>О</w:t>
            </w:r>
            <w:proofErr w:type="spellStart"/>
            <w:r w:rsidRPr="00C74C07">
              <w:rPr>
                <w:rStyle w:val="rvts0"/>
              </w:rPr>
              <w:t>цінка</w:t>
            </w:r>
            <w:proofErr w:type="spellEnd"/>
            <w:r w:rsidRPr="00C74C07">
              <w:rPr>
                <w:rStyle w:val="rvts0"/>
              </w:rPr>
              <w:t xml:space="preserve"> </w:t>
            </w:r>
            <w:r w:rsidRPr="00C74C07">
              <w:rPr>
                <w:rStyle w:val="rvts0"/>
                <w:lang w:val="uk-UA"/>
              </w:rPr>
              <w:t>п</w:t>
            </w:r>
            <w:proofErr w:type="spellStart"/>
            <w:r w:rsidRPr="00C74C07">
              <w:rPr>
                <w:rStyle w:val="rvts0"/>
              </w:rPr>
              <w:t>ропозицій</w:t>
            </w:r>
            <w:proofErr w:type="spellEnd"/>
            <w:r w:rsidRPr="00C74C07">
              <w:rPr>
                <w:rStyle w:val="rvts0"/>
              </w:rPr>
              <w:t xml:space="preserve"> проводиться </w:t>
            </w:r>
            <w:proofErr w:type="spellStart"/>
            <w:r w:rsidRPr="00C74C07">
              <w:rPr>
                <w:rStyle w:val="rvts0"/>
              </w:rPr>
              <w:t>електронною</w:t>
            </w:r>
            <w:proofErr w:type="spellEnd"/>
            <w:r w:rsidRPr="00C74C07">
              <w:rPr>
                <w:rStyle w:val="rvts0"/>
              </w:rPr>
              <w:t xml:space="preserve"> системою </w:t>
            </w:r>
            <w:proofErr w:type="spellStart"/>
            <w:r w:rsidRPr="00C74C07">
              <w:rPr>
                <w:rStyle w:val="rvts0"/>
              </w:rPr>
              <w:t>закупівель</w:t>
            </w:r>
            <w:proofErr w:type="spellEnd"/>
            <w:r w:rsidRPr="00C74C07">
              <w:rPr>
                <w:rStyle w:val="rvts0"/>
              </w:rPr>
              <w:t xml:space="preserve"> автоматично на </w:t>
            </w:r>
            <w:proofErr w:type="spellStart"/>
            <w:r w:rsidRPr="00C74C07">
              <w:rPr>
                <w:rStyle w:val="rvts0"/>
              </w:rPr>
              <w:t>основі</w:t>
            </w:r>
            <w:proofErr w:type="spellEnd"/>
            <w:r w:rsidRPr="00C74C07">
              <w:rPr>
                <w:rStyle w:val="rvts0"/>
              </w:rPr>
              <w:t xml:space="preserve"> </w:t>
            </w:r>
            <w:r w:rsidRPr="00C74C07">
              <w:rPr>
                <w:rStyle w:val="rvts0"/>
                <w:lang w:val="uk-UA"/>
              </w:rPr>
              <w:t xml:space="preserve">єдиного критерію </w:t>
            </w:r>
            <w:r w:rsidRPr="00C74C07">
              <w:rPr>
                <w:rStyle w:val="rvts0"/>
                <w:b/>
                <w:lang w:val="uk-UA"/>
              </w:rPr>
              <w:t>«Ціна»</w:t>
            </w:r>
            <w:r w:rsidRPr="00C74C07">
              <w:rPr>
                <w:rStyle w:val="rvts0"/>
                <w:b/>
              </w:rPr>
              <w:t xml:space="preserve"> </w:t>
            </w:r>
            <w:r w:rsidRPr="00C74C07">
              <w:rPr>
                <w:rStyle w:val="rvts0"/>
                <w:lang w:val="uk-UA"/>
              </w:rPr>
              <w:t>, питома вага критерію «Ціна» складає 100%.</w:t>
            </w:r>
          </w:p>
          <w:p w:rsidR="00A319FA" w:rsidRDefault="00A319FA" w:rsidP="00A319FA">
            <w:pPr>
              <w:jc w:val="both"/>
              <w:rPr>
                <w:rStyle w:val="rvts0"/>
                <w:b/>
                <w:lang w:val="uk-UA"/>
              </w:rPr>
            </w:pPr>
            <w:r w:rsidRPr="00C74C07">
              <w:rPr>
                <w:rStyle w:val="rvts0"/>
                <w:b/>
                <w:lang w:val="uk-UA"/>
              </w:rPr>
              <w:t>До ціни включається податок на додану вартість.</w:t>
            </w:r>
          </w:p>
          <w:p w:rsidR="00D63B10" w:rsidRDefault="00D63B10" w:rsidP="00A319FA">
            <w:pPr>
              <w:jc w:val="both"/>
              <w:rPr>
                <w:rStyle w:val="rvts0"/>
                <w:b/>
                <w:lang w:val="uk-UA"/>
              </w:rPr>
            </w:pPr>
          </w:p>
          <w:p w:rsid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color w:val="000000" w:themeColor="text1"/>
                <w:lang w:val="uk-UA" w:eastAsia="en-US" w:bidi="en-US"/>
              </w:rPr>
              <w:t>Розрахунок очікуваної вартості для закупівлі з</w:t>
            </w:r>
            <w:r>
              <w:rPr>
                <w:rFonts w:eastAsia="Lucida Sans Unicode"/>
                <w:color w:val="000000" w:themeColor="text1"/>
                <w:lang w:val="uk-UA" w:eastAsia="en-US" w:bidi="en-US"/>
              </w:rPr>
              <w:t>дійснювався за таким підходом:</w:t>
            </w:r>
          </w:p>
          <w:p w:rsidR="00D63B10" w:rsidRPr="00D63B10" w:rsidRDefault="00D63B10" w:rsidP="00D63B10">
            <w:pPr>
              <w:widowControl w:val="0"/>
              <w:suppressAutoHyphens/>
              <w:ind w:firstLine="318"/>
              <w:jc w:val="both"/>
              <w:rPr>
                <w:rFonts w:eastAsia="Lucida Sans Unicode"/>
                <w:color w:val="000000" w:themeColor="text1"/>
                <w:spacing w:val="-3"/>
                <w:lang w:val="uk-UA" w:eastAsia="en-US" w:bidi="en-US"/>
              </w:rPr>
            </w:pPr>
            <w:r w:rsidRPr="00D63B10">
              <w:rPr>
                <w:rFonts w:eastAsia="Lucida Sans Unicode"/>
                <w:b/>
                <w:bCs/>
                <w:color w:val="000000" w:themeColor="text1"/>
                <w:lang w:val="uk-UA" w:eastAsia="uk-UA" w:bidi="en-US"/>
              </w:rPr>
              <w:t xml:space="preserve">Ц факт = </w:t>
            </w:r>
            <w:r w:rsidRPr="00D63B10">
              <w:rPr>
                <w:rFonts w:eastAsia="Lucida Sans Unicode"/>
                <w:color w:val="000000" w:themeColor="text1"/>
                <w:lang w:val="uk-UA" w:eastAsia="en-US" w:bidi="en-US"/>
              </w:rPr>
              <w:t xml:space="preserve">прогнозована ціна РДН, яка для даної закупівлі становить – </w:t>
            </w:r>
            <w:r w:rsidRPr="00D63B10">
              <w:rPr>
                <w:rFonts w:eastAsia="Lucida Sans Unicode"/>
                <w:color w:val="000000" w:themeColor="text1"/>
                <w:spacing w:val="-3"/>
                <w:lang w:val="uk-UA" w:eastAsia="en-US" w:bidi="en-US"/>
              </w:rPr>
              <w:t xml:space="preserve">3,48874 </w:t>
            </w:r>
            <w:r w:rsidRPr="00D63B10">
              <w:rPr>
                <w:rFonts w:eastAsia="Lucida Sans Unicode"/>
                <w:color w:val="000000" w:themeColor="text1"/>
                <w:lang w:val="uk-UA" w:eastAsia="en-US" w:bidi="en-US"/>
              </w:rPr>
              <w:t xml:space="preserve">грн. за 1 кВт*год. без ПДВ, (визначена як середньозважена ціна на РДН за 22 днів вересня 2022 року – </w:t>
            </w:r>
            <w:r w:rsidRPr="00D63B10">
              <w:rPr>
                <w:rFonts w:eastAsia="Lucida Sans Unicode"/>
                <w:color w:val="000000" w:themeColor="text1"/>
                <w:spacing w:val="-3"/>
                <w:lang w:val="uk-UA" w:eastAsia="en-US" w:bidi="en-US"/>
              </w:rPr>
              <w:t>3,48874 з</w:t>
            </w:r>
            <w:r w:rsidRPr="00D63B10">
              <w:rPr>
                <w:rFonts w:eastAsia="Lucida Sans Unicode"/>
                <w:color w:val="000000" w:themeColor="text1"/>
                <w:lang w:val="uk-UA" w:eastAsia="en-US" w:bidi="en-US"/>
              </w:rPr>
              <w:t xml:space="preserve">а 1 кВт*год. без ПДВ за даними ДП «Оператор ринку» розміщеними на його веб-сайті </w:t>
            </w:r>
            <w:hyperlink r:id="rId6" w:history="1">
              <w:r w:rsidRPr="00D63B10">
                <w:rPr>
                  <w:rFonts w:eastAsia="Lucida Sans Unicode"/>
                  <w:color w:val="000000" w:themeColor="text1"/>
                  <w:u w:val="single"/>
                  <w:lang w:val="uk-UA" w:eastAsia="en-US" w:bidi="en-US"/>
                </w:rPr>
                <w:t>www.oree.com.ua</w:t>
              </w:r>
            </w:hyperlink>
            <w:r w:rsidRPr="00D63B10">
              <w:rPr>
                <w:rFonts w:eastAsia="Lucida Sans Unicode"/>
                <w:b/>
                <w:bCs/>
                <w:color w:val="000000" w:themeColor="text1"/>
                <w:lang w:val="uk-UA" w:eastAsia="uk-UA" w:bidi="en-US"/>
              </w:rPr>
              <w:t>+ 3%</w:t>
            </w:r>
          </w:p>
          <w:p w:rsidR="00D63B10" w:rsidRPr="00D63B10" w:rsidRDefault="00D63B10" w:rsidP="00D63B10">
            <w:pPr>
              <w:widowControl w:val="0"/>
              <w:suppressAutoHyphens/>
              <w:ind w:firstLine="318"/>
              <w:jc w:val="both"/>
              <w:rPr>
                <w:rFonts w:eastAsia="Lucida Sans Unicode"/>
                <w:b/>
                <w:bCs/>
                <w:color w:val="000000" w:themeColor="text1"/>
                <w:lang w:val="uk-UA" w:eastAsia="uk-UA" w:bidi="en-US"/>
              </w:rPr>
            </w:pPr>
            <w:r w:rsidRPr="00D63B10">
              <w:rPr>
                <w:rFonts w:eastAsia="Lucida Sans Unicode"/>
                <w:b/>
                <w:bCs/>
                <w:color w:val="000000" w:themeColor="text1"/>
                <w:lang w:val="uk-UA" w:eastAsia="uk-UA" w:bidi="en-US"/>
              </w:rPr>
              <w:t xml:space="preserve">Ц факт = </w:t>
            </w:r>
            <w:r w:rsidRPr="00D63B10">
              <w:rPr>
                <w:rFonts w:eastAsia="Lucida Sans Unicode"/>
                <w:color w:val="000000" w:themeColor="text1"/>
                <w:spacing w:val="-3"/>
                <w:lang w:val="uk-UA" w:eastAsia="en-US" w:bidi="en-US"/>
              </w:rPr>
              <w:t xml:space="preserve">3,48874 </w:t>
            </w:r>
            <w:r w:rsidRPr="00D63B10">
              <w:rPr>
                <w:rFonts w:eastAsia="Lucida Sans Unicode"/>
                <w:b/>
                <w:bCs/>
                <w:color w:val="000000" w:themeColor="text1"/>
                <w:lang w:val="uk-UA" w:eastAsia="uk-UA" w:bidi="en-US"/>
              </w:rPr>
              <w:t>+ 3% = 3,5934022 грн. без ПДВ</w:t>
            </w:r>
          </w:p>
          <w:p w:rsidR="00D63B10" w:rsidRPr="00D63B10" w:rsidRDefault="00D63B10" w:rsidP="00D63B10">
            <w:pPr>
              <w:widowControl w:val="0"/>
              <w:suppressAutoHyphens/>
              <w:ind w:firstLine="318"/>
              <w:jc w:val="both"/>
              <w:rPr>
                <w:rFonts w:eastAsia="Lucida Sans Unicode"/>
                <w:b/>
                <w:bCs/>
                <w:color w:val="000000" w:themeColor="text1"/>
                <w:lang w:val="uk-UA" w:eastAsia="uk-UA" w:bidi="en-US"/>
              </w:rPr>
            </w:pPr>
            <w:r w:rsidRPr="00D63B10">
              <w:rPr>
                <w:rFonts w:eastAsia="Lucida Sans Unicode"/>
                <w:b/>
                <w:bCs/>
                <w:color w:val="000000" w:themeColor="text1"/>
                <w:lang w:val="uk-UA" w:eastAsia="uk-UA" w:bidi="en-US"/>
              </w:rPr>
              <w:t xml:space="preserve">Т пер. = </w:t>
            </w:r>
            <w:r w:rsidRPr="00D63B10">
              <w:rPr>
                <w:rFonts w:eastAsia="Lucida Sans Unicode"/>
                <w:color w:val="000000" w:themeColor="text1"/>
                <w:lang w:val="uk-UA" w:eastAsia="en-US" w:bidi="en-US"/>
              </w:rPr>
              <w:t xml:space="preserve">тариф на послуги з передачі електричної енергії затверджений регулятором для оператора системи </w:t>
            </w:r>
            <w:r w:rsidRPr="00D63B10">
              <w:rPr>
                <w:rFonts w:eastAsia="Lucida Sans Unicode"/>
                <w:color w:val="000000" w:themeColor="text1"/>
                <w:lang w:val="uk-UA" w:eastAsia="en-US" w:bidi="en-US"/>
              </w:rPr>
              <w:lastRenderedPageBreak/>
              <w:t>передачі у встановленому порядку відповідно до постанови НКРЕКП від  №2454 від 01.12.2021р грн. за 1 кВт*</w:t>
            </w:r>
            <w:proofErr w:type="spellStart"/>
            <w:r w:rsidRPr="00D63B10">
              <w:rPr>
                <w:rFonts w:eastAsia="Lucida Sans Unicode"/>
                <w:color w:val="000000" w:themeColor="text1"/>
                <w:lang w:val="uk-UA" w:eastAsia="en-US" w:bidi="en-US"/>
              </w:rPr>
              <w:t>год.-</w:t>
            </w:r>
            <w:proofErr w:type="spellEnd"/>
            <w:r w:rsidRPr="00D63B10">
              <w:rPr>
                <w:rFonts w:eastAsia="Lucida Sans Unicode"/>
                <w:color w:val="000000" w:themeColor="text1"/>
                <w:lang w:val="uk-UA" w:eastAsia="en-US" w:bidi="en-US"/>
              </w:rPr>
              <w:t xml:space="preserve">  0,34564 без ПДВ</w:t>
            </w:r>
          </w:p>
          <w:p w:rsidR="00D63B10" w:rsidRDefault="00D63B10" w:rsidP="00D63B10">
            <w:pPr>
              <w:widowControl w:val="0"/>
              <w:suppressAutoHyphens/>
              <w:ind w:firstLine="318"/>
              <w:jc w:val="both"/>
              <w:rPr>
                <w:rFonts w:eastAsia="Lucida Sans Unicode"/>
                <w:color w:val="000000" w:themeColor="text1"/>
                <w:lang w:val="uk-UA" w:eastAsia="en-US" w:bidi="en-US"/>
              </w:rPr>
            </w:pPr>
            <w:proofErr w:type="spellStart"/>
            <w:r w:rsidRPr="00D63B10">
              <w:rPr>
                <w:rFonts w:eastAsia="Lucida Sans Unicode"/>
                <w:b/>
                <w:color w:val="000000" w:themeColor="text1"/>
                <w:lang w:val="uk-UA" w:eastAsia="en-US" w:bidi="en-US"/>
              </w:rPr>
              <w:t>Ni</w:t>
            </w:r>
            <w:proofErr w:type="spellEnd"/>
            <w:r w:rsidRPr="00D63B10">
              <w:rPr>
                <w:rFonts w:eastAsia="Lucida Sans Unicode"/>
                <w:b/>
                <w:color w:val="000000" w:themeColor="text1"/>
                <w:lang w:val="uk-UA" w:eastAsia="en-US" w:bidi="en-US"/>
              </w:rPr>
              <w:t xml:space="preserve"> план</w:t>
            </w:r>
            <w:r w:rsidRPr="00D63B10">
              <w:rPr>
                <w:rFonts w:eastAsia="Lucida Sans Unicode"/>
                <w:color w:val="000000" w:themeColor="text1"/>
                <w:lang w:val="uk-UA" w:eastAsia="en-US" w:bidi="en-US"/>
              </w:rPr>
              <w:t xml:space="preserve"> – плановий обсяг закупівлі електричної енергії для відповідного об’єкта Замовника, </w:t>
            </w:r>
            <w:r>
              <w:rPr>
                <w:rFonts w:eastAsia="Lucida Sans Unicode"/>
                <w:color w:val="000000" w:themeColor="text1"/>
                <w:lang w:val="uk-UA" w:eastAsia="en-US" w:bidi="en-US"/>
              </w:rPr>
              <w:t>150 000</w:t>
            </w:r>
            <w:r w:rsidRPr="00D63B10">
              <w:rPr>
                <w:rFonts w:eastAsia="Lucida Sans Unicode"/>
                <w:color w:val="000000" w:themeColor="text1"/>
                <w:lang w:val="uk-UA" w:eastAsia="en-US" w:bidi="en-US"/>
              </w:rPr>
              <w:t xml:space="preserve"> кВт*год.</w:t>
            </w:r>
          </w:p>
          <w:p w:rsidR="00D63B10" w:rsidRDefault="00D63B10" w:rsidP="00D63B10">
            <w:pPr>
              <w:widowControl w:val="0"/>
              <w:suppressAutoHyphens/>
              <w:ind w:firstLine="318"/>
              <w:jc w:val="both"/>
              <w:rPr>
                <w:color w:val="000000" w:themeColor="text1"/>
                <w:lang w:val="uk-UA" w:eastAsia="uk-UA"/>
              </w:rPr>
            </w:pPr>
            <w:r w:rsidRPr="00D63B10">
              <w:rPr>
                <w:b/>
                <w:bCs/>
                <w:color w:val="000000" w:themeColor="text1"/>
                <w:lang w:val="uk-UA" w:eastAsia="uk-UA"/>
              </w:rPr>
              <w:t xml:space="preserve">Вказані вище значення Ц факт, Т пер. будуть використовуватись для вирахування значення </w:t>
            </w:r>
            <w:r>
              <w:rPr>
                <w:rFonts w:eastAsia="Lucida Sans Unicode"/>
                <w:color w:val="000000" w:themeColor="text1"/>
                <w:lang w:val="uk-UA" w:eastAsia="en-US" w:bidi="en-US"/>
              </w:rPr>
              <w:t xml:space="preserve"> </w:t>
            </w:r>
            <w:r w:rsidRPr="00D63B10">
              <w:rPr>
                <w:b/>
                <w:bCs/>
                <w:color w:val="000000" w:themeColor="text1"/>
                <w:lang w:val="uk-UA" w:eastAsia="uk-UA"/>
              </w:rPr>
              <w:t>М </w:t>
            </w:r>
            <w:r w:rsidRPr="00D63B10">
              <w:rPr>
                <w:color w:val="000000" w:themeColor="text1"/>
                <w:lang w:val="uk-UA" w:eastAsia="uk-UA"/>
              </w:rPr>
              <w:t>(маржа (вартість послуг постачальника) у відсотках, визначається за тендерною пропозицією переможця за результатами торгів, %).</w:t>
            </w:r>
          </w:p>
          <w:p w:rsidR="00D63B10" w:rsidRDefault="00D63B10" w:rsidP="00D63B10">
            <w:pPr>
              <w:widowControl w:val="0"/>
              <w:suppressAutoHyphens/>
              <w:ind w:firstLine="318"/>
              <w:jc w:val="both"/>
              <w:rPr>
                <w:b/>
                <w:bCs/>
                <w:color w:val="000000" w:themeColor="text1"/>
                <w:lang w:val="uk-UA" w:eastAsia="uk-UA"/>
              </w:rPr>
            </w:pPr>
            <w:r w:rsidRPr="00D63B10">
              <w:rPr>
                <w:b/>
                <w:bCs/>
                <w:color w:val="000000" w:themeColor="text1"/>
                <w:lang w:val="uk-UA" w:eastAsia="uk-UA"/>
              </w:rPr>
              <w:t>У процедурі закупівлі не до</w:t>
            </w:r>
            <w:r>
              <w:rPr>
                <w:b/>
                <w:bCs/>
                <w:color w:val="000000" w:themeColor="text1"/>
                <w:lang w:val="uk-UA" w:eastAsia="uk-UA"/>
              </w:rPr>
              <w:t>пускається від’ємне значення М.</w:t>
            </w:r>
          </w:p>
          <w:p w:rsidR="00D63B10" w:rsidRPr="00D63B10" w:rsidRDefault="00D63B10" w:rsidP="00D63B10">
            <w:pPr>
              <w:widowControl w:val="0"/>
              <w:suppressAutoHyphens/>
              <w:ind w:firstLine="318"/>
              <w:jc w:val="both"/>
              <w:rPr>
                <w:color w:val="000000" w:themeColor="text1"/>
                <w:lang w:val="uk-UA" w:eastAsia="uk-UA"/>
              </w:rPr>
            </w:pPr>
            <w:r w:rsidRPr="00D63B10">
              <w:rPr>
                <w:b/>
                <w:bCs/>
                <w:color w:val="000000" w:themeColor="text1"/>
                <w:lang w:val="uk-UA" w:eastAsia="uk-UA"/>
              </w:rPr>
              <w:t xml:space="preserve">Очікувана вартість для закупівлі = </w:t>
            </w:r>
            <w:r w:rsidRPr="00D63B10">
              <w:rPr>
                <w:color w:val="000000" w:themeColor="text1"/>
                <w:lang w:val="uk-UA" w:eastAsia="uk-UA"/>
              </w:rPr>
              <w:t xml:space="preserve">150000 </w:t>
            </w:r>
            <w:proofErr w:type="spellStart"/>
            <w:r w:rsidRPr="00D63B10">
              <w:rPr>
                <w:b/>
                <w:bCs/>
                <w:color w:val="000000" w:themeColor="text1"/>
                <w:lang w:val="uk-UA" w:eastAsia="uk-UA"/>
              </w:rPr>
              <w:t>кВт.год</w:t>
            </w:r>
            <w:proofErr w:type="spellEnd"/>
            <w:r w:rsidRPr="00D63B10">
              <w:rPr>
                <w:b/>
                <w:bCs/>
                <w:color w:val="000000" w:themeColor="text1"/>
                <w:lang w:val="uk-UA" w:eastAsia="uk-UA"/>
              </w:rPr>
              <w:t xml:space="preserve"> (прогнозований обсяг </w:t>
            </w:r>
            <w:proofErr w:type="spellStart"/>
            <w:r w:rsidRPr="00D63B10">
              <w:rPr>
                <w:b/>
                <w:bCs/>
                <w:color w:val="000000" w:themeColor="text1"/>
                <w:lang w:val="uk-UA" w:eastAsia="uk-UA"/>
              </w:rPr>
              <w:t>спожива</w:t>
            </w:r>
            <w:proofErr w:type="spellEnd"/>
            <w:r w:rsidRPr="00D63B10">
              <w:rPr>
                <w:b/>
                <w:bCs/>
                <w:color w:val="000000" w:themeColor="text1"/>
                <w:lang w:val="uk-UA" w:eastAsia="uk-UA"/>
              </w:rPr>
              <w:t xml:space="preserve">ння кВт.год)*4,80  грн. (вартість гривень </w:t>
            </w:r>
            <w:proofErr w:type="spellStart"/>
            <w:r w:rsidRPr="00D63B10">
              <w:rPr>
                <w:b/>
                <w:bCs/>
                <w:color w:val="000000" w:themeColor="text1"/>
                <w:lang w:val="uk-UA" w:eastAsia="uk-UA"/>
              </w:rPr>
              <w:t>за кВт.год</w:t>
            </w:r>
            <w:proofErr w:type="spellEnd"/>
            <w:r w:rsidRPr="00D63B10">
              <w:rPr>
                <w:b/>
                <w:bCs/>
                <w:color w:val="000000" w:themeColor="text1"/>
                <w:lang w:val="uk-UA" w:eastAsia="uk-UA"/>
              </w:rPr>
              <w:t xml:space="preserve"> з ПДВ разом з тарифами на передачу) =</w:t>
            </w:r>
            <w:r>
              <w:rPr>
                <w:b/>
                <w:bCs/>
                <w:color w:val="000000" w:themeColor="text1"/>
                <w:lang w:val="uk-UA" w:eastAsia="uk-UA"/>
              </w:rPr>
              <w:t xml:space="preserve"> </w:t>
            </w:r>
            <w:r w:rsidRPr="00D63B10">
              <w:rPr>
                <w:color w:val="000000" w:themeColor="text1"/>
                <w:lang w:val="uk-UA" w:eastAsia="uk-UA"/>
              </w:rPr>
              <w:t xml:space="preserve">720000,00 </w:t>
            </w:r>
            <w:r w:rsidRPr="00D63B10">
              <w:rPr>
                <w:b/>
                <w:bCs/>
                <w:color w:val="000000" w:themeColor="text1"/>
                <w:lang w:val="uk-UA" w:eastAsia="uk-UA"/>
              </w:rPr>
              <w:t>гривень</w:t>
            </w:r>
          </w:p>
          <w:p w:rsidR="00D63B10" w:rsidRPr="00D63B10" w:rsidRDefault="00D63B10" w:rsidP="00D63B10">
            <w:pPr>
              <w:rPr>
                <w:color w:val="000000" w:themeColor="text1"/>
                <w:lang w:val="uk-UA" w:eastAsia="uk-UA"/>
              </w:rPr>
            </w:pPr>
          </w:p>
          <w:p w:rsidR="00D63B10" w:rsidRPr="00D63B10" w:rsidRDefault="00D63B10" w:rsidP="00D63B10">
            <w:pPr>
              <w:widowControl w:val="0"/>
              <w:suppressAutoHyphens/>
              <w:ind w:firstLine="315"/>
              <w:jc w:val="both"/>
              <w:rPr>
                <w:rFonts w:eastAsia="Lucida Sans Unicode"/>
                <w:color w:val="000000" w:themeColor="text1"/>
                <w:lang w:val="uk-UA" w:eastAsia="en-US" w:bidi="en-US"/>
              </w:rPr>
            </w:pPr>
            <w:r w:rsidRPr="00D63B10">
              <w:rPr>
                <w:rFonts w:eastAsia="Lucida Sans Unicode"/>
                <w:color w:val="000000" w:themeColor="text1"/>
                <w:lang w:val="uk-UA" w:eastAsia="en-US" w:bidi="en-US"/>
              </w:rPr>
              <w:t>Оцінка тендерних пропозицій здійснюється на основі критерію «Ціна». Питома вага – 100%.</w:t>
            </w:r>
          </w:p>
          <w:p w:rsidR="00D63B10" w:rsidRPr="00D63B10" w:rsidRDefault="00D63B10" w:rsidP="00D63B10">
            <w:pPr>
              <w:rPr>
                <w:color w:val="000000" w:themeColor="text1"/>
                <w:lang w:val="uk-UA" w:eastAsia="uk-UA"/>
              </w:rPr>
            </w:pPr>
          </w:p>
          <w:p w:rsidR="00D63B10" w:rsidRPr="00D63B10" w:rsidRDefault="00D63B10" w:rsidP="00D63B10">
            <w:pPr>
              <w:widowControl w:val="0"/>
              <w:suppressAutoHyphens/>
              <w:ind w:firstLine="315"/>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Ціною пропозиції є ціна електричної енергії, що включає вартість електроенергії на сегменті ринку (РДН), оплату за  послуги з передачі електроенергії, маржу Учасника, витрати на сплату податків.</w:t>
            </w:r>
          </w:p>
          <w:p w:rsidR="00D63B10" w:rsidRPr="00D63B10" w:rsidRDefault="00D63B10" w:rsidP="00D63B10">
            <w:pPr>
              <w:widowControl w:val="0"/>
              <w:suppressAutoHyphens/>
              <w:ind w:firstLine="315"/>
              <w:jc w:val="both"/>
              <w:rPr>
                <w:rFonts w:eastAsia="Lucida Sans Unicode"/>
                <w:color w:val="000000" w:themeColor="text1"/>
                <w:lang w:val="uk-UA" w:eastAsia="en-US" w:bidi="en-US"/>
              </w:rPr>
            </w:pPr>
            <w:r w:rsidRPr="00D63B10">
              <w:rPr>
                <w:rFonts w:eastAsia="Lucida Sans Unicode"/>
                <w:color w:val="000000" w:themeColor="text1"/>
                <w:lang w:val="uk-UA" w:eastAsia="en-US" w:bidi="en-US"/>
              </w:rPr>
              <w:t xml:space="preserve">Розрахунок ціни відповідно до </w:t>
            </w:r>
            <w:proofErr w:type="spellStart"/>
            <w:r w:rsidRPr="00D63B10">
              <w:rPr>
                <w:rFonts w:eastAsia="Lucida Sans Unicode"/>
                <w:color w:val="000000" w:themeColor="text1"/>
                <w:lang w:val="uk-UA" w:eastAsia="en-US" w:bidi="en-US"/>
              </w:rPr>
              <w:t>абз</w:t>
            </w:r>
            <w:proofErr w:type="spellEnd"/>
            <w:r w:rsidRPr="00D63B10">
              <w:rPr>
                <w:rFonts w:eastAsia="Lucida Sans Unicode"/>
                <w:color w:val="000000" w:themeColor="text1"/>
                <w:lang w:val="uk-UA" w:eastAsia="en-US" w:bidi="en-US"/>
              </w:rPr>
              <w:t>. 1 ч. 3 ст. 22 Закону, за яку Учасник згоден виконати замовлення, повинен здійснюватися наступним чином:</w:t>
            </w:r>
          </w:p>
          <w:p w:rsidR="00D63B10" w:rsidRPr="00D63B10" w:rsidRDefault="00D63B10" w:rsidP="00D63B10">
            <w:pPr>
              <w:rPr>
                <w:color w:val="000000" w:themeColor="text1"/>
                <w:lang w:val="uk-UA" w:eastAsia="uk-UA"/>
              </w:rPr>
            </w:pP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Р дог =∑ (</w:t>
            </w:r>
            <w:proofErr w:type="spellStart"/>
            <w:r w:rsidRPr="00D63B10">
              <w:rPr>
                <w:rFonts w:eastAsia="Lucida Sans Unicode"/>
                <w:b/>
                <w:bCs/>
                <w:color w:val="000000" w:themeColor="text1"/>
                <w:lang w:val="uk-UA" w:eastAsia="en-US" w:bidi="en-US"/>
              </w:rPr>
              <w:t>Ni</w:t>
            </w:r>
            <w:proofErr w:type="spellEnd"/>
            <w:r w:rsidRPr="00D63B10">
              <w:rPr>
                <w:rFonts w:eastAsia="Lucida Sans Unicode"/>
                <w:b/>
                <w:bCs/>
                <w:color w:val="000000" w:themeColor="text1"/>
                <w:lang w:val="uk-UA" w:eastAsia="en-US" w:bidi="en-US"/>
              </w:rPr>
              <w:t xml:space="preserve"> факт* Ц факт * (1+М/100)+ </w:t>
            </w:r>
            <w:proofErr w:type="spellStart"/>
            <w:r w:rsidRPr="00D63B10">
              <w:rPr>
                <w:rFonts w:eastAsia="Lucida Sans Unicode"/>
                <w:b/>
                <w:bCs/>
                <w:color w:val="000000" w:themeColor="text1"/>
                <w:lang w:val="uk-UA" w:eastAsia="en-US" w:bidi="en-US"/>
              </w:rPr>
              <w:t>Ni</w:t>
            </w:r>
            <w:proofErr w:type="spellEnd"/>
            <w:r w:rsidRPr="00D63B10">
              <w:rPr>
                <w:rFonts w:eastAsia="Lucida Sans Unicode"/>
                <w:b/>
                <w:bCs/>
                <w:color w:val="000000" w:themeColor="text1"/>
                <w:lang w:val="uk-UA" w:eastAsia="en-US" w:bidi="en-US"/>
              </w:rPr>
              <w:t xml:space="preserve"> факт* Т пер.)*1,2; грн. з ПДВ.</w:t>
            </w:r>
          </w:p>
          <w:p w:rsidR="00D63B10" w:rsidRPr="00D63B10" w:rsidRDefault="00D63B10" w:rsidP="00D63B10">
            <w:pPr>
              <w:rPr>
                <w:color w:val="000000" w:themeColor="text1"/>
                <w:lang w:val="uk-UA" w:eastAsia="uk-UA"/>
              </w:rPr>
            </w:pP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де,</w:t>
            </w: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Р дог</w:t>
            </w:r>
            <w:r w:rsidRPr="00D63B10">
              <w:rPr>
                <w:rFonts w:eastAsia="Lucida Sans Unicode"/>
                <w:color w:val="000000" w:themeColor="text1"/>
                <w:lang w:val="uk-UA" w:eastAsia="en-US" w:bidi="en-US"/>
              </w:rPr>
              <w:t xml:space="preserve"> – ціна тендерної пропозиції у гривні (UAH) – </w:t>
            </w:r>
            <w:r w:rsidRPr="00D63B10">
              <w:rPr>
                <w:rFonts w:eastAsia="Lucida Sans Unicode"/>
                <w:i/>
                <w:iCs/>
                <w:color w:val="000000" w:themeColor="text1"/>
                <w:lang w:val="uk-UA" w:eastAsia="en-US" w:bidi="en-US"/>
              </w:rPr>
              <w:t>ціна вказується у договорі за результатом закупівлі</w:t>
            </w:r>
            <w:r w:rsidRPr="00D63B10">
              <w:rPr>
                <w:rFonts w:eastAsia="Lucida Sans Unicode"/>
                <w:color w:val="000000" w:themeColor="text1"/>
                <w:lang w:val="uk-UA" w:eastAsia="en-US" w:bidi="en-US"/>
              </w:rPr>
              <w:t>;</w:t>
            </w: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proofErr w:type="spellStart"/>
            <w:r w:rsidRPr="00D63B10">
              <w:rPr>
                <w:rFonts w:eastAsia="Lucida Sans Unicode"/>
                <w:b/>
                <w:bCs/>
                <w:color w:val="000000" w:themeColor="text1"/>
                <w:lang w:val="uk-UA" w:eastAsia="en-US" w:bidi="en-US"/>
              </w:rPr>
              <w:t>Ni</w:t>
            </w:r>
            <w:proofErr w:type="spellEnd"/>
            <w:r w:rsidRPr="00D63B10">
              <w:rPr>
                <w:rFonts w:eastAsia="Lucida Sans Unicode"/>
                <w:b/>
                <w:bCs/>
                <w:color w:val="000000" w:themeColor="text1"/>
                <w:lang w:val="uk-UA" w:eastAsia="en-US" w:bidi="en-US"/>
              </w:rPr>
              <w:t xml:space="preserve"> факт</w:t>
            </w:r>
            <w:r w:rsidRPr="00D63B10">
              <w:rPr>
                <w:rFonts w:eastAsia="Lucida Sans Unicode"/>
                <w:color w:val="000000" w:themeColor="text1"/>
                <w:lang w:val="uk-UA" w:eastAsia="en-US" w:bidi="en-US"/>
              </w:rPr>
              <w:t xml:space="preserve"> – фактичний обсяг закупівлі електричної енергії для 2 класу відповідного об’єкта Споживача, </w:t>
            </w:r>
            <w:r>
              <w:rPr>
                <w:rFonts w:eastAsia="Lucida Sans Unicode"/>
                <w:color w:val="000000" w:themeColor="text1"/>
                <w:lang w:val="uk-UA" w:eastAsia="en-US" w:bidi="en-US"/>
              </w:rPr>
              <w:t>150 000</w:t>
            </w:r>
            <w:r w:rsidRPr="00D63B10">
              <w:rPr>
                <w:rFonts w:eastAsia="Lucida Sans Unicode"/>
                <w:color w:val="000000" w:themeColor="text1"/>
                <w:lang w:eastAsia="en-US" w:bidi="en-US"/>
              </w:rPr>
              <w:t xml:space="preserve"> </w:t>
            </w:r>
            <w:r w:rsidRPr="00D63B10">
              <w:rPr>
                <w:rFonts w:eastAsia="Lucida Sans Unicode"/>
                <w:color w:val="000000" w:themeColor="text1"/>
                <w:lang w:val="uk-UA" w:eastAsia="en-US" w:bidi="en-US"/>
              </w:rPr>
              <w:t>кВт*год.;</w:t>
            </w: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Ц факт*</w:t>
            </w:r>
            <w:r w:rsidRPr="00D63B10">
              <w:rPr>
                <w:rFonts w:eastAsia="Lucida Sans Unicode"/>
                <w:color w:val="000000" w:themeColor="text1"/>
                <w:lang w:val="uk-UA" w:eastAsia="en-US" w:bidi="en-US"/>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w:t>
            </w:r>
            <w:proofErr w:type="spellStart"/>
            <w:r w:rsidRPr="00D63B10">
              <w:rPr>
                <w:rFonts w:eastAsia="Lucida Sans Unicode"/>
                <w:color w:val="000000" w:themeColor="text1"/>
                <w:lang w:val="uk-UA" w:eastAsia="en-US" w:bidi="en-US"/>
              </w:rPr>
              <w:t>год</w:t>
            </w:r>
            <w:proofErr w:type="spellEnd"/>
            <w:r w:rsidRPr="00D63B10">
              <w:rPr>
                <w:rFonts w:eastAsia="Lucida Sans Unicode"/>
                <w:color w:val="000000" w:themeColor="text1"/>
                <w:lang w:val="uk-UA" w:eastAsia="en-US" w:bidi="en-US"/>
              </w:rPr>
              <w:t xml:space="preserve"> без ПДВ;</w:t>
            </w: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Т пер.</w:t>
            </w:r>
            <w:r w:rsidRPr="00D63B10">
              <w:rPr>
                <w:rFonts w:eastAsia="Lucida Sans Unicode"/>
                <w:color w:val="000000" w:themeColor="text1"/>
                <w:lang w:val="uk-UA" w:eastAsia="en-US" w:bidi="en-US"/>
              </w:rPr>
              <w:t xml:space="preserve"> - тариф (гривень за 1 кВт*</w:t>
            </w:r>
            <w:proofErr w:type="spellStart"/>
            <w:r w:rsidRPr="00D63B10">
              <w:rPr>
                <w:rFonts w:eastAsia="Lucida Sans Unicode"/>
                <w:color w:val="000000" w:themeColor="text1"/>
                <w:lang w:val="uk-UA" w:eastAsia="en-US" w:bidi="en-US"/>
              </w:rPr>
              <w:t>год</w:t>
            </w:r>
            <w:proofErr w:type="spellEnd"/>
            <w:r w:rsidRPr="00D63B10">
              <w:rPr>
                <w:rFonts w:eastAsia="Lucida Sans Unicode"/>
                <w:color w:val="000000" w:themeColor="text1"/>
                <w:lang w:val="uk-UA" w:eastAsia="en-US" w:bidi="en-US"/>
              </w:rPr>
              <w:t xml:space="preserve"> без ПДВ) на послуги з передачі електричної енергії затверджений регулятором для оператора системи передачі у встановленому порядку, який діє на час розрахунку;</w:t>
            </w: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1,2</w:t>
            </w:r>
            <w:r w:rsidRPr="00D63B10">
              <w:rPr>
                <w:rFonts w:eastAsia="Lucida Sans Unicode"/>
                <w:color w:val="000000" w:themeColor="text1"/>
                <w:lang w:val="uk-UA" w:eastAsia="en-US" w:bidi="en-US"/>
              </w:rPr>
              <w:t xml:space="preserve"> – математичне вираження ставки податку на додану вартість (ПДВ - 20 %);</w:t>
            </w:r>
          </w:p>
          <w:p w:rsidR="00D63B10" w:rsidRPr="00D63B10" w:rsidRDefault="00D63B10" w:rsidP="00D63B10">
            <w:pPr>
              <w:widowControl w:val="0"/>
              <w:suppressAutoHyphens/>
              <w:ind w:firstLine="318"/>
              <w:jc w:val="both"/>
              <w:rPr>
                <w:rFonts w:eastAsia="Lucida Sans Unicode"/>
                <w:color w:val="000000" w:themeColor="text1"/>
                <w:lang w:val="uk-UA" w:eastAsia="en-US" w:bidi="en-US"/>
              </w:rPr>
            </w:pPr>
            <w:r w:rsidRPr="00D63B10">
              <w:rPr>
                <w:rFonts w:eastAsia="Lucida Sans Unicode"/>
                <w:b/>
                <w:bCs/>
                <w:color w:val="000000" w:themeColor="text1"/>
                <w:lang w:val="uk-UA" w:eastAsia="en-US" w:bidi="en-US"/>
              </w:rPr>
              <w:t xml:space="preserve">М </w:t>
            </w:r>
            <w:r w:rsidRPr="00D63B10">
              <w:rPr>
                <w:rFonts w:eastAsia="Lucida Sans Unicode"/>
                <w:color w:val="000000" w:themeColor="text1"/>
                <w:lang w:val="uk-UA" w:eastAsia="en-US" w:bidi="en-US"/>
              </w:rPr>
              <w:t>– маржа (вартість послуг постачальника) у відсотках, визначена за тендерною пропозицією переможця за результатами торгів, %.</w:t>
            </w:r>
          </w:p>
          <w:p w:rsidR="00D63B10" w:rsidRPr="00D63B10" w:rsidRDefault="00D63B10" w:rsidP="00D63B10">
            <w:pPr>
              <w:rPr>
                <w:color w:val="000000" w:themeColor="text1"/>
                <w:lang w:val="uk-UA" w:eastAsia="uk-UA"/>
              </w:rPr>
            </w:pPr>
          </w:p>
          <w:p w:rsidR="00D63B10" w:rsidRPr="00D63B10" w:rsidRDefault="00D63B10" w:rsidP="00D63B10">
            <w:pPr>
              <w:widowControl w:val="0"/>
              <w:suppressAutoHyphens/>
              <w:ind w:left="37" w:firstLine="284"/>
              <w:jc w:val="both"/>
              <w:rPr>
                <w:rFonts w:eastAsia="Lucida Sans Unicode"/>
                <w:color w:val="000000" w:themeColor="text1"/>
                <w:lang w:val="uk-UA" w:eastAsia="en-US" w:bidi="en-US"/>
              </w:rPr>
            </w:pPr>
            <w:r w:rsidRPr="00D63B10">
              <w:rPr>
                <w:rFonts w:eastAsia="Lucida Sans Unicode"/>
                <w:color w:val="000000" w:themeColor="text1"/>
                <w:lang w:val="uk-UA" w:eastAsia="en-US" w:bidi="en-US"/>
              </w:rPr>
              <w:t xml:space="preserve">* Розрахунок фактичної ціни електричної енергії, що </w:t>
            </w:r>
            <w:r w:rsidRPr="00D63B10">
              <w:rPr>
                <w:rFonts w:eastAsia="Lucida Sans Unicode"/>
                <w:color w:val="000000" w:themeColor="text1"/>
                <w:lang w:val="uk-UA" w:eastAsia="en-US" w:bidi="en-US"/>
              </w:rPr>
              <w:lastRenderedPageBreak/>
              <w:t>закуплена Постачальником для Споживача за результатами розрахункового періоду на ринку електричної енергії, Ц факт:</w:t>
            </w:r>
          </w:p>
          <w:p w:rsidR="00D63B10" w:rsidRPr="00D63B10" w:rsidRDefault="00D63B10" w:rsidP="00D63B10">
            <w:pPr>
              <w:widowControl w:val="0"/>
              <w:suppressAutoHyphens/>
              <w:ind w:left="37" w:firstLine="284"/>
              <w:jc w:val="both"/>
              <w:rPr>
                <w:rFonts w:eastAsia="Lucida Sans Unicode"/>
                <w:color w:val="000000" w:themeColor="text1"/>
                <w:lang w:val="uk-UA" w:eastAsia="en-US" w:bidi="en-US"/>
              </w:rPr>
            </w:pPr>
            <w:r w:rsidRPr="00D63B10">
              <w:rPr>
                <w:rFonts w:eastAsia="Lucida Sans Unicode"/>
                <w:color w:val="000000" w:themeColor="text1"/>
                <w:lang w:val="uk-UA" w:eastAsia="en-US" w:bidi="en-US"/>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D63B10" w:rsidRPr="00D63B10" w:rsidRDefault="00D63B10" w:rsidP="00D63B10">
            <w:pPr>
              <w:jc w:val="both"/>
              <w:rPr>
                <w:color w:val="000000" w:themeColor="text1"/>
                <w:lang w:val="uk-UA" w:eastAsia="uk-UA"/>
              </w:rPr>
            </w:pPr>
            <w:r w:rsidRPr="00D63B10">
              <w:rPr>
                <w:color w:val="000000" w:themeColor="text1"/>
                <w:lang w:val="uk-UA" w:eastAsia="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D63B10" w:rsidRDefault="00D63B10" w:rsidP="00D63B10">
            <w:pPr>
              <w:widowControl w:val="0"/>
              <w:suppressAutoHyphens/>
              <w:ind w:firstLine="318"/>
              <w:jc w:val="both"/>
              <w:rPr>
                <w:rFonts w:eastAsia="Lucida Sans Unicode"/>
                <w:color w:val="000000" w:themeColor="text1"/>
                <w:shd w:val="clear" w:color="auto" w:fill="FFFFFF"/>
                <w:lang w:val="uk-UA" w:eastAsia="en-US" w:bidi="en-US"/>
              </w:rPr>
            </w:pPr>
            <w:r w:rsidRPr="00D63B10">
              <w:rPr>
                <w:rFonts w:eastAsia="Lucida Sans Unicode"/>
                <w:color w:val="000000" w:themeColor="text1"/>
                <w:shd w:val="clear" w:color="auto" w:fill="FFFFFF"/>
                <w:lang w:val="uk-UA" w:eastAsia="en-US" w:bidi="en-US"/>
              </w:rPr>
              <w:t>Визначення маржі за результатами аукціону, як від’ємної величини розцінюється, </w:t>
            </w:r>
            <w:r w:rsidRPr="00D63B10">
              <w:rPr>
                <w:rFonts w:eastAsia="Lucida Sans Unicode"/>
                <w:b/>
                <w:bCs/>
                <w:color w:val="000000" w:themeColor="text1"/>
                <w:shd w:val="clear" w:color="auto" w:fill="FFFFFF"/>
                <w:lang w:val="uk-UA" w:eastAsia="en-US" w:bidi="en-US"/>
              </w:rPr>
              <w:t>як відмова від підписання договору про закупівлю</w:t>
            </w:r>
            <w:r w:rsidRPr="00D63B10">
              <w:rPr>
                <w:rFonts w:eastAsia="Lucida Sans Unicode"/>
                <w:color w:val="000000" w:themeColor="text1"/>
                <w:shd w:val="clear" w:color="auto" w:fill="FFFFFF"/>
                <w:lang w:val="uk-UA" w:eastAsia="en-US" w:bidi="en-US"/>
              </w:rPr>
              <w:t xml:space="preserve">, в зв’язку з чим Учасник повинен  надати </w:t>
            </w:r>
            <w:r w:rsidRPr="00D63B10">
              <w:rPr>
                <w:rFonts w:eastAsia="Lucida Sans Unicode"/>
                <w:color w:val="000000" w:themeColor="text1"/>
                <w:lang w:val="uk-UA" w:eastAsia="uk-UA"/>
              </w:rPr>
              <w:t>лист про усвідомлення наслідків визначення маржі як від’ємної величини.</w:t>
            </w:r>
            <w:r w:rsidRPr="00D63B10">
              <w:rPr>
                <w:rFonts w:eastAsia="Lucida Sans Unicode"/>
                <w:color w:val="000000" w:themeColor="text1"/>
                <w:shd w:val="clear" w:color="auto" w:fill="FFFFFF"/>
                <w:lang w:val="uk-UA" w:eastAsia="en-US" w:bidi="en-US"/>
              </w:rPr>
              <w:t xml:space="preserve"> </w:t>
            </w:r>
          </w:p>
          <w:p w:rsidR="00D63B10" w:rsidRPr="00D63B10" w:rsidRDefault="00D63B10" w:rsidP="00D63B10">
            <w:pPr>
              <w:widowControl w:val="0"/>
              <w:suppressAutoHyphens/>
              <w:ind w:firstLine="318"/>
              <w:jc w:val="both"/>
              <w:rPr>
                <w:rFonts w:eastAsia="Lucida Sans Unicode"/>
                <w:color w:val="000000" w:themeColor="text1"/>
                <w:shd w:val="clear" w:color="auto" w:fill="FFFFFF"/>
                <w:lang w:val="uk-UA" w:eastAsia="en-US" w:bidi="en-US"/>
              </w:rPr>
            </w:pPr>
            <w:r w:rsidRPr="00D63B10">
              <w:rPr>
                <w:color w:val="000000" w:themeColor="text1"/>
                <w:lang w:val="uk-UA" w:eastAsia="uk-UA"/>
              </w:rPr>
              <w:t>Замовник встановлює в тендерній документації вимогу до учасника надати гарантійний лист про його відповідні зобов’язання, а саме про те, що за результатами аукціону в тендерній пропозиції учасника маржа не буде від’ємною величиною, ненадання учасником будь-якого документу (листа, довідки) веде до відхилення тендерної пропозиції.</w:t>
            </w:r>
          </w:p>
        </w:tc>
      </w:tr>
      <w:tr w:rsidR="00A319FA" w:rsidRPr="00DE4CC3" w:rsidTr="00F14A20">
        <w:tc>
          <w:tcPr>
            <w:tcW w:w="516" w:type="dxa"/>
            <w:shd w:val="clear" w:color="auto" w:fill="auto"/>
          </w:tcPr>
          <w:p w:rsidR="00A319FA" w:rsidRDefault="00A319FA" w:rsidP="00A319FA">
            <w:pPr>
              <w:rPr>
                <w:b/>
                <w:lang w:val="uk-UA"/>
              </w:rPr>
            </w:pPr>
            <w:r>
              <w:rPr>
                <w:b/>
                <w:lang w:val="uk-UA"/>
              </w:rPr>
              <w:lastRenderedPageBreak/>
              <w:t>11</w:t>
            </w:r>
          </w:p>
        </w:tc>
        <w:tc>
          <w:tcPr>
            <w:tcW w:w="3590" w:type="dxa"/>
            <w:shd w:val="clear" w:color="auto" w:fill="auto"/>
          </w:tcPr>
          <w:p w:rsidR="00A319FA" w:rsidRDefault="00A319FA" w:rsidP="00A319FA">
            <w:pPr>
              <w:jc w:val="both"/>
              <w:rPr>
                <w:b/>
                <w:lang w:val="uk-UA"/>
              </w:rPr>
            </w:pPr>
            <w:proofErr w:type="spellStart"/>
            <w:r w:rsidRPr="00C74C07">
              <w:rPr>
                <w:rStyle w:val="aa"/>
              </w:rPr>
              <w:t>Розмір</w:t>
            </w:r>
            <w:proofErr w:type="spellEnd"/>
            <w:r w:rsidRPr="00C74C07">
              <w:rPr>
                <w:rStyle w:val="aa"/>
              </w:rPr>
              <w:t xml:space="preserve"> та </w:t>
            </w:r>
            <w:proofErr w:type="spellStart"/>
            <w:r w:rsidRPr="00C74C07">
              <w:rPr>
                <w:rStyle w:val="aa"/>
              </w:rPr>
              <w:t>умови</w:t>
            </w:r>
            <w:proofErr w:type="spellEnd"/>
            <w:r w:rsidRPr="00C74C07">
              <w:rPr>
                <w:rStyle w:val="aa"/>
              </w:rPr>
              <w:t xml:space="preserve"> </w:t>
            </w:r>
            <w:proofErr w:type="spellStart"/>
            <w:r w:rsidRPr="00C74C07">
              <w:rPr>
                <w:rStyle w:val="aa"/>
              </w:rPr>
              <w:t>надання</w:t>
            </w:r>
            <w:proofErr w:type="spellEnd"/>
            <w:r w:rsidRPr="00C74C07">
              <w:rPr>
                <w:rStyle w:val="aa"/>
              </w:rPr>
              <w:t xml:space="preserve"> </w:t>
            </w:r>
            <w:proofErr w:type="spellStart"/>
            <w:r w:rsidRPr="00C74C07">
              <w:rPr>
                <w:rStyle w:val="aa"/>
              </w:rPr>
              <w:t>забезпечення</w:t>
            </w:r>
            <w:proofErr w:type="spellEnd"/>
            <w:r w:rsidRPr="00C74C07">
              <w:rPr>
                <w:rStyle w:val="aa"/>
              </w:rPr>
              <w:t xml:space="preserve"> </w:t>
            </w:r>
            <w:proofErr w:type="spellStart"/>
            <w:r w:rsidRPr="00C74C07">
              <w:rPr>
                <w:rStyle w:val="aa"/>
              </w:rPr>
              <w:t>пропозицій</w:t>
            </w:r>
            <w:proofErr w:type="spellEnd"/>
            <w:r w:rsidRPr="00C74C07">
              <w:rPr>
                <w:rStyle w:val="aa"/>
              </w:rPr>
              <w:t xml:space="preserve"> </w:t>
            </w:r>
            <w:proofErr w:type="spellStart"/>
            <w:r w:rsidRPr="00C74C07">
              <w:rPr>
                <w:rStyle w:val="aa"/>
              </w:rPr>
              <w:t>учасників</w:t>
            </w:r>
            <w:proofErr w:type="spellEnd"/>
          </w:p>
        </w:tc>
        <w:tc>
          <w:tcPr>
            <w:tcW w:w="6214" w:type="dxa"/>
            <w:shd w:val="clear" w:color="auto" w:fill="auto"/>
            <w:vAlign w:val="center"/>
          </w:tcPr>
          <w:p w:rsidR="00A319FA" w:rsidRDefault="00A319FA" w:rsidP="00A319FA">
            <w:pPr>
              <w:jc w:val="both"/>
              <w:rPr>
                <w:lang w:val="uk-UA"/>
              </w:rPr>
            </w:pPr>
            <w:r w:rsidRPr="00C74C07">
              <w:rPr>
                <w:lang w:val="uk-UA"/>
              </w:rPr>
              <w:t>Не вимагається.</w:t>
            </w:r>
          </w:p>
        </w:tc>
      </w:tr>
      <w:tr w:rsidR="00A319FA" w:rsidRPr="00DE4CC3" w:rsidTr="00F14A20">
        <w:tc>
          <w:tcPr>
            <w:tcW w:w="516" w:type="dxa"/>
            <w:shd w:val="clear" w:color="auto" w:fill="auto"/>
          </w:tcPr>
          <w:p w:rsidR="00A319FA" w:rsidRDefault="00A319FA" w:rsidP="00A319FA">
            <w:pPr>
              <w:rPr>
                <w:b/>
                <w:lang w:val="uk-UA"/>
              </w:rPr>
            </w:pPr>
            <w:r>
              <w:rPr>
                <w:b/>
                <w:lang w:val="uk-UA"/>
              </w:rPr>
              <w:t>12</w:t>
            </w:r>
          </w:p>
        </w:tc>
        <w:tc>
          <w:tcPr>
            <w:tcW w:w="3590" w:type="dxa"/>
            <w:shd w:val="clear" w:color="auto" w:fill="auto"/>
          </w:tcPr>
          <w:p w:rsidR="00A319FA" w:rsidRDefault="00A319FA" w:rsidP="00A319FA">
            <w:pPr>
              <w:jc w:val="both"/>
              <w:rPr>
                <w:b/>
                <w:lang w:val="uk-UA"/>
              </w:rPr>
            </w:pPr>
            <w:proofErr w:type="spellStart"/>
            <w:r w:rsidRPr="00C74C07">
              <w:rPr>
                <w:rStyle w:val="aa"/>
              </w:rPr>
              <w:t>Розмір</w:t>
            </w:r>
            <w:proofErr w:type="spellEnd"/>
            <w:r w:rsidRPr="00C74C07">
              <w:rPr>
                <w:rStyle w:val="aa"/>
              </w:rPr>
              <w:t xml:space="preserve"> та </w:t>
            </w:r>
            <w:proofErr w:type="spellStart"/>
            <w:r w:rsidRPr="00C74C07">
              <w:rPr>
                <w:rStyle w:val="aa"/>
              </w:rPr>
              <w:t>умови</w:t>
            </w:r>
            <w:proofErr w:type="spellEnd"/>
            <w:r w:rsidRPr="00C74C07">
              <w:rPr>
                <w:rStyle w:val="aa"/>
              </w:rPr>
              <w:t xml:space="preserve"> </w:t>
            </w:r>
            <w:proofErr w:type="spellStart"/>
            <w:r w:rsidRPr="00C74C07">
              <w:rPr>
                <w:rStyle w:val="aa"/>
              </w:rPr>
              <w:t>надання</w:t>
            </w:r>
            <w:proofErr w:type="spellEnd"/>
            <w:r w:rsidRPr="00C74C07">
              <w:rPr>
                <w:rStyle w:val="aa"/>
              </w:rPr>
              <w:t xml:space="preserve"> </w:t>
            </w:r>
            <w:proofErr w:type="spellStart"/>
            <w:r w:rsidRPr="00C74C07">
              <w:rPr>
                <w:rStyle w:val="aa"/>
              </w:rPr>
              <w:t>забезпечення</w:t>
            </w:r>
            <w:proofErr w:type="spellEnd"/>
            <w:r w:rsidRPr="00C74C07">
              <w:rPr>
                <w:rStyle w:val="aa"/>
              </w:rPr>
              <w:t xml:space="preserve"> </w:t>
            </w:r>
            <w:proofErr w:type="spellStart"/>
            <w:r w:rsidRPr="00C74C07">
              <w:rPr>
                <w:rStyle w:val="aa"/>
              </w:rPr>
              <w:t>виконання</w:t>
            </w:r>
            <w:proofErr w:type="spellEnd"/>
            <w:r w:rsidRPr="00C74C07">
              <w:rPr>
                <w:rStyle w:val="aa"/>
              </w:rPr>
              <w:t xml:space="preserve"> договору про </w:t>
            </w:r>
            <w:proofErr w:type="spellStart"/>
            <w:r w:rsidRPr="00C74C07">
              <w:rPr>
                <w:rStyle w:val="aa"/>
              </w:rPr>
              <w:t>закупівлю</w:t>
            </w:r>
            <w:proofErr w:type="spellEnd"/>
          </w:p>
        </w:tc>
        <w:tc>
          <w:tcPr>
            <w:tcW w:w="6214" w:type="dxa"/>
            <w:shd w:val="clear" w:color="auto" w:fill="auto"/>
            <w:vAlign w:val="center"/>
          </w:tcPr>
          <w:p w:rsidR="00A319FA" w:rsidRDefault="00A319FA" w:rsidP="00A319FA">
            <w:pPr>
              <w:jc w:val="both"/>
              <w:rPr>
                <w:lang w:val="uk-UA"/>
              </w:rPr>
            </w:pPr>
            <w:r w:rsidRPr="00C74C07">
              <w:rPr>
                <w:lang w:val="uk-UA"/>
              </w:rPr>
              <w:t>Не вимагається.</w:t>
            </w:r>
          </w:p>
        </w:tc>
      </w:tr>
      <w:tr w:rsidR="00A319FA" w:rsidRPr="00DE4CC3" w:rsidTr="00F14A20">
        <w:tc>
          <w:tcPr>
            <w:tcW w:w="516" w:type="dxa"/>
            <w:shd w:val="clear" w:color="auto" w:fill="auto"/>
          </w:tcPr>
          <w:p w:rsidR="00A319FA" w:rsidRDefault="00A319FA" w:rsidP="00A319FA">
            <w:pPr>
              <w:rPr>
                <w:b/>
                <w:lang w:val="uk-UA"/>
              </w:rPr>
            </w:pPr>
            <w:r>
              <w:rPr>
                <w:b/>
                <w:lang w:val="uk-UA"/>
              </w:rPr>
              <w:t>13</w:t>
            </w:r>
          </w:p>
        </w:tc>
        <w:tc>
          <w:tcPr>
            <w:tcW w:w="3590" w:type="dxa"/>
            <w:shd w:val="clear" w:color="auto" w:fill="auto"/>
          </w:tcPr>
          <w:p w:rsidR="00A319FA" w:rsidRPr="00557783" w:rsidRDefault="00A319FA" w:rsidP="00A319FA">
            <w:pPr>
              <w:jc w:val="both"/>
              <w:rPr>
                <w:b/>
                <w:lang w:val="uk-UA"/>
              </w:rPr>
            </w:pPr>
            <w:r w:rsidRPr="00557783">
              <w:rPr>
                <w:rStyle w:val="aa"/>
                <w:lang w:val="uk-UA"/>
              </w:rPr>
              <w:t>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6214" w:type="dxa"/>
            <w:shd w:val="clear" w:color="auto" w:fill="auto"/>
            <w:vAlign w:val="center"/>
          </w:tcPr>
          <w:p w:rsidR="00A319FA" w:rsidRDefault="00A319FA" w:rsidP="00A319FA">
            <w:pPr>
              <w:jc w:val="both"/>
              <w:rPr>
                <w:lang w:val="uk-UA"/>
              </w:rPr>
            </w:pPr>
            <w:r w:rsidRPr="00FB7855">
              <w:rPr>
                <w:lang w:val="uk-UA"/>
              </w:rPr>
              <w:t>0,5% очікуваної вартості предмета закупівлі.</w:t>
            </w:r>
          </w:p>
        </w:tc>
      </w:tr>
      <w:tr w:rsidR="00A319FA" w:rsidRPr="00DE4CC3" w:rsidTr="00F14A20">
        <w:tc>
          <w:tcPr>
            <w:tcW w:w="516" w:type="dxa"/>
            <w:shd w:val="clear" w:color="auto" w:fill="auto"/>
          </w:tcPr>
          <w:p w:rsidR="00A319FA" w:rsidRDefault="00A319FA" w:rsidP="00A319FA">
            <w:pPr>
              <w:rPr>
                <w:b/>
                <w:lang w:val="uk-UA"/>
              </w:rPr>
            </w:pPr>
            <w:r>
              <w:rPr>
                <w:b/>
                <w:lang w:val="uk-UA"/>
              </w:rPr>
              <w:t>14</w:t>
            </w:r>
          </w:p>
        </w:tc>
        <w:tc>
          <w:tcPr>
            <w:tcW w:w="3590" w:type="dxa"/>
            <w:shd w:val="clear" w:color="auto" w:fill="auto"/>
          </w:tcPr>
          <w:p w:rsidR="00A319FA" w:rsidRDefault="00A319FA" w:rsidP="00A319FA">
            <w:pPr>
              <w:jc w:val="both"/>
              <w:rPr>
                <w:b/>
                <w:lang w:val="uk-UA"/>
              </w:rPr>
            </w:pPr>
            <w:r w:rsidRPr="00C74C07">
              <w:rPr>
                <w:rStyle w:val="rvts0"/>
                <w:b/>
                <w:lang w:val="uk-UA"/>
              </w:rPr>
              <w:t>Інша інформація</w:t>
            </w:r>
          </w:p>
        </w:tc>
        <w:tc>
          <w:tcPr>
            <w:tcW w:w="6214" w:type="dxa"/>
            <w:shd w:val="clear" w:color="auto" w:fill="auto"/>
            <w:vAlign w:val="center"/>
          </w:tcPr>
          <w:p w:rsidR="00A319FA" w:rsidRDefault="00A319FA" w:rsidP="00A319FA">
            <w:pPr>
              <w:shd w:val="clear" w:color="auto" w:fill="FFFFFF"/>
              <w:jc w:val="both"/>
              <w:rPr>
                <w:shd w:val="clear" w:color="auto" w:fill="FFFFFF"/>
                <w:lang w:val="uk-UA"/>
              </w:rPr>
            </w:pPr>
            <w:r w:rsidRPr="00F14A20">
              <w:rPr>
                <w:shd w:val="clear" w:color="auto" w:fill="FFFFFF"/>
                <w:lang w:val="uk-UA"/>
              </w:rPr>
              <w:t>В складі пропозиції учасники повинні надати наступний перелік документів:</w:t>
            </w:r>
          </w:p>
          <w:p w:rsidR="00A319FA" w:rsidRPr="00A319FA" w:rsidRDefault="00A319FA" w:rsidP="00A319FA">
            <w:pPr>
              <w:shd w:val="clear" w:color="auto" w:fill="FFFFFF"/>
              <w:ind w:firstLine="709"/>
              <w:jc w:val="both"/>
              <w:rPr>
                <w:shd w:val="clear" w:color="auto" w:fill="FFFFFF"/>
                <w:lang w:val="uk-UA"/>
              </w:rPr>
            </w:pPr>
            <w:r>
              <w:rPr>
                <w:lang w:val="uk-UA"/>
              </w:rPr>
              <w:t xml:space="preserve">- </w:t>
            </w:r>
            <w:r w:rsidRPr="001623B1">
              <w:rPr>
                <w:lang w:val="uk-UA"/>
              </w:rPr>
              <w:t>копію витягу або виписки з Єдиного державного реєстру юридичних осіб та фізичних осіб-підприємців;</w:t>
            </w:r>
          </w:p>
          <w:p w:rsidR="00A319FA" w:rsidRDefault="00A319FA" w:rsidP="00A319FA">
            <w:pPr>
              <w:shd w:val="clear" w:color="auto" w:fill="FFFFFF"/>
              <w:ind w:firstLine="709"/>
              <w:jc w:val="both"/>
              <w:rPr>
                <w:lang w:val="uk-UA"/>
              </w:rPr>
            </w:pPr>
            <w:r>
              <w:rPr>
                <w:lang w:val="uk-UA"/>
              </w:rPr>
              <w:t xml:space="preserve">- </w:t>
            </w:r>
            <w:r w:rsidRPr="001623B1">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319FA" w:rsidRDefault="00A319FA" w:rsidP="00A319FA">
            <w:pPr>
              <w:shd w:val="clear" w:color="auto" w:fill="FFFFFF"/>
              <w:ind w:firstLine="709"/>
              <w:jc w:val="both"/>
              <w:rPr>
                <w:lang w:val="uk-UA"/>
              </w:rPr>
            </w:pPr>
            <w:r>
              <w:rPr>
                <w:lang w:val="uk-UA"/>
              </w:rPr>
              <w:t xml:space="preserve">- </w:t>
            </w:r>
            <w:r w:rsidRPr="001623B1">
              <w:rPr>
                <w:color w:val="auto"/>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 тощо);</w:t>
            </w:r>
          </w:p>
          <w:p w:rsidR="00A319FA" w:rsidRDefault="00A319FA" w:rsidP="00A319FA">
            <w:pPr>
              <w:shd w:val="clear" w:color="auto" w:fill="FFFFFF"/>
              <w:ind w:firstLine="709"/>
              <w:jc w:val="both"/>
              <w:rPr>
                <w:lang w:val="uk-UA"/>
              </w:rPr>
            </w:pPr>
            <w:r>
              <w:rPr>
                <w:lang w:val="uk-UA"/>
              </w:rPr>
              <w:t xml:space="preserve">- </w:t>
            </w:r>
            <w:r w:rsidRPr="001623B1">
              <w:rPr>
                <w:color w:val="auto"/>
                <w:lang w:val="uk-UA"/>
              </w:rPr>
              <w:t xml:space="preserve">цінову пропозицію відповідно до технічних </w:t>
            </w:r>
            <w:r w:rsidRPr="001623B1">
              <w:rPr>
                <w:color w:val="auto"/>
                <w:lang w:val="uk-UA"/>
              </w:rPr>
              <w:lastRenderedPageBreak/>
              <w:t>вимог;</w:t>
            </w:r>
          </w:p>
          <w:p w:rsidR="00A319FA" w:rsidRDefault="00A319FA" w:rsidP="00A319FA">
            <w:pPr>
              <w:shd w:val="clear" w:color="auto" w:fill="FFFFFF"/>
              <w:ind w:firstLine="709"/>
              <w:jc w:val="both"/>
              <w:rPr>
                <w:lang w:val="uk-UA"/>
              </w:rPr>
            </w:pPr>
            <w:r>
              <w:rPr>
                <w:lang w:val="uk-UA"/>
              </w:rPr>
              <w:t xml:space="preserve">- </w:t>
            </w:r>
            <w:r>
              <w:rPr>
                <w:color w:val="auto"/>
                <w:sz w:val="23"/>
                <w:szCs w:val="23"/>
                <w:lang w:val="uk-UA"/>
              </w:rPr>
              <w:t>д</w:t>
            </w:r>
            <w:r w:rsidRPr="001B2071">
              <w:rPr>
                <w:color w:val="auto"/>
                <w:sz w:val="23"/>
                <w:szCs w:val="23"/>
                <w:lang w:val="uk-UA"/>
              </w:rPr>
              <w:t>овідку складену у довільній формі</w:t>
            </w:r>
            <w:r w:rsidRPr="001623B1">
              <w:rPr>
                <w:color w:val="auto"/>
                <w:lang w:val="uk-UA"/>
              </w:rPr>
              <w:t xml:space="preserve"> </w:t>
            </w:r>
            <w:r>
              <w:rPr>
                <w:color w:val="auto"/>
                <w:lang w:val="uk-UA"/>
              </w:rPr>
              <w:t xml:space="preserve">щодо погодження </w:t>
            </w:r>
            <w:r w:rsidRPr="001623B1">
              <w:rPr>
                <w:color w:val="auto"/>
                <w:lang w:val="uk-UA"/>
              </w:rPr>
              <w:t>проект</w:t>
            </w:r>
            <w:r>
              <w:rPr>
                <w:color w:val="auto"/>
                <w:lang w:val="uk-UA"/>
              </w:rPr>
              <w:t>у договору;</w:t>
            </w:r>
          </w:p>
          <w:p w:rsidR="00A319FA" w:rsidRDefault="00A319FA" w:rsidP="00A319FA">
            <w:pPr>
              <w:shd w:val="clear" w:color="auto" w:fill="FFFFFF"/>
              <w:ind w:firstLine="709"/>
              <w:jc w:val="both"/>
              <w:rPr>
                <w:lang w:val="uk-UA"/>
              </w:rPr>
            </w:pPr>
            <w:r>
              <w:rPr>
                <w:lang w:val="uk-UA"/>
              </w:rPr>
              <w:t xml:space="preserve">- </w:t>
            </w:r>
            <w:r w:rsidRPr="001623B1">
              <w:rPr>
                <w:lang w:val="uk-UA"/>
              </w:rPr>
              <w:t>копія Статуту, або інший установчий документ завірений учасником</w:t>
            </w:r>
            <w:r>
              <w:rPr>
                <w:lang w:val="uk-UA"/>
              </w:rPr>
              <w:t>;</w:t>
            </w:r>
          </w:p>
          <w:p w:rsidR="00A319FA" w:rsidRDefault="00A319FA" w:rsidP="00A319FA">
            <w:pPr>
              <w:shd w:val="clear" w:color="auto" w:fill="FFFFFF"/>
              <w:ind w:firstLine="709"/>
              <w:jc w:val="both"/>
              <w:rPr>
                <w:lang w:val="uk-UA"/>
              </w:rPr>
            </w:pPr>
            <w:r>
              <w:rPr>
                <w:lang w:val="uk-UA"/>
              </w:rPr>
              <w:t xml:space="preserve">- </w:t>
            </w:r>
            <w:r w:rsidRPr="001623B1">
              <w:rPr>
                <w:lang w:val="uk-UA"/>
              </w:rPr>
              <w:t>документ, що підтверджує правомочність уповноваженої особи на укладання договору (виписка з протоколу зборів засновників, або наказ про призначення, або довіреність тощо)</w:t>
            </w:r>
          </w:p>
          <w:p w:rsidR="00A319FA" w:rsidRDefault="00A319FA" w:rsidP="00A319FA">
            <w:pPr>
              <w:shd w:val="clear" w:color="auto" w:fill="FFFFFF"/>
              <w:ind w:firstLine="709"/>
              <w:jc w:val="both"/>
              <w:rPr>
                <w:color w:val="auto"/>
                <w:sz w:val="23"/>
                <w:szCs w:val="23"/>
                <w:lang w:val="uk-UA"/>
              </w:rPr>
            </w:pPr>
            <w:r>
              <w:rPr>
                <w:lang w:val="uk-UA"/>
              </w:rPr>
              <w:t xml:space="preserve">- </w:t>
            </w:r>
            <w:r>
              <w:rPr>
                <w:color w:val="auto"/>
                <w:sz w:val="23"/>
                <w:szCs w:val="23"/>
                <w:lang w:val="uk-UA"/>
              </w:rPr>
              <w:t>д</w:t>
            </w:r>
            <w:r w:rsidRPr="001B2071">
              <w:rPr>
                <w:color w:val="auto"/>
                <w:sz w:val="23"/>
                <w:szCs w:val="23"/>
                <w:lang w:val="uk-UA"/>
              </w:rPr>
              <w:t>овідку складену у довільній формі, яка містить інформацію щодо наявності діючої ліцензії на провадження господарської діяльності щодо товару, який є предметом закупівлі даних торгів на території України з посиланням на постанову НКРЕКП про видачу такої ліцензії.</w:t>
            </w:r>
          </w:p>
          <w:p w:rsidR="00A319FA" w:rsidRPr="00F14A20" w:rsidRDefault="00A319FA" w:rsidP="00A319FA">
            <w:pPr>
              <w:shd w:val="clear" w:color="auto" w:fill="FFFFFF"/>
              <w:ind w:firstLine="709"/>
              <w:jc w:val="both"/>
              <w:rPr>
                <w:lang w:val="uk-UA"/>
              </w:rPr>
            </w:pPr>
            <w:r>
              <w:rPr>
                <w:color w:val="auto"/>
                <w:sz w:val="23"/>
                <w:szCs w:val="23"/>
                <w:lang w:val="uk-UA"/>
              </w:rPr>
              <w:t xml:space="preserve">- </w:t>
            </w:r>
            <w:r>
              <w:rPr>
                <w:sz w:val="23"/>
                <w:szCs w:val="23"/>
                <w:lang w:val="uk-UA"/>
              </w:rPr>
              <w:t>г</w:t>
            </w:r>
            <w:r w:rsidRPr="001B2071">
              <w:rPr>
                <w:sz w:val="23"/>
                <w:szCs w:val="23"/>
                <w:lang w:val="uk-UA"/>
              </w:rPr>
              <w:t>арантійний лист у довільній формі щодо відповідності якості електричної енергії чинним нормативно-правовим актам України, встановленим державними стандартами, технічними умовами, нормативно-технічними документам.</w:t>
            </w:r>
            <w:r w:rsidRPr="00F14A20">
              <w:rPr>
                <w:lang w:val="uk-UA"/>
              </w:rPr>
              <w:br/>
            </w:r>
            <w:r w:rsidRPr="00F14A20">
              <w:rPr>
                <w:shd w:val="clear" w:color="auto" w:fill="FFFFFF"/>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F14A20">
              <w:rPr>
                <w:shd w:val="clear" w:color="auto" w:fill="FFFFFF"/>
                <w:lang w:val="uk-UA"/>
              </w:rPr>
              <w:t>скан-копій</w:t>
            </w:r>
            <w:proofErr w:type="spellEnd"/>
            <w:r w:rsidRPr="00F14A20">
              <w:rPr>
                <w:shd w:val="clear" w:color="auto" w:fill="FFFFFF"/>
                <w:lang w:val="uk-UA"/>
              </w:rPr>
              <w:t xml:space="preserve"> придатних для </w:t>
            </w:r>
            <w:proofErr w:type="spellStart"/>
            <w:r w:rsidRPr="00F14A20">
              <w:rPr>
                <w:shd w:val="clear" w:color="auto" w:fill="FFFFFF"/>
                <w:lang w:val="uk-UA"/>
              </w:rPr>
              <w:t>машинозчитування</w:t>
            </w:r>
            <w:proofErr w:type="spellEnd"/>
            <w:r w:rsidRPr="00F14A20">
              <w:rPr>
                <w:shd w:val="clear" w:color="auto" w:fill="FFFFFF"/>
                <w:lang w:val="uk-UA"/>
              </w:rPr>
              <w:t xml:space="preserve"> (файли з розширенням «..</w:t>
            </w:r>
            <w:proofErr w:type="spellStart"/>
            <w:r w:rsidRPr="00F14A20">
              <w:rPr>
                <w:shd w:val="clear" w:color="auto" w:fill="FFFFFF"/>
              </w:rPr>
              <w:t>pdf</w:t>
            </w:r>
            <w:proofErr w:type="spellEnd"/>
            <w:r w:rsidRPr="00F14A20">
              <w:rPr>
                <w:shd w:val="clear" w:color="auto" w:fill="FFFFFF"/>
                <w:lang w:val="uk-UA"/>
              </w:rPr>
              <w:t>.», «..</w:t>
            </w:r>
            <w:proofErr w:type="spellStart"/>
            <w:r w:rsidRPr="00F14A20">
              <w:rPr>
                <w:shd w:val="clear" w:color="auto" w:fill="FFFFFF"/>
              </w:rPr>
              <w:t>jpeg</w:t>
            </w:r>
            <w:proofErr w:type="spellEnd"/>
            <w:r w:rsidRPr="00F14A20">
              <w:rPr>
                <w:shd w:val="clear" w:color="auto" w:fill="FFFFFF"/>
                <w:lang w:val="uk-UA"/>
              </w:rPr>
              <w:t>.», тощо), змі</w:t>
            </w:r>
            <w:proofErr w:type="gramStart"/>
            <w:r w:rsidRPr="00F14A20">
              <w:rPr>
                <w:shd w:val="clear" w:color="auto" w:fill="FFFFFF"/>
                <w:lang w:val="uk-UA"/>
              </w:rPr>
              <w:t>ст</w:t>
            </w:r>
            <w:proofErr w:type="gramEnd"/>
            <w:r w:rsidRPr="00F14A20">
              <w:rPr>
                <w:shd w:val="clear" w:color="auto" w:fill="FFFFFF"/>
                <w:lang w:val="uk-UA"/>
              </w:rPr>
              <w:t xml:space="preserve"> та вигляд яких повинен відповідати оригіналам відповідних документів, згідно яких виготовляються такі </w:t>
            </w:r>
            <w:proofErr w:type="spellStart"/>
            <w:r w:rsidRPr="00F14A20">
              <w:rPr>
                <w:shd w:val="clear" w:color="auto" w:fill="FFFFFF"/>
                <w:lang w:val="uk-UA"/>
              </w:rPr>
              <w:t>скан-копії</w:t>
            </w:r>
            <w:proofErr w:type="spellEnd"/>
            <w:r w:rsidRPr="00F14A20">
              <w:rPr>
                <w:shd w:val="clear" w:color="auto" w:fill="FFFFFF"/>
                <w:lang w:val="uk-UA"/>
              </w:rPr>
              <w:t xml:space="preserve">. </w:t>
            </w:r>
            <w:proofErr w:type="spellStart"/>
            <w:r w:rsidRPr="00F14A20">
              <w:rPr>
                <w:shd w:val="clear" w:color="auto" w:fill="FFFFFF"/>
              </w:rPr>
              <w:t>Вимога</w:t>
            </w:r>
            <w:proofErr w:type="spellEnd"/>
            <w:r w:rsidRPr="00F14A20">
              <w:rPr>
                <w:shd w:val="clear" w:color="auto" w:fill="FFFFFF"/>
              </w:rPr>
              <w:t xml:space="preserve"> </w:t>
            </w:r>
            <w:proofErr w:type="spellStart"/>
            <w:r w:rsidRPr="00F14A20">
              <w:rPr>
                <w:shd w:val="clear" w:color="auto" w:fill="FFFFFF"/>
              </w:rPr>
              <w:t>щодо</w:t>
            </w:r>
            <w:proofErr w:type="spellEnd"/>
            <w:r w:rsidRPr="00F14A20">
              <w:rPr>
                <w:shd w:val="clear" w:color="auto" w:fill="FFFFFF"/>
              </w:rPr>
              <w:t xml:space="preserve"> </w:t>
            </w:r>
            <w:proofErr w:type="spellStart"/>
            <w:r w:rsidRPr="00F14A20">
              <w:rPr>
                <w:shd w:val="clear" w:color="auto" w:fill="FFFFFF"/>
              </w:rPr>
              <w:t>засвідчення</w:t>
            </w:r>
            <w:proofErr w:type="spellEnd"/>
            <w:r w:rsidRPr="00F14A20">
              <w:rPr>
                <w:shd w:val="clear" w:color="auto" w:fill="FFFFFF"/>
              </w:rPr>
              <w:t xml:space="preserve"> того </w:t>
            </w:r>
            <w:proofErr w:type="spellStart"/>
            <w:r w:rsidRPr="00F14A20">
              <w:rPr>
                <w:shd w:val="clear" w:color="auto" w:fill="FFFFFF"/>
              </w:rPr>
              <w:t>чи</w:t>
            </w:r>
            <w:proofErr w:type="spellEnd"/>
            <w:r w:rsidRPr="00F14A20">
              <w:rPr>
                <w:shd w:val="clear" w:color="auto" w:fill="FFFFFF"/>
              </w:rPr>
              <w:t xml:space="preserve"> </w:t>
            </w:r>
            <w:proofErr w:type="spellStart"/>
            <w:r w:rsidRPr="00F14A20">
              <w:rPr>
                <w:shd w:val="clear" w:color="auto" w:fill="FFFFFF"/>
              </w:rPr>
              <w:t>іншого</w:t>
            </w:r>
            <w:proofErr w:type="spellEnd"/>
            <w:r w:rsidRPr="00F14A20">
              <w:rPr>
                <w:shd w:val="clear" w:color="auto" w:fill="FFFFFF"/>
              </w:rPr>
              <w:t xml:space="preserve"> документу </w:t>
            </w:r>
            <w:proofErr w:type="spellStart"/>
            <w:r w:rsidRPr="00F14A20">
              <w:rPr>
                <w:shd w:val="clear" w:color="auto" w:fill="FFFFFF"/>
              </w:rPr>
              <w:t>пропозиції</w:t>
            </w:r>
            <w:proofErr w:type="spellEnd"/>
            <w:r w:rsidRPr="00F14A20">
              <w:rPr>
                <w:shd w:val="clear" w:color="auto" w:fill="FFFFFF"/>
              </w:rPr>
              <w:t xml:space="preserve"> </w:t>
            </w:r>
            <w:proofErr w:type="spellStart"/>
            <w:r w:rsidRPr="00F14A20">
              <w:rPr>
                <w:shd w:val="clear" w:color="auto" w:fill="FFFFFF"/>
              </w:rPr>
              <w:t>власноручним</w:t>
            </w:r>
            <w:proofErr w:type="spellEnd"/>
            <w:r w:rsidRPr="00F14A20">
              <w:rPr>
                <w:shd w:val="clear" w:color="auto" w:fill="FFFFFF"/>
              </w:rPr>
              <w:t xml:space="preserve"> </w:t>
            </w:r>
            <w:proofErr w:type="spellStart"/>
            <w:r w:rsidRPr="00F14A20">
              <w:rPr>
                <w:shd w:val="clear" w:color="auto" w:fill="FFFFFF"/>
              </w:rPr>
              <w:t>підписом</w:t>
            </w:r>
            <w:proofErr w:type="spellEnd"/>
            <w:r w:rsidRPr="00F14A20">
              <w:rPr>
                <w:shd w:val="clear" w:color="auto" w:fill="FFFFFF"/>
              </w:rPr>
              <w:t xml:space="preserve"> </w:t>
            </w:r>
            <w:proofErr w:type="spellStart"/>
            <w:r w:rsidRPr="00F14A20">
              <w:rPr>
                <w:shd w:val="clear" w:color="auto" w:fill="FFFFFF"/>
              </w:rPr>
              <w:t>учасника</w:t>
            </w:r>
            <w:proofErr w:type="spellEnd"/>
            <w:r w:rsidRPr="00F14A20">
              <w:rPr>
                <w:shd w:val="clear" w:color="auto" w:fill="FFFFFF"/>
              </w:rPr>
              <w:t>/</w:t>
            </w:r>
            <w:proofErr w:type="spellStart"/>
            <w:r w:rsidRPr="00F14A20">
              <w:rPr>
                <w:shd w:val="clear" w:color="auto" w:fill="FFFFFF"/>
              </w:rPr>
              <w:t>уповноваженої</w:t>
            </w:r>
            <w:proofErr w:type="spellEnd"/>
            <w:r w:rsidRPr="00F14A20">
              <w:rPr>
                <w:shd w:val="clear" w:color="auto" w:fill="FFFFFF"/>
              </w:rPr>
              <w:t xml:space="preserve"> не </w:t>
            </w:r>
            <w:proofErr w:type="spellStart"/>
            <w:r w:rsidRPr="00F14A20">
              <w:rPr>
                <w:shd w:val="clear" w:color="auto" w:fill="FFFFFF"/>
              </w:rPr>
              <w:t>застосовується</w:t>
            </w:r>
            <w:proofErr w:type="spellEnd"/>
            <w:r w:rsidRPr="00F14A20">
              <w:rPr>
                <w:shd w:val="clear" w:color="auto" w:fill="FFFFFF"/>
              </w:rPr>
              <w:t xml:space="preserve"> до </w:t>
            </w:r>
            <w:proofErr w:type="spellStart"/>
            <w:r w:rsidRPr="00F14A20">
              <w:rPr>
                <w:shd w:val="clear" w:color="auto" w:fill="FFFFFF"/>
              </w:rPr>
              <w:t>документів</w:t>
            </w:r>
            <w:proofErr w:type="spellEnd"/>
            <w:r w:rsidRPr="00F14A20">
              <w:rPr>
                <w:shd w:val="clear" w:color="auto" w:fill="FFFFFF"/>
              </w:rPr>
              <w:t xml:space="preserve"> (</w:t>
            </w:r>
            <w:proofErr w:type="spellStart"/>
            <w:r w:rsidRPr="00F14A20">
              <w:rPr>
                <w:shd w:val="clear" w:color="auto" w:fill="FFFFFF"/>
              </w:rPr>
              <w:t>матеріалів</w:t>
            </w:r>
            <w:proofErr w:type="spellEnd"/>
            <w:r w:rsidRPr="00F14A20">
              <w:rPr>
                <w:shd w:val="clear" w:color="auto" w:fill="FFFFFF"/>
              </w:rPr>
              <w:t xml:space="preserve"> та </w:t>
            </w:r>
            <w:proofErr w:type="spellStart"/>
            <w:r w:rsidRPr="00F14A20">
              <w:rPr>
                <w:shd w:val="clear" w:color="auto" w:fill="FFFFFF"/>
              </w:rPr>
              <w:t>інформації</w:t>
            </w:r>
            <w:proofErr w:type="spellEnd"/>
            <w:r w:rsidRPr="00F14A20">
              <w:rPr>
                <w:shd w:val="clear" w:color="auto" w:fill="FFFFFF"/>
              </w:rPr>
              <w:t xml:space="preserve">), </w:t>
            </w:r>
            <w:proofErr w:type="spellStart"/>
            <w:r w:rsidRPr="00F14A20">
              <w:rPr>
                <w:shd w:val="clear" w:color="auto" w:fill="FFFFFF"/>
              </w:rPr>
              <w:t>що</w:t>
            </w:r>
            <w:proofErr w:type="spellEnd"/>
            <w:r w:rsidRPr="00F14A20">
              <w:rPr>
                <w:shd w:val="clear" w:color="auto" w:fill="FFFFFF"/>
              </w:rPr>
              <w:t xml:space="preserve"> </w:t>
            </w:r>
            <w:proofErr w:type="spellStart"/>
            <w:r w:rsidRPr="00F14A20">
              <w:rPr>
                <w:shd w:val="clear" w:color="auto" w:fill="FFFFFF"/>
              </w:rPr>
              <w:t>подаються</w:t>
            </w:r>
            <w:proofErr w:type="spellEnd"/>
            <w:r w:rsidRPr="00F14A20">
              <w:rPr>
                <w:shd w:val="clear" w:color="auto" w:fill="FFFFFF"/>
              </w:rPr>
              <w:t xml:space="preserve"> у </w:t>
            </w:r>
            <w:proofErr w:type="spellStart"/>
            <w:r w:rsidRPr="00F14A20">
              <w:rPr>
                <w:shd w:val="clear" w:color="auto" w:fill="FFFFFF"/>
              </w:rPr>
              <w:t>складі</w:t>
            </w:r>
            <w:proofErr w:type="spellEnd"/>
            <w:r w:rsidRPr="00F14A20">
              <w:rPr>
                <w:shd w:val="clear" w:color="auto" w:fill="FFFFFF"/>
              </w:rPr>
              <w:t xml:space="preserve"> </w:t>
            </w:r>
            <w:proofErr w:type="spellStart"/>
            <w:r w:rsidRPr="00F14A20">
              <w:rPr>
                <w:shd w:val="clear" w:color="auto" w:fill="FFFFFF"/>
              </w:rPr>
              <w:t>пропозиції</w:t>
            </w:r>
            <w:proofErr w:type="spellEnd"/>
            <w:r w:rsidRPr="00F14A20">
              <w:rPr>
                <w:shd w:val="clear" w:color="auto" w:fill="FFFFFF"/>
              </w:rPr>
              <w:t xml:space="preserve">, </w:t>
            </w:r>
            <w:proofErr w:type="spellStart"/>
            <w:r w:rsidRPr="00F14A20">
              <w:rPr>
                <w:shd w:val="clear" w:color="auto" w:fill="FFFFFF"/>
              </w:rPr>
              <w:t>якщо</w:t>
            </w:r>
            <w:proofErr w:type="spellEnd"/>
            <w:r w:rsidRPr="00F14A20">
              <w:rPr>
                <w:shd w:val="clear" w:color="auto" w:fill="FFFFFF"/>
              </w:rPr>
              <w:t xml:space="preserve"> </w:t>
            </w:r>
            <w:proofErr w:type="spellStart"/>
            <w:r w:rsidRPr="00F14A20">
              <w:rPr>
                <w:shd w:val="clear" w:color="auto" w:fill="FFFFFF"/>
              </w:rPr>
              <w:t>такі</w:t>
            </w:r>
            <w:proofErr w:type="spellEnd"/>
            <w:r w:rsidRPr="00F14A20">
              <w:rPr>
                <w:shd w:val="clear" w:color="auto" w:fill="FFFFFF"/>
              </w:rPr>
              <w:t xml:space="preserve"> </w:t>
            </w:r>
            <w:proofErr w:type="spellStart"/>
            <w:r w:rsidRPr="00F14A20">
              <w:rPr>
                <w:shd w:val="clear" w:color="auto" w:fill="FFFFFF"/>
              </w:rPr>
              <w:t>документи</w:t>
            </w:r>
            <w:proofErr w:type="spellEnd"/>
            <w:r w:rsidRPr="00F14A20">
              <w:rPr>
                <w:shd w:val="clear" w:color="auto" w:fill="FFFFFF"/>
              </w:rPr>
              <w:t xml:space="preserve"> (</w:t>
            </w:r>
            <w:proofErr w:type="spellStart"/>
            <w:r w:rsidRPr="00F14A20">
              <w:rPr>
                <w:shd w:val="clear" w:color="auto" w:fill="FFFFFF"/>
              </w:rPr>
              <w:t>матеріали</w:t>
            </w:r>
            <w:proofErr w:type="spellEnd"/>
            <w:r w:rsidRPr="00F14A20">
              <w:rPr>
                <w:shd w:val="clear" w:color="auto" w:fill="FFFFFF"/>
              </w:rPr>
              <w:t xml:space="preserve"> та </w:t>
            </w:r>
            <w:proofErr w:type="spellStart"/>
            <w:r w:rsidRPr="00F14A20">
              <w:rPr>
                <w:shd w:val="clear" w:color="auto" w:fill="FFFFFF"/>
              </w:rPr>
              <w:t>інформація</w:t>
            </w:r>
            <w:proofErr w:type="spellEnd"/>
            <w:r w:rsidRPr="00F14A20">
              <w:rPr>
                <w:shd w:val="clear" w:color="auto" w:fill="FFFFFF"/>
              </w:rPr>
              <w:t xml:space="preserve">) </w:t>
            </w:r>
            <w:proofErr w:type="spellStart"/>
            <w:r w:rsidRPr="00F14A20">
              <w:rPr>
                <w:shd w:val="clear" w:color="auto" w:fill="FFFFFF"/>
              </w:rPr>
              <w:t>надані</w:t>
            </w:r>
            <w:proofErr w:type="spellEnd"/>
            <w:r w:rsidRPr="00F14A20">
              <w:rPr>
                <w:shd w:val="clear" w:color="auto" w:fill="FFFFFF"/>
              </w:rPr>
              <w:t xml:space="preserve"> </w:t>
            </w:r>
            <w:proofErr w:type="spellStart"/>
            <w:r w:rsidRPr="00F14A20">
              <w:rPr>
                <w:shd w:val="clear" w:color="auto" w:fill="FFFFFF"/>
              </w:rPr>
              <w:t>учасником</w:t>
            </w:r>
            <w:proofErr w:type="spellEnd"/>
            <w:r w:rsidRPr="00F14A20">
              <w:rPr>
                <w:shd w:val="clear" w:color="auto" w:fill="FFFFFF"/>
              </w:rPr>
              <w:t xml:space="preserve"> у </w:t>
            </w:r>
            <w:proofErr w:type="spellStart"/>
            <w:r w:rsidRPr="00F14A20">
              <w:rPr>
                <w:shd w:val="clear" w:color="auto" w:fill="FFFFFF"/>
              </w:rPr>
              <w:t>формі</w:t>
            </w:r>
            <w:proofErr w:type="spellEnd"/>
            <w:r w:rsidRPr="00F14A20">
              <w:rPr>
                <w:shd w:val="clear" w:color="auto" w:fill="FFFFFF"/>
              </w:rPr>
              <w:t xml:space="preserve"> </w:t>
            </w:r>
            <w:proofErr w:type="spellStart"/>
            <w:r w:rsidRPr="00F14A20">
              <w:rPr>
                <w:shd w:val="clear" w:color="auto" w:fill="FFFFFF"/>
              </w:rPr>
              <w:t>електронного</w:t>
            </w:r>
            <w:proofErr w:type="spellEnd"/>
            <w:r w:rsidRPr="00F14A20">
              <w:rPr>
                <w:shd w:val="clear" w:color="auto" w:fill="FFFFFF"/>
              </w:rPr>
              <w:t xml:space="preserve"> документа через </w:t>
            </w:r>
            <w:proofErr w:type="spellStart"/>
            <w:r w:rsidRPr="00F14A20">
              <w:rPr>
                <w:shd w:val="clear" w:color="auto" w:fill="FFFFFF"/>
              </w:rPr>
              <w:t>електронну</w:t>
            </w:r>
            <w:proofErr w:type="spellEnd"/>
            <w:r w:rsidRPr="00F14A20">
              <w:rPr>
                <w:shd w:val="clear" w:color="auto" w:fill="FFFFFF"/>
              </w:rPr>
              <w:t xml:space="preserve"> систему </w:t>
            </w:r>
            <w:proofErr w:type="spellStart"/>
            <w:r w:rsidRPr="00F14A20">
              <w:rPr>
                <w:shd w:val="clear" w:color="auto" w:fill="FFFFFF"/>
              </w:rPr>
              <w:t>закупівель</w:t>
            </w:r>
            <w:proofErr w:type="spellEnd"/>
            <w:r w:rsidRPr="00F14A20">
              <w:rPr>
                <w:shd w:val="clear" w:color="auto" w:fill="FFFFFF"/>
              </w:rPr>
              <w:t xml:space="preserve"> </w:t>
            </w:r>
            <w:proofErr w:type="spellStart"/>
            <w:r w:rsidRPr="00F14A20">
              <w:rPr>
                <w:shd w:val="clear" w:color="auto" w:fill="FFFFFF"/>
              </w:rPr>
              <w:t>із</w:t>
            </w:r>
            <w:proofErr w:type="spellEnd"/>
            <w:r w:rsidRPr="00F14A20">
              <w:rPr>
                <w:shd w:val="clear" w:color="auto" w:fill="FFFFFF"/>
              </w:rPr>
              <w:t xml:space="preserve"> </w:t>
            </w:r>
            <w:proofErr w:type="spellStart"/>
            <w:r w:rsidRPr="00F14A20">
              <w:rPr>
                <w:shd w:val="clear" w:color="auto" w:fill="FFFFFF"/>
              </w:rPr>
              <w:t>накладанням</w:t>
            </w:r>
            <w:proofErr w:type="spellEnd"/>
            <w:r w:rsidRPr="00F14A20">
              <w:rPr>
                <w:shd w:val="clear" w:color="auto" w:fill="FFFFFF"/>
              </w:rPr>
              <w:t xml:space="preserve"> </w:t>
            </w:r>
            <w:proofErr w:type="spellStart"/>
            <w:r w:rsidRPr="00F14A20">
              <w:rPr>
                <w:shd w:val="clear" w:color="auto" w:fill="FFFFFF"/>
              </w:rPr>
              <w:t>кваліфікованого</w:t>
            </w:r>
            <w:proofErr w:type="spellEnd"/>
            <w:r w:rsidRPr="00F14A20">
              <w:rPr>
                <w:shd w:val="clear" w:color="auto" w:fill="FFFFFF"/>
              </w:rPr>
              <w:t xml:space="preserve"> </w:t>
            </w:r>
            <w:proofErr w:type="spellStart"/>
            <w:r w:rsidRPr="00F14A20">
              <w:rPr>
                <w:shd w:val="clear" w:color="auto" w:fill="FFFFFF"/>
              </w:rPr>
              <w:t>електронного</w:t>
            </w:r>
            <w:proofErr w:type="spellEnd"/>
            <w:r w:rsidRPr="00F14A20">
              <w:rPr>
                <w:shd w:val="clear" w:color="auto" w:fill="FFFFFF"/>
              </w:rPr>
              <w:t xml:space="preserve"> </w:t>
            </w:r>
            <w:proofErr w:type="spellStart"/>
            <w:r w:rsidRPr="00F14A20">
              <w:rPr>
                <w:shd w:val="clear" w:color="auto" w:fill="FFFFFF"/>
              </w:rPr>
              <w:t>підп</w:t>
            </w:r>
            <w:r>
              <w:rPr>
                <w:shd w:val="clear" w:color="auto" w:fill="FFFFFF"/>
              </w:rPr>
              <w:t>ису</w:t>
            </w:r>
            <w:proofErr w:type="spellEnd"/>
            <w:r>
              <w:rPr>
                <w:shd w:val="clear" w:color="auto" w:fill="FFFFFF"/>
              </w:rPr>
              <w:t xml:space="preserve"> на </w:t>
            </w:r>
            <w:proofErr w:type="spellStart"/>
            <w:r>
              <w:rPr>
                <w:shd w:val="clear" w:color="auto" w:fill="FFFFFF"/>
              </w:rPr>
              <w:t>кожен</w:t>
            </w:r>
            <w:proofErr w:type="spellEnd"/>
            <w:r>
              <w:rPr>
                <w:shd w:val="clear" w:color="auto" w:fill="FFFFFF"/>
              </w:rPr>
              <w:t xml:space="preserve"> з таких </w:t>
            </w:r>
            <w:proofErr w:type="spellStart"/>
            <w:r>
              <w:rPr>
                <w:shd w:val="clear" w:color="auto" w:fill="FFFFFF"/>
              </w:rPr>
              <w:t>документів</w:t>
            </w:r>
            <w:proofErr w:type="spellEnd"/>
            <w:r>
              <w:rPr>
                <w:shd w:val="clear" w:color="auto" w:fill="FFFFFF"/>
              </w:rPr>
              <w:t>.</w:t>
            </w:r>
          </w:p>
        </w:tc>
      </w:tr>
    </w:tbl>
    <w:p w:rsidR="00D63B10" w:rsidRDefault="00D63B10" w:rsidP="00A319FA">
      <w:pPr>
        <w:suppressAutoHyphens/>
        <w:ind w:firstLine="709"/>
        <w:rPr>
          <w:b/>
          <w:color w:val="auto"/>
          <w:szCs w:val="21"/>
          <w:u w:val="single"/>
          <w:lang w:val="uk-UA" w:eastAsia="zh-CN"/>
        </w:rPr>
      </w:pPr>
    </w:p>
    <w:p w:rsidR="00970D9F" w:rsidRPr="000B2B16" w:rsidRDefault="00970D9F" w:rsidP="00A319FA">
      <w:pPr>
        <w:suppressAutoHyphens/>
        <w:ind w:firstLine="709"/>
        <w:rPr>
          <w:b/>
          <w:color w:val="auto"/>
          <w:szCs w:val="21"/>
          <w:u w:val="single"/>
          <w:lang w:val="uk-UA" w:eastAsia="zh-CN"/>
        </w:rPr>
      </w:pPr>
      <w:r w:rsidRPr="000B2B16">
        <w:rPr>
          <w:b/>
          <w:color w:val="auto"/>
          <w:szCs w:val="21"/>
          <w:u w:val="single"/>
          <w:lang w:val="uk-UA" w:eastAsia="zh-CN"/>
        </w:rPr>
        <w:t>Додатки до оголошення:</w:t>
      </w:r>
    </w:p>
    <w:p w:rsidR="00970D9F" w:rsidRDefault="00970D9F" w:rsidP="00970D9F">
      <w:pPr>
        <w:suppressAutoHyphens/>
        <w:ind w:firstLine="709"/>
        <w:rPr>
          <w:color w:val="auto"/>
          <w:szCs w:val="21"/>
          <w:lang w:val="uk-UA" w:eastAsia="zh-CN"/>
        </w:rPr>
      </w:pPr>
      <w:r w:rsidRPr="000B2B16">
        <w:rPr>
          <w:b/>
          <w:color w:val="auto"/>
          <w:szCs w:val="21"/>
          <w:lang w:val="uk-UA" w:eastAsia="zh-CN"/>
        </w:rPr>
        <w:t>Додаток 1</w:t>
      </w:r>
      <w:r>
        <w:rPr>
          <w:color w:val="auto"/>
          <w:szCs w:val="21"/>
          <w:lang w:val="uk-UA" w:eastAsia="zh-CN"/>
        </w:rPr>
        <w:t xml:space="preserve"> - </w:t>
      </w:r>
      <w:proofErr w:type="spellStart"/>
      <w:r w:rsidRPr="00EC2880">
        <w:rPr>
          <w:color w:val="auto"/>
          <w:szCs w:val="21"/>
          <w:lang w:eastAsia="zh-CN"/>
        </w:rPr>
        <w:t>Технічні</w:t>
      </w:r>
      <w:proofErr w:type="spellEnd"/>
      <w:r w:rsidRPr="00EC2880">
        <w:rPr>
          <w:color w:val="auto"/>
          <w:szCs w:val="21"/>
          <w:lang w:eastAsia="zh-CN"/>
        </w:rPr>
        <w:t xml:space="preserve">, </w:t>
      </w:r>
      <w:proofErr w:type="spellStart"/>
      <w:r w:rsidRPr="00EC2880">
        <w:rPr>
          <w:color w:val="auto"/>
          <w:szCs w:val="21"/>
          <w:lang w:eastAsia="zh-CN"/>
        </w:rPr>
        <w:t>якісні</w:t>
      </w:r>
      <w:proofErr w:type="spellEnd"/>
      <w:r w:rsidRPr="00EC2880">
        <w:rPr>
          <w:color w:val="auto"/>
          <w:szCs w:val="21"/>
          <w:lang w:eastAsia="zh-CN"/>
        </w:rPr>
        <w:t xml:space="preserve"> та </w:t>
      </w:r>
      <w:proofErr w:type="spellStart"/>
      <w:r w:rsidRPr="00EC2880">
        <w:rPr>
          <w:color w:val="auto"/>
          <w:szCs w:val="21"/>
          <w:lang w:eastAsia="zh-CN"/>
        </w:rPr>
        <w:t>кількісні</w:t>
      </w:r>
      <w:proofErr w:type="spellEnd"/>
      <w:r w:rsidRPr="00EC2880">
        <w:rPr>
          <w:color w:val="auto"/>
          <w:szCs w:val="21"/>
          <w:lang w:eastAsia="zh-CN"/>
        </w:rPr>
        <w:t xml:space="preserve"> характеристики предмета </w:t>
      </w:r>
      <w:proofErr w:type="spellStart"/>
      <w:r w:rsidRPr="00EC2880">
        <w:rPr>
          <w:color w:val="auto"/>
          <w:szCs w:val="21"/>
          <w:lang w:eastAsia="zh-CN"/>
        </w:rPr>
        <w:t>закупівлі</w:t>
      </w:r>
      <w:proofErr w:type="spellEnd"/>
      <w:r w:rsidRPr="00EC2880">
        <w:rPr>
          <w:color w:val="auto"/>
          <w:szCs w:val="21"/>
          <w:lang w:eastAsia="zh-CN"/>
        </w:rPr>
        <w:t xml:space="preserve"> </w:t>
      </w:r>
    </w:p>
    <w:p w:rsidR="00970D9F" w:rsidRDefault="00970D9F" w:rsidP="00970D9F">
      <w:pPr>
        <w:suppressAutoHyphens/>
        <w:ind w:firstLine="709"/>
        <w:rPr>
          <w:color w:val="auto"/>
          <w:szCs w:val="21"/>
          <w:lang w:val="uk-UA" w:eastAsia="zh-CN"/>
        </w:rPr>
      </w:pPr>
      <w:r w:rsidRPr="000B2B16">
        <w:rPr>
          <w:b/>
          <w:color w:val="auto"/>
          <w:szCs w:val="21"/>
          <w:lang w:val="uk-UA" w:eastAsia="zh-CN"/>
        </w:rPr>
        <w:t>Додаток 2</w:t>
      </w:r>
      <w:r>
        <w:rPr>
          <w:color w:val="auto"/>
          <w:szCs w:val="21"/>
          <w:lang w:val="uk-UA" w:eastAsia="zh-CN"/>
        </w:rPr>
        <w:t xml:space="preserve"> - </w:t>
      </w:r>
      <w:r w:rsidR="001A477B">
        <w:rPr>
          <w:color w:val="auto"/>
          <w:szCs w:val="21"/>
          <w:lang w:val="uk-UA" w:eastAsia="zh-CN"/>
        </w:rPr>
        <w:t>Пропозиція</w:t>
      </w:r>
    </w:p>
    <w:p w:rsidR="00A319FA" w:rsidRDefault="00970D9F" w:rsidP="00A319FA">
      <w:pPr>
        <w:suppressAutoHyphens/>
        <w:ind w:firstLine="709"/>
        <w:rPr>
          <w:color w:val="auto"/>
          <w:szCs w:val="21"/>
          <w:lang w:val="uk-UA" w:eastAsia="zh-CN"/>
        </w:rPr>
      </w:pPr>
      <w:r w:rsidRPr="000B2B16">
        <w:rPr>
          <w:b/>
          <w:color w:val="auto"/>
          <w:szCs w:val="21"/>
          <w:lang w:val="uk-UA" w:eastAsia="zh-CN"/>
        </w:rPr>
        <w:t>Додаток 3</w:t>
      </w:r>
      <w:r w:rsidRPr="00EC2880">
        <w:rPr>
          <w:color w:val="auto"/>
          <w:szCs w:val="21"/>
          <w:lang w:val="uk-UA" w:eastAsia="zh-CN"/>
        </w:rPr>
        <w:t xml:space="preserve"> -</w:t>
      </w:r>
      <w:r>
        <w:rPr>
          <w:color w:val="auto"/>
          <w:szCs w:val="21"/>
          <w:lang w:val="uk-UA" w:eastAsia="zh-CN"/>
        </w:rPr>
        <w:t xml:space="preserve"> </w:t>
      </w:r>
      <w:r w:rsidR="001A477B">
        <w:rPr>
          <w:color w:val="auto"/>
          <w:szCs w:val="21"/>
          <w:lang w:val="uk-UA" w:eastAsia="zh-CN"/>
        </w:rPr>
        <w:t>Проє</w:t>
      </w:r>
      <w:r w:rsidR="001A477B" w:rsidRPr="00EC2880">
        <w:rPr>
          <w:color w:val="auto"/>
          <w:szCs w:val="21"/>
          <w:lang w:val="uk-UA" w:eastAsia="zh-CN"/>
        </w:rPr>
        <w:t>кт договору</w:t>
      </w:r>
      <w:r>
        <w:rPr>
          <w:color w:val="auto"/>
          <w:szCs w:val="21"/>
          <w:lang w:val="uk-UA" w:eastAsia="zh-CN"/>
        </w:rPr>
        <w:t xml:space="preserve"> </w:t>
      </w:r>
    </w:p>
    <w:p w:rsidR="00D63B10" w:rsidRPr="00EC2880" w:rsidRDefault="00D63B10" w:rsidP="00A319FA">
      <w:pPr>
        <w:suppressAutoHyphens/>
        <w:ind w:firstLine="709"/>
        <w:rPr>
          <w:color w:val="auto"/>
          <w:szCs w:val="21"/>
          <w:lang w:val="uk-UA" w:eastAsia="zh-CN"/>
        </w:rPr>
      </w:pPr>
    </w:p>
    <w:tbl>
      <w:tblPr>
        <w:tblpPr w:leftFromText="180" w:rightFromText="180" w:vertAnchor="text" w:horzAnchor="margin" w:tblpY="100"/>
        <w:tblW w:w="10065" w:type="dxa"/>
        <w:tblLook w:val="04A0" w:firstRow="1" w:lastRow="0" w:firstColumn="1" w:lastColumn="0" w:noHBand="0" w:noVBand="1"/>
      </w:tblPr>
      <w:tblGrid>
        <w:gridCol w:w="5240"/>
        <w:gridCol w:w="4825"/>
      </w:tblGrid>
      <w:tr w:rsidR="00A319FA" w:rsidRPr="00EE359D" w:rsidTr="00D84298">
        <w:trPr>
          <w:trHeight w:val="1276"/>
        </w:trPr>
        <w:tc>
          <w:tcPr>
            <w:tcW w:w="5240" w:type="dxa"/>
            <w:shd w:val="clear" w:color="auto" w:fill="auto"/>
            <w:vAlign w:val="center"/>
          </w:tcPr>
          <w:p w:rsidR="00A319FA" w:rsidRDefault="00A319FA" w:rsidP="00A319FA">
            <w:pPr>
              <w:suppressAutoHyphens/>
              <w:jc w:val="center"/>
              <w:rPr>
                <w:b/>
                <w:color w:val="auto"/>
                <w:szCs w:val="21"/>
                <w:lang w:val="uk-UA" w:eastAsia="zh-CN"/>
              </w:rPr>
            </w:pPr>
            <w:r w:rsidRPr="00EE359D">
              <w:rPr>
                <w:b/>
                <w:color w:val="auto"/>
                <w:szCs w:val="21"/>
                <w:lang w:val="uk-UA" w:eastAsia="zh-CN"/>
              </w:rPr>
              <w:t>Уповноважена особа</w:t>
            </w:r>
          </w:p>
          <w:p w:rsidR="00A319FA" w:rsidRDefault="00A319FA" w:rsidP="00A319FA">
            <w:pPr>
              <w:suppressAutoHyphens/>
              <w:jc w:val="center"/>
              <w:rPr>
                <w:b/>
                <w:color w:val="auto"/>
                <w:szCs w:val="21"/>
                <w:lang w:val="uk-UA" w:eastAsia="zh-CN"/>
              </w:rPr>
            </w:pPr>
            <w:r>
              <w:rPr>
                <w:b/>
                <w:color w:val="auto"/>
                <w:szCs w:val="21"/>
                <w:lang w:val="uk-UA" w:eastAsia="zh-CN"/>
              </w:rPr>
              <w:t xml:space="preserve">Позаміського дитячого закладу </w:t>
            </w:r>
            <w:r>
              <w:rPr>
                <w:b/>
                <w:color w:val="auto"/>
                <w:szCs w:val="21"/>
                <w:lang w:val="uk-UA" w:eastAsia="zh-CN"/>
              </w:rPr>
              <w:br/>
              <w:t xml:space="preserve">оздоровлення та відпочинку «Дивосвіт» </w:t>
            </w:r>
          </w:p>
          <w:p w:rsidR="00A319FA" w:rsidRPr="008F015A" w:rsidRDefault="00A319FA" w:rsidP="00A319FA">
            <w:pPr>
              <w:suppressAutoHyphens/>
              <w:jc w:val="center"/>
              <w:rPr>
                <w:b/>
                <w:color w:val="auto"/>
                <w:szCs w:val="21"/>
                <w:lang w:val="uk-UA" w:eastAsia="zh-CN"/>
              </w:rPr>
            </w:pPr>
            <w:r>
              <w:rPr>
                <w:b/>
                <w:color w:val="auto"/>
                <w:szCs w:val="21"/>
                <w:lang w:val="uk-UA" w:eastAsia="zh-CN"/>
              </w:rPr>
              <w:t>Чернігівської обласної ради</w:t>
            </w:r>
          </w:p>
        </w:tc>
        <w:tc>
          <w:tcPr>
            <w:tcW w:w="4825" w:type="dxa"/>
            <w:shd w:val="clear" w:color="auto" w:fill="auto"/>
            <w:vAlign w:val="center"/>
          </w:tcPr>
          <w:p w:rsidR="00A319FA" w:rsidRPr="00EE359D" w:rsidRDefault="00A319FA" w:rsidP="00A319FA">
            <w:pPr>
              <w:suppressAutoHyphens/>
              <w:jc w:val="center"/>
              <w:rPr>
                <w:b/>
                <w:color w:val="auto"/>
                <w:szCs w:val="21"/>
                <w:lang w:val="uk-UA" w:eastAsia="zh-CN"/>
              </w:rPr>
            </w:pPr>
            <w:r>
              <w:rPr>
                <w:b/>
                <w:color w:val="auto"/>
                <w:szCs w:val="21"/>
                <w:lang w:val="uk-UA" w:eastAsia="zh-CN"/>
              </w:rPr>
              <w:t xml:space="preserve">    Юрій КОНОПЛЯ</w:t>
            </w:r>
          </w:p>
        </w:tc>
      </w:tr>
    </w:tbl>
    <w:p w:rsidR="00A319FA" w:rsidRPr="00A319FA" w:rsidRDefault="00A319FA" w:rsidP="00970D9F">
      <w:pPr>
        <w:rPr>
          <w:lang w:val="uk-UA"/>
        </w:rPr>
      </w:pPr>
    </w:p>
    <w:sectPr w:rsidR="00A319FA" w:rsidRPr="00A319FA" w:rsidSect="001A477B">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
    <w:nsid w:val="711D2D87"/>
    <w:multiLevelType w:val="hybridMultilevel"/>
    <w:tmpl w:val="85F6AA56"/>
    <w:lvl w:ilvl="0" w:tplc="FA704DD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463FE"/>
    <w:rsid w:val="000856F5"/>
    <w:rsid w:val="000B2BE1"/>
    <w:rsid w:val="001127BC"/>
    <w:rsid w:val="001623B1"/>
    <w:rsid w:val="001860C4"/>
    <w:rsid w:val="001A477B"/>
    <w:rsid w:val="001A4DC8"/>
    <w:rsid w:val="00221D9E"/>
    <w:rsid w:val="002D6FDC"/>
    <w:rsid w:val="0033626D"/>
    <w:rsid w:val="00445D2D"/>
    <w:rsid w:val="005463FE"/>
    <w:rsid w:val="00557783"/>
    <w:rsid w:val="00617FAE"/>
    <w:rsid w:val="006D098E"/>
    <w:rsid w:val="007545E5"/>
    <w:rsid w:val="00872C6D"/>
    <w:rsid w:val="008B5318"/>
    <w:rsid w:val="008F015A"/>
    <w:rsid w:val="00945855"/>
    <w:rsid w:val="00970D9F"/>
    <w:rsid w:val="0097222F"/>
    <w:rsid w:val="009A5102"/>
    <w:rsid w:val="00A16985"/>
    <w:rsid w:val="00A319FA"/>
    <w:rsid w:val="00CE0F77"/>
    <w:rsid w:val="00D63B10"/>
    <w:rsid w:val="00D661D5"/>
    <w:rsid w:val="00D84298"/>
    <w:rsid w:val="00DE4CC3"/>
    <w:rsid w:val="00E709C8"/>
    <w:rsid w:val="00EF7969"/>
    <w:rsid w:val="00F14A20"/>
    <w:rsid w:val="00F3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21"/>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F37D21"/>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D21"/>
    <w:rPr>
      <w:rFonts w:ascii="Arial" w:eastAsia="Times New Roman" w:hAnsi="Arial" w:cs="Times New Roman"/>
      <w:b/>
      <w:bCs/>
      <w:color w:val="000000"/>
      <w:kern w:val="32"/>
      <w:sz w:val="32"/>
      <w:szCs w:val="32"/>
      <w:lang w:eastAsia="ru-RU"/>
    </w:rPr>
  </w:style>
  <w:style w:type="character" w:customStyle="1" w:styleId="HTML">
    <w:name w:val="Стандартный HTML Знак"/>
    <w:link w:val="HTML0"/>
    <w:locked/>
    <w:rsid w:val="00F37D21"/>
    <w:rPr>
      <w:rFonts w:ascii="Courier New" w:hAnsi="Courier New" w:cs="Courier New"/>
      <w:lang w:val="uk-UA" w:eastAsia="ar-SA"/>
    </w:rPr>
  </w:style>
  <w:style w:type="paragraph" w:styleId="HTML0">
    <w:name w:val="HTML Preformatted"/>
    <w:basedOn w:val="a"/>
    <w:link w:val="HTML"/>
    <w:rsid w:val="00F3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color w:val="auto"/>
      <w:sz w:val="22"/>
      <w:szCs w:val="22"/>
      <w:lang w:val="uk-UA" w:eastAsia="ar-SA"/>
    </w:rPr>
  </w:style>
  <w:style w:type="character" w:customStyle="1" w:styleId="HTML1">
    <w:name w:val="Стандартный HTML Знак1"/>
    <w:basedOn w:val="a0"/>
    <w:uiPriority w:val="99"/>
    <w:semiHidden/>
    <w:rsid w:val="00F37D21"/>
    <w:rPr>
      <w:rFonts w:ascii="Consolas" w:eastAsia="Times New Roman" w:hAnsi="Consolas" w:cs="Times New Roman"/>
      <w:color w:val="000000"/>
      <w:sz w:val="20"/>
      <w:szCs w:val="20"/>
      <w:lang w:eastAsia="ru-RU"/>
    </w:rPr>
  </w:style>
  <w:style w:type="character" w:customStyle="1" w:styleId="a3">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Обычный (Web) Знак,Обычный (Web) Знак Знак Знак Знак"/>
    <w:link w:val="a4"/>
    <w:locked/>
    <w:rsid w:val="00F37D21"/>
    <w:rPr>
      <w:sz w:val="24"/>
      <w:szCs w:val="24"/>
    </w:rPr>
  </w:style>
  <w:style w:type="paragraph" w:styleId="a4">
    <w:name w:val="Normal (Web)"/>
    <w:aliases w:val="Знак2,Обычный (веб) Знак Знак Знак Знак Знак Знак Знак Знак Знак Знак,Обычный (веб) Знак Знак Знак Знак Знак Знак Знак Знак Знак,Обычный (Web),Обычный (Web) Знак Знак Знак,Обычный (Web) Знак Знак Знак Знак Знак Знак"/>
    <w:basedOn w:val="a"/>
    <w:link w:val="a3"/>
    <w:qFormat/>
    <w:rsid w:val="00F37D21"/>
    <w:pPr>
      <w:spacing w:before="100" w:beforeAutospacing="1" w:after="100" w:afterAutospacing="1"/>
    </w:pPr>
    <w:rPr>
      <w:rFonts w:asciiTheme="minorHAnsi" w:eastAsiaTheme="minorHAnsi" w:hAnsiTheme="minorHAnsi" w:cstheme="minorBidi"/>
      <w:color w:val="auto"/>
      <w:lang w:eastAsia="en-US"/>
    </w:rPr>
  </w:style>
  <w:style w:type="paragraph" w:styleId="a5">
    <w:name w:val="Body Text"/>
    <w:basedOn w:val="a"/>
    <w:link w:val="a6"/>
    <w:rsid w:val="00F37D21"/>
    <w:pPr>
      <w:spacing w:after="120"/>
    </w:pPr>
  </w:style>
  <w:style w:type="character" w:customStyle="1" w:styleId="a6">
    <w:name w:val="Основной текст Знак"/>
    <w:basedOn w:val="a0"/>
    <w:link w:val="a5"/>
    <w:rsid w:val="00F37D21"/>
    <w:rPr>
      <w:rFonts w:ascii="Times New Roman" w:eastAsia="Times New Roman" w:hAnsi="Times New Roman" w:cs="Times New Roman"/>
      <w:color w:val="000000"/>
      <w:sz w:val="24"/>
      <w:szCs w:val="24"/>
      <w:lang w:eastAsia="ru-RU"/>
    </w:rPr>
  </w:style>
  <w:style w:type="paragraph" w:styleId="a7">
    <w:name w:val="List Paragraph"/>
    <w:basedOn w:val="a"/>
    <w:link w:val="a8"/>
    <w:uiPriority w:val="99"/>
    <w:qFormat/>
    <w:rsid w:val="00F37D21"/>
    <w:pPr>
      <w:spacing w:after="200" w:line="276" w:lineRule="auto"/>
      <w:ind w:left="720"/>
      <w:contextualSpacing/>
    </w:pPr>
    <w:rPr>
      <w:rFonts w:ascii="Calibri" w:eastAsia="Calibri" w:hAnsi="Calibri"/>
      <w:color w:val="auto"/>
      <w:sz w:val="20"/>
      <w:szCs w:val="20"/>
      <w:lang w:val="uk-UA"/>
    </w:rPr>
  </w:style>
  <w:style w:type="character" w:customStyle="1" w:styleId="a8">
    <w:name w:val="Абзац списка Знак"/>
    <w:link w:val="a7"/>
    <w:uiPriority w:val="99"/>
    <w:locked/>
    <w:rsid w:val="00F37D21"/>
    <w:rPr>
      <w:rFonts w:ascii="Calibri" w:eastAsia="Calibri" w:hAnsi="Calibri" w:cs="Times New Roman"/>
      <w:sz w:val="20"/>
      <w:szCs w:val="20"/>
      <w:lang w:val="uk-UA"/>
    </w:rPr>
  </w:style>
  <w:style w:type="table" w:styleId="a9">
    <w:name w:val="Table Grid"/>
    <w:basedOn w:val="a1"/>
    <w:rsid w:val="00F37D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qFormat/>
    <w:rsid w:val="0033626D"/>
  </w:style>
  <w:style w:type="character" w:styleId="aa">
    <w:name w:val="Strong"/>
    <w:qFormat/>
    <w:rsid w:val="0033626D"/>
    <w:rPr>
      <w:b/>
      <w:bCs/>
    </w:rPr>
  </w:style>
  <w:style w:type="character" w:customStyle="1" w:styleId="heading">
    <w:name w:val="heading"/>
    <w:basedOn w:val="a0"/>
    <w:rsid w:val="0033626D"/>
  </w:style>
  <w:style w:type="character" w:customStyle="1" w:styleId="value">
    <w:name w:val="value"/>
    <w:basedOn w:val="a0"/>
    <w:rsid w:val="0033626D"/>
  </w:style>
  <w:style w:type="character" w:styleId="ab">
    <w:name w:val="Hyperlink"/>
    <w:uiPriority w:val="99"/>
    <w:rsid w:val="001623B1"/>
    <w:rPr>
      <w:color w:val="0000FF"/>
      <w:u w:val="single"/>
    </w:rPr>
  </w:style>
  <w:style w:type="character" w:customStyle="1" w:styleId="rvts0">
    <w:name w:val="rvts0"/>
    <w:basedOn w:val="a0"/>
    <w:rsid w:val="001A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 Школа</dc:creator>
  <cp:keywords/>
  <dc:description/>
  <cp:lastModifiedBy>Yur4ik</cp:lastModifiedBy>
  <cp:revision>28</cp:revision>
  <dcterms:created xsi:type="dcterms:W3CDTF">2020-07-12T12:41:00Z</dcterms:created>
  <dcterms:modified xsi:type="dcterms:W3CDTF">2022-09-22T21:54:00Z</dcterms:modified>
</cp:coreProperties>
</file>