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</w:t>
      </w:r>
      <w:proofErr w:type="spellStart"/>
      <w:r w:rsidRPr="00BB499B">
        <w:rPr>
          <w:color w:val="000000"/>
        </w:rPr>
        <w:t>Київводфонд</w:t>
      </w:r>
      <w:proofErr w:type="spellEnd"/>
      <w:r w:rsidRPr="00BB499B">
        <w:rPr>
          <w:color w:val="000000"/>
        </w:rPr>
        <w:t>»</w:t>
      </w:r>
    </w:p>
    <w:p w14:paraId="3D95B076" w14:textId="2B136063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F60134">
        <w:rPr>
          <w:lang w:val="uk-UA"/>
        </w:rPr>
        <w:t>26</w:t>
      </w:r>
      <w:r w:rsidR="00FB69F8">
        <w:t xml:space="preserve">» </w:t>
      </w:r>
      <w:r w:rsidR="00F60134">
        <w:rPr>
          <w:lang w:val="uk-UA"/>
        </w:rPr>
        <w:t>січня</w:t>
      </w:r>
      <w:r w:rsidR="00FB69F8">
        <w:t xml:space="preserve"> 202</w:t>
      </w:r>
      <w:r w:rsidR="00F60134">
        <w:rPr>
          <w:lang w:val="uk-UA"/>
        </w:rPr>
        <w:t>4</w:t>
      </w:r>
      <w:r w:rsidR="00FB69F8">
        <w:t xml:space="preserve"> року № </w:t>
      </w:r>
      <w:r w:rsidR="00F60134">
        <w:rPr>
          <w:lang w:val="uk-UA"/>
        </w:rPr>
        <w:t>2601/2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6C24678F" w14:textId="76CCA099" w:rsidR="00DB2712" w:rsidRPr="008A2234" w:rsidRDefault="00DB2712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F60134">
        <w:rPr>
          <w:b/>
          <w:lang w:val="uk-UA"/>
        </w:rPr>
        <w:t>ПОСЛУГ</w:t>
      </w:r>
    </w:p>
    <w:p w14:paraId="4BA5D960" w14:textId="77777777" w:rsidR="00DB2712" w:rsidRPr="008A2234" w:rsidRDefault="00DB2712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</w:rPr>
      </w:pPr>
    </w:p>
    <w:p w14:paraId="34911E9A" w14:textId="77777777" w:rsidR="00DB2712" w:rsidRPr="008A2234" w:rsidRDefault="00DB2712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</w:rPr>
      </w:pPr>
      <w:r w:rsidRPr="008A2234">
        <w:rPr>
          <w:b/>
        </w:rPr>
        <w:t xml:space="preserve">Предмет </w:t>
      </w:r>
      <w:proofErr w:type="spellStart"/>
      <w:r w:rsidRPr="008A2234">
        <w:rPr>
          <w:b/>
        </w:rPr>
        <w:t>закупівлі</w:t>
      </w:r>
      <w:proofErr w:type="spellEnd"/>
      <w:r w:rsidRPr="008A2234">
        <w:rPr>
          <w:b/>
        </w:rPr>
        <w:t>:</w:t>
      </w:r>
    </w:p>
    <w:p w14:paraId="3E4FD4E9" w14:textId="77777777" w:rsidR="00DB2712" w:rsidRPr="008A2234" w:rsidRDefault="00DB2712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</w:rPr>
      </w:pPr>
      <w:r w:rsidRPr="008A2234">
        <w:rPr>
          <w:b/>
        </w:rPr>
        <w:t xml:space="preserve">код за </w:t>
      </w:r>
      <w:proofErr w:type="spellStart"/>
      <w:r w:rsidRPr="008A2234">
        <w:rPr>
          <w:b/>
        </w:rPr>
        <w:t>національним</w:t>
      </w:r>
      <w:proofErr w:type="spellEnd"/>
      <w:r w:rsidRPr="008A2234">
        <w:rPr>
          <w:b/>
        </w:rPr>
        <w:t xml:space="preserve"> </w:t>
      </w:r>
      <w:proofErr w:type="spellStart"/>
      <w:r w:rsidRPr="008A2234">
        <w:rPr>
          <w:b/>
        </w:rPr>
        <w:t>класифікатором</w:t>
      </w:r>
      <w:proofErr w:type="spellEnd"/>
      <w:r w:rsidRPr="008A2234">
        <w:rPr>
          <w:b/>
        </w:rPr>
        <w:t xml:space="preserve"> </w:t>
      </w:r>
      <w:proofErr w:type="spellStart"/>
      <w:r w:rsidRPr="008A2234">
        <w:rPr>
          <w:b/>
        </w:rPr>
        <w:t>України</w:t>
      </w:r>
      <w:proofErr w:type="spellEnd"/>
      <w:r w:rsidRPr="008A2234">
        <w:rPr>
          <w:b/>
        </w:rPr>
        <w:t xml:space="preserve"> ДК 021:2015</w:t>
      </w:r>
    </w:p>
    <w:p w14:paraId="2250076F" w14:textId="73654048" w:rsidR="002D607C" w:rsidRPr="008A2234" w:rsidRDefault="00F60134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</w:rPr>
      </w:pPr>
      <w:r w:rsidRPr="00F60134">
        <w:rPr>
          <w:b/>
        </w:rPr>
        <w:t xml:space="preserve">50760000-0 – Ремонт і </w:t>
      </w:r>
      <w:proofErr w:type="spellStart"/>
      <w:r w:rsidRPr="00F60134">
        <w:rPr>
          <w:b/>
        </w:rPr>
        <w:t>технічне</w:t>
      </w:r>
      <w:proofErr w:type="spellEnd"/>
      <w:r w:rsidRPr="00F60134">
        <w:rPr>
          <w:b/>
        </w:rPr>
        <w:t xml:space="preserve"> </w:t>
      </w:r>
      <w:proofErr w:type="spellStart"/>
      <w:r w:rsidRPr="00F60134">
        <w:rPr>
          <w:b/>
        </w:rPr>
        <w:t>обслуговування</w:t>
      </w:r>
      <w:proofErr w:type="spellEnd"/>
      <w:r w:rsidRPr="00F60134">
        <w:rPr>
          <w:b/>
        </w:rPr>
        <w:t xml:space="preserve"> </w:t>
      </w:r>
      <w:proofErr w:type="spellStart"/>
      <w:r w:rsidRPr="00F60134">
        <w:rPr>
          <w:b/>
        </w:rPr>
        <w:t>громадських</w:t>
      </w:r>
      <w:proofErr w:type="spellEnd"/>
      <w:r w:rsidRPr="00F60134">
        <w:rPr>
          <w:b/>
        </w:rPr>
        <w:t xml:space="preserve"> </w:t>
      </w:r>
      <w:proofErr w:type="spellStart"/>
      <w:r w:rsidRPr="00F60134">
        <w:rPr>
          <w:b/>
        </w:rPr>
        <w:t>вбиралень</w:t>
      </w:r>
      <w:proofErr w:type="spellEnd"/>
      <w:r w:rsidRPr="00F60134">
        <w:rPr>
          <w:b/>
        </w:rPr>
        <w:t xml:space="preserve"> (</w:t>
      </w:r>
      <w:proofErr w:type="spellStart"/>
      <w:r w:rsidRPr="00F60134">
        <w:rPr>
          <w:b/>
        </w:rPr>
        <w:t>Послуги</w:t>
      </w:r>
      <w:proofErr w:type="spellEnd"/>
      <w:r w:rsidRPr="00F60134">
        <w:rPr>
          <w:b/>
        </w:rPr>
        <w:t xml:space="preserve"> з комплексного </w:t>
      </w:r>
      <w:proofErr w:type="spellStart"/>
      <w:r w:rsidRPr="00F60134">
        <w:rPr>
          <w:b/>
        </w:rPr>
        <w:t>обслуговування</w:t>
      </w:r>
      <w:proofErr w:type="spellEnd"/>
      <w:r w:rsidRPr="00F60134">
        <w:rPr>
          <w:b/>
        </w:rPr>
        <w:t xml:space="preserve"> </w:t>
      </w:r>
      <w:proofErr w:type="spellStart"/>
      <w:r w:rsidRPr="00F60134">
        <w:rPr>
          <w:b/>
        </w:rPr>
        <w:t>автоматизованих</w:t>
      </w:r>
      <w:proofErr w:type="spellEnd"/>
      <w:r w:rsidRPr="00F60134">
        <w:rPr>
          <w:b/>
        </w:rPr>
        <w:t xml:space="preserve"> </w:t>
      </w:r>
      <w:proofErr w:type="spellStart"/>
      <w:r w:rsidRPr="00F60134">
        <w:rPr>
          <w:b/>
        </w:rPr>
        <w:t>громадських</w:t>
      </w:r>
      <w:proofErr w:type="spellEnd"/>
      <w:r w:rsidRPr="00F60134">
        <w:rPr>
          <w:b/>
        </w:rPr>
        <w:t xml:space="preserve"> </w:t>
      </w:r>
      <w:proofErr w:type="spellStart"/>
      <w:proofErr w:type="gramStart"/>
      <w:r w:rsidRPr="00F60134">
        <w:rPr>
          <w:b/>
        </w:rPr>
        <w:t>вбиралень</w:t>
      </w:r>
      <w:proofErr w:type="spellEnd"/>
      <w:r w:rsidRPr="00F60134">
        <w:rPr>
          <w:b/>
        </w:rPr>
        <w:t xml:space="preserve"> )</w:t>
      </w:r>
      <w:proofErr w:type="gramEnd"/>
    </w:p>
    <w:p w14:paraId="4ECFD613" w14:textId="77777777" w:rsidR="008A2234" w:rsidRDefault="008A2234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</w:rPr>
      </w:pPr>
    </w:p>
    <w:p w14:paraId="5DA3F315" w14:textId="233A0F23" w:rsidR="006A7A43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7664E78" w14:textId="77777777" w:rsidR="00F60134" w:rsidRDefault="00F60134" w:rsidP="00F60134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993"/>
        </w:tabs>
        <w:spacing w:after="120"/>
        <w:ind w:right="-196"/>
        <w:jc w:val="both"/>
        <w:textAlignment w:val="baseline"/>
        <w:rPr>
          <w:lang w:val="uk-UA"/>
        </w:rPr>
      </w:pPr>
      <w:r>
        <w:rPr>
          <w:lang w:val="uk-UA"/>
        </w:rPr>
        <w:t>Абзац 1 частини 1 р</w:t>
      </w:r>
      <w:r w:rsidRPr="00F60134">
        <w:rPr>
          <w:lang w:val="uk-UA"/>
        </w:rPr>
        <w:t>озділ</w:t>
      </w:r>
      <w:r>
        <w:rPr>
          <w:lang w:val="uk-UA"/>
        </w:rPr>
        <w:t>у</w:t>
      </w:r>
      <w:r w:rsidRPr="00F60134">
        <w:rPr>
          <w:lang w:val="uk-UA"/>
        </w:rPr>
        <w:t xml:space="preserve"> ІV</w:t>
      </w:r>
      <w:r>
        <w:rPr>
          <w:lang w:val="uk-UA"/>
        </w:rPr>
        <w:t xml:space="preserve"> викласти в наступній редакції:</w:t>
      </w:r>
    </w:p>
    <w:p w14:paraId="3584D1BA" w14:textId="2ADD51CC" w:rsidR="00F60134" w:rsidRDefault="00F60134" w:rsidP="00F60134">
      <w:pPr>
        <w:pStyle w:val="a3"/>
        <w:tabs>
          <w:tab w:val="left" w:pos="142"/>
          <w:tab w:val="left" w:pos="851"/>
          <w:tab w:val="left" w:pos="993"/>
        </w:tabs>
        <w:spacing w:after="120"/>
        <w:ind w:right="-196"/>
        <w:jc w:val="both"/>
        <w:textAlignment w:val="baseline"/>
        <w:rPr>
          <w:lang w:val="uk-UA"/>
        </w:rPr>
      </w:pPr>
      <w:r>
        <w:rPr>
          <w:lang w:val="uk-UA"/>
        </w:rPr>
        <w:t xml:space="preserve"> «</w:t>
      </w:r>
      <w:r w:rsidRPr="00F60134">
        <w:rPr>
          <w:lang w:val="uk-UA"/>
        </w:rPr>
        <w:t>Кінцевий строк подання тендерних пропозицій 31.01.2024 року.</w:t>
      </w:r>
      <w:r>
        <w:rPr>
          <w:lang w:val="uk-UA"/>
        </w:rPr>
        <w:t>»</w:t>
      </w:r>
    </w:p>
    <w:p w14:paraId="3CF355ED" w14:textId="5E342FF3" w:rsidR="00F60134" w:rsidRDefault="00F60134" w:rsidP="00F60134">
      <w:pPr>
        <w:pStyle w:val="a3"/>
        <w:tabs>
          <w:tab w:val="left" w:pos="142"/>
          <w:tab w:val="left" w:pos="851"/>
          <w:tab w:val="left" w:pos="993"/>
        </w:tabs>
        <w:spacing w:after="120"/>
        <w:ind w:right="-196"/>
        <w:jc w:val="both"/>
        <w:textAlignment w:val="baseline"/>
        <w:rPr>
          <w:lang w:val="uk-UA"/>
        </w:rPr>
      </w:pPr>
    </w:p>
    <w:p w14:paraId="0797D0DC" w14:textId="7DD19E79" w:rsidR="00F60134" w:rsidRDefault="00F60134" w:rsidP="00F60134">
      <w:pPr>
        <w:pStyle w:val="a3"/>
        <w:numPr>
          <w:ilvl w:val="0"/>
          <w:numId w:val="30"/>
        </w:numPr>
        <w:tabs>
          <w:tab w:val="left" w:pos="142"/>
          <w:tab w:val="left" w:pos="851"/>
          <w:tab w:val="left" w:pos="993"/>
        </w:tabs>
        <w:spacing w:after="120"/>
        <w:ind w:right="-196"/>
        <w:jc w:val="both"/>
        <w:textAlignment w:val="baseline"/>
        <w:rPr>
          <w:lang w:val="uk-UA"/>
        </w:rPr>
      </w:pPr>
      <w:r>
        <w:rPr>
          <w:lang w:val="uk-UA"/>
        </w:rPr>
        <w:t>Абзац 1 частини 1 р</w:t>
      </w:r>
      <w:r w:rsidRPr="00F60134">
        <w:rPr>
          <w:lang w:val="uk-UA"/>
        </w:rPr>
        <w:t>озділ</w:t>
      </w:r>
      <w:r>
        <w:rPr>
          <w:lang w:val="uk-UA"/>
        </w:rPr>
        <w:t>у</w:t>
      </w:r>
      <w:r>
        <w:rPr>
          <w:lang w:val="uk-UA"/>
        </w:rPr>
        <w:t xml:space="preserve"> </w:t>
      </w:r>
      <w:r w:rsidRPr="00F60134">
        <w:rPr>
          <w:lang w:val="uk-UA"/>
        </w:rPr>
        <w:t>V</w:t>
      </w:r>
      <w:r>
        <w:rPr>
          <w:lang w:val="uk-UA"/>
        </w:rPr>
        <w:t xml:space="preserve"> викласти в наступній редакції:</w:t>
      </w:r>
    </w:p>
    <w:p w14:paraId="132068BA" w14:textId="1D635786" w:rsidR="00F60134" w:rsidRPr="00F60134" w:rsidRDefault="00F60134" w:rsidP="00F60134">
      <w:pPr>
        <w:pStyle w:val="a3"/>
        <w:tabs>
          <w:tab w:val="left" w:pos="142"/>
          <w:tab w:val="left" w:pos="851"/>
          <w:tab w:val="left" w:pos="993"/>
        </w:tabs>
        <w:spacing w:after="120"/>
        <w:ind w:left="0" w:right="-196" w:firstLine="426"/>
        <w:jc w:val="both"/>
        <w:textAlignment w:val="baseline"/>
        <w:rPr>
          <w:lang w:val="uk-UA"/>
        </w:rPr>
      </w:pPr>
      <w:r>
        <w:rPr>
          <w:lang w:val="uk-UA"/>
        </w:rPr>
        <w:t>«</w:t>
      </w:r>
      <w:r w:rsidRPr="00F60134">
        <w:rPr>
          <w:lang w:val="uk-UA"/>
        </w:rPr>
        <w:t xml:space="preserve">Очікувана вартість предмету закупівлі: 1 537 800,00 грн (один мільйон п’ятсот тридцять сім тисяч вісімсот грн 0 коп.) з ПДВ.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очікувану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є </w:t>
      </w:r>
      <w:proofErr w:type="spellStart"/>
      <w:r>
        <w:t>ціна</w:t>
      </w:r>
      <w:proofErr w:type="spellEnd"/>
      <w:r>
        <w:t xml:space="preserve"> (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критерію</w:t>
      </w:r>
      <w:proofErr w:type="spellEnd"/>
      <w:r>
        <w:t xml:space="preserve"> – 100%).</w:t>
      </w:r>
      <w:r>
        <w:rPr>
          <w:lang w:val="uk-UA"/>
        </w:rPr>
        <w:t>»</w:t>
      </w:r>
      <w:bookmarkStart w:id="1" w:name="_GoBack"/>
      <w:bookmarkEnd w:id="1"/>
    </w:p>
    <w:sectPr w:rsidR="00F60134" w:rsidRPr="00F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8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1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5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4"/>
  </w:num>
  <w:num w:numId="9">
    <w:abstractNumId w:val="12"/>
  </w:num>
  <w:num w:numId="10">
    <w:abstractNumId w:val="3"/>
  </w:num>
  <w:num w:numId="11">
    <w:abstractNumId w:val="0"/>
  </w:num>
  <w:num w:numId="12">
    <w:abstractNumId w:val="18"/>
  </w:num>
  <w:num w:numId="13">
    <w:abstractNumId w:val="13"/>
  </w:num>
  <w:num w:numId="14">
    <w:abstractNumId w:val="9"/>
  </w:num>
  <w:num w:numId="15">
    <w:abstractNumId w:val="15"/>
  </w:num>
  <w:num w:numId="16">
    <w:abstractNumId w:val="19"/>
  </w:num>
  <w:num w:numId="17">
    <w:abstractNumId w:val="22"/>
  </w:num>
  <w:num w:numId="18">
    <w:abstractNumId w:val="30"/>
  </w:num>
  <w:num w:numId="19">
    <w:abstractNumId w:val="20"/>
  </w:num>
  <w:num w:numId="20">
    <w:abstractNumId w:val="1"/>
  </w:num>
  <w:num w:numId="21">
    <w:abstractNumId w:val="29"/>
  </w:num>
  <w:num w:numId="22">
    <w:abstractNumId w:val="10"/>
  </w:num>
  <w:num w:numId="23">
    <w:abstractNumId w:val="25"/>
  </w:num>
  <w:num w:numId="24">
    <w:abstractNumId w:val="2"/>
  </w:num>
  <w:num w:numId="25">
    <w:abstractNumId w:val="4"/>
  </w:num>
  <w:num w:numId="26">
    <w:abstractNumId w:val="17"/>
  </w:num>
  <w:num w:numId="27">
    <w:abstractNumId w:val="23"/>
  </w:num>
  <w:num w:numId="28">
    <w:abstractNumId w:val="11"/>
  </w:num>
  <w:num w:numId="29">
    <w:abstractNumId w:val="14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F37"/>
    <w:rsid w:val="001A4AD2"/>
    <w:rsid w:val="001C5EF2"/>
    <w:rsid w:val="001D1567"/>
    <w:rsid w:val="001D74BB"/>
    <w:rsid w:val="00200510"/>
    <w:rsid w:val="00207F91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517F"/>
    <w:rsid w:val="006F1DB2"/>
    <w:rsid w:val="006F2958"/>
    <w:rsid w:val="0070023D"/>
    <w:rsid w:val="007042BA"/>
    <w:rsid w:val="00730FBF"/>
    <w:rsid w:val="00750071"/>
    <w:rsid w:val="00791632"/>
    <w:rsid w:val="007D1AE2"/>
    <w:rsid w:val="0080167C"/>
    <w:rsid w:val="0081167A"/>
    <w:rsid w:val="008124BE"/>
    <w:rsid w:val="00820910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0134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Юридичний відділ</cp:lastModifiedBy>
  <cp:revision>210</cp:revision>
  <cp:lastPrinted>2024-01-26T08:44:00Z</cp:lastPrinted>
  <dcterms:created xsi:type="dcterms:W3CDTF">2019-12-02T06:10:00Z</dcterms:created>
  <dcterms:modified xsi:type="dcterms:W3CDTF">2024-01-26T08:44:00Z</dcterms:modified>
</cp:coreProperties>
</file>