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09CFD1" w14:textId="77777777" w:rsidR="003E77DA" w:rsidRPr="005D7FFE" w:rsidRDefault="003E77DA" w:rsidP="003E77DA">
      <w:pPr>
        <w:jc w:val="center"/>
        <w:rPr>
          <w:b/>
          <w:color w:val="000000"/>
          <w:sz w:val="28"/>
          <w:szCs w:val="28"/>
        </w:rPr>
      </w:pPr>
      <w:r w:rsidRPr="005D7FFE">
        <w:rPr>
          <w:b/>
          <w:color w:val="000000"/>
          <w:sz w:val="28"/>
          <w:szCs w:val="28"/>
        </w:rPr>
        <w:t>Головне управління Національної поліції в Київській області</w:t>
      </w:r>
    </w:p>
    <w:p w14:paraId="0C7662AA" w14:textId="77777777" w:rsidR="003E77DA" w:rsidRPr="005D7FFE" w:rsidRDefault="003E77DA" w:rsidP="003E77DA">
      <w:pPr>
        <w:ind w:left="4678"/>
        <w:rPr>
          <w:b/>
          <w:bCs/>
          <w:color w:val="000000"/>
          <w:sz w:val="28"/>
          <w:szCs w:val="28"/>
        </w:rPr>
      </w:pPr>
    </w:p>
    <w:p w14:paraId="34B3D027" w14:textId="77777777" w:rsidR="003E77DA" w:rsidRPr="00697AA4" w:rsidRDefault="003E77DA" w:rsidP="003E77DA">
      <w:pPr>
        <w:ind w:left="4678"/>
        <w:rPr>
          <w:b/>
          <w:bCs/>
          <w:color w:val="000000"/>
        </w:rPr>
      </w:pPr>
    </w:p>
    <w:p w14:paraId="71452B14" w14:textId="77777777" w:rsidR="003E77DA" w:rsidRPr="006937EA" w:rsidRDefault="003E77DA" w:rsidP="003E77DA">
      <w:pPr>
        <w:ind w:left="5954" w:firstLine="850"/>
        <w:rPr>
          <w:b/>
          <w:bCs/>
          <w:color w:val="000000"/>
        </w:rPr>
      </w:pPr>
      <w:r w:rsidRPr="006937EA">
        <w:rPr>
          <w:b/>
          <w:bCs/>
          <w:color w:val="000000"/>
        </w:rPr>
        <w:t>ЗАТВЕРДЖЕНО</w:t>
      </w:r>
    </w:p>
    <w:p w14:paraId="05927FFA" w14:textId="77777777" w:rsidR="003E77DA" w:rsidRPr="006937EA" w:rsidRDefault="003E77DA" w:rsidP="003E77DA">
      <w:pPr>
        <w:ind w:left="5954" w:firstLine="850"/>
        <w:rPr>
          <w:bCs/>
          <w:color w:val="000000"/>
        </w:rPr>
      </w:pPr>
      <w:r w:rsidRPr="006937EA">
        <w:rPr>
          <w:bCs/>
          <w:color w:val="000000"/>
        </w:rPr>
        <w:t>Уповноваженою особою</w:t>
      </w:r>
    </w:p>
    <w:p w14:paraId="604447E6" w14:textId="77777777" w:rsidR="003E77DA" w:rsidRPr="006937EA" w:rsidRDefault="003E77DA" w:rsidP="003E77DA">
      <w:pPr>
        <w:ind w:left="5954" w:firstLine="850"/>
        <w:rPr>
          <w:bCs/>
          <w:color w:val="000000"/>
        </w:rPr>
      </w:pPr>
      <w:r w:rsidRPr="006937EA">
        <w:rPr>
          <w:bCs/>
          <w:color w:val="000000"/>
        </w:rPr>
        <w:t>ГУНП в Київській області</w:t>
      </w:r>
    </w:p>
    <w:p w14:paraId="36873798" w14:textId="6709A4D8" w:rsidR="003E77DA" w:rsidRPr="00697AA4" w:rsidRDefault="003E77DA" w:rsidP="003E77DA">
      <w:pPr>
        <w:ind w:left="5954" w:firstLine="850"/>
        <w:rPr>
          <w:bCs/>
        </w:rPr>
      </w:pPr>
      <w:r w:rsidRPr="006937EA">
        <w:rPr>
          <w:bCs/>
        </w:rPr>
        <w:t xml:space="preserve">протокол </w:t>
      </w:r>
      <w:r w:rsidRPr="005D7FFE">
        <w:rPr>
          <w:b/>
          <w:color w:val="000000"/>
        </w:rPr>
        <w:t xml:space="preserve">№ </w:t>
      </w:r>
      <w:r w:rsidR="00241F95">
        <w:rPr>
          <w:b/>
          <w:color w:val="000000"/>
        </w:rPr>
        <w:t>173</w:t>
      </w:r>
      <w:r w:rsidRPr="005D7FFE">
        <w:rPr>
          <w:b/>
          <w:color w:val="000000"/>
        </w:rPr>
        <w:t xml:space="preserve"> від </w:t>
      </w:r>
      <w:r w:rsidR="00241F95">
        <w:rPr>
          <w:b/>
          <w:color w:val="000000"/>
        </w:rPr>
        <w:t>30</w:t>
      </w:r>
      <w:r>
        <w:rPr>
          <w:b/>
          <w:color w:val="000000"/>
        </w:rPr>
        <w:t>.04</w:t>
      </w:r>
      <w:r w:rsidRPr="005D7FFE">
        <w:rPr>
          <w:b/>
          <w:color w:val="000000"/>
        </w:rPr>
        <w:t>.</w:t>
      </w:r>
      <w:r w:rsidRPr="005D7FFE">
        <w:rPr>
          <w:b/>
        </w:rPr>
        <w:t>202</w:t>
      </w:r>
      <w:r>
        <w:rPr>
          <w:b/>
        </w:rPr>
        <w:t>4</w:t>
      </w:r>
      <w:r w:rsidRPr="005D7FFE">
        <w:rPr>
          <w:b/>
        </w:rPr>
        <w:t xml:space="preserve"> р.</w:t>
      </w:r>
    </w:p>
    <w:p w14:paraId="7C6C916A" w14:textId="77777777" w:rsidR="003E77DA" w:rsidRPr="00697AA4" w:rsidRDefault="003E77DA" w:rsidP="003E77DA">
      <w:pPr>
        <w:ind w:left="5954" w:firstLine="850"/>
        <w:rPr>
          <w:bCs/>
        </w:rPr>
      </w:pPr>
    </w:p>
    <w:p w14:paraId="6C138F7C" w14:textId="77777777" w:rsidR="003E77DA" w:rsidRPr="00697AA4" w:rsidRDefault="003E77DA" w:rsidP="003E77DA">
      <w:pPr>
        <w:ind w:left="5954" w:firstLine="850"/>
        <w:rPr>
          <w:bCs/>
        </w:rPr>
      </w:pPr>
    </w:p>
    <w:p w14:paraId="45746B2D" w14:textId="77777777" w:rsidR="003E77DA" w:rsidRPr="00697AA4" w:rsidRDefault="003E77DA" w:rsidP="003E77DA">
      <w:pPr>
        <w:ind w:left="5954" w:firstLine="850"/>
        <w:rPr>
          <w:bCs/>
        </w:rPr>
      </w:pPr>
      <w:r w:rsidRPr="00697AA4">
        <w:rPr>
          <w:bCs/>
        </w:rPr>
        <w:t>_____________</w:t>
      </w:r>
      <w:r>
        <w:rPr>
          <w:b/>
        </w:rPr>
        <w:t>Сергій РОПАЙ</w:t>
      </w:r>
    </w:p>
    <w:p w14:paraId="1E40832D" w14:textId="77777777" w:rsidR="003E77DA" w:rsidRPr="00697AA4" w:rsidRDefault="003E77DA" w:rsidP="003E77DA">
      <w:pPr>
        <w:shd w:val="clear" w:color="auto" w:fill="FFFFFF" w:themeFill="background1"/>
        <w:jc w:val="center"/>
        <w:rPr>
          <w:b/>
          <w:bCs/>
          <w:lang w:val="ru-RU"/>
        </w:rPr>
      </w:pPr>
    </w:p>
    <w:p w14:paraId="2BF5296B" w14:textId="77777777" w:rsidR="003E77DA" w:rsidRPr="00697AA4" w:rsidRDefault="003E77DA" w:rsidP="003E77DA">
      <w:pPr>
        <w:shd w:val="clear" w:color="auto" w:fill="FFFFFF" w:themeFill="background1"/>
        <w:jc w:val="center"/>
        <w:rPr>
          <w:b/>
          <w:bCs/>
        </w:rPr>
      </w:pPr>
    </w:p>
    <w:p w14:paraId="7742C010" w14:textId="77777777" w:rsidR="003E77DA" w:rsidRPr="00697AA4" w:rsidRDefault="003E77DA" w:rsidP="003E77DA">
      <w:pPr>
        <w:shd w:val="clear" w:color="auto" w:fill="FFFFFF" w:themeFill="background1"/>
        <w:jc w:val="center"/>
        <w:rPr>
          <w:b/>
          <w:bCs/>
        </w:rPr>
      </w:pPr>
    </w:p>
    <w:p w14:paraId="56CF2FFB" w14:textId="77777777" w:rsidR="003E77DA" w:rsidRPr="00697AA4" w:rsidRDefault="003E77DA" w:rsidP="003E77DA">
      <w:pPr>
        <w:shd w:val="clear" w:color="auto" w:fill="FFFFFF" w:themeFill="background1"/>
        <w:jc w:val="center"/>
        <w:rPr>
          <w:b/>
          <w:bCs/>
        </w:rPr>
      </w:pPr>
    </w:p>
    <w:p w14:paraId="657087EC" w14:textId="77777777" w:rsidR="003E77DA" w:rsidRPr="00697AA4" w:rsidRDefault="003E77DA" w:rsidP="003E77DA">
      <w:pPr>
        <w:shd w:val="clear" w:color="auto" w:fill="FFFFFF" w:themeFill="background1"/>
        <w:jc w:val="center"/>
        <w:rPr>
          <w:b/>
          <w:bCs/>
        </w:rPr>
      </w:pPr>
    </w:p>
    <w:p w14:paraId="291B5D79" w14:textId="77777777" w:rsidR="003E77DA" w:rsidRPr="00697AA4" w:rsidRDefault="003E77DA" w:rsidP="003E77DA">
      <w:pPr>
        <w:shd w:val="clear" w:color="auto" w:fill="FFFFFF" w:themeFill="background1"/>
        <w:jc w:val="center"/>
        <w:rPr>
          <w:b/>
          <w:bCs/>
        </w:rPr>
      </w:pPr>
    </w:p>
    <w:p w14:paraId="19DDC4A6" w14:textId="77777777" w:rsidR="003E77DA" w:rsidRPr="00697AA4" w:rsidRDefault="003E77DA" w:rsidP="003E77DA">
      <w:pPr>
        <w:shd w:val="clear" w:color="auto" w:fill="FFFFFF" w:themeFill="background1"/>
        <w:jc w:val="center"/>
        <w:rPr>
          <w:b/>
          <w:bCs/>
        </w:rPr>
      </w:pPr>
    </w:p>
    <w:p w14:paraId="6BCDD80A" w14:textId="77777777" w:rsidR="003E77DA" w:rsidRPr="00697AA4" w:rsidRDefault="003E77DA" w:rsidP="003E77DA">
      <w:pPr>
        <w:shd w:val="clear" w:color="auto" w:fill="FFFFFF" w:themeFill="background1"/>
        <w:jc w:val="center"/>
        <w:rPr>
          <w:b/>
          <w:bCs/>
        </w:rPr>
      </w:pPr>
    </w:p>
    <w:p w14:paraId="52E5D943" w14:textId="77777777" w:rsidR="003E77DA" w:rsidRPr="00697AA4" w:rsidRDefault="003E77DA" w:rsidP="003E77DA">
      <w:pPr>
        <w:shd w:val="clear" w:color="auto" w:fill="FFFFFF" w:themeFill="background1"/>
        <w:rPr>
          <w:b/>
          <w:bCs/>
        </w:rPr>
      </w:pPr>
    </w:p>
    <w:p w14:paraId="56CCD341" w14:textId="77777777" w:rsidR="003E77DA" w:rsidRPr="00697AA4" w:rsidRDefault="003E77DA" w:rsidP="003E77DA">
      <w:pPr>
        <w:pStyle w:val="Style1"/>
        <w:shd w:val="clear" w:color="auto" w:fill="FFFFFF" w:themeFill="background1"/>
        <w:spacing w:line="240" w:lineRule="auto"/>
        <w:jc w:val="center"/>
        <w:rPr>
          <w:b/>
          <w:bCs/>
        </w:rPr>
      </w:pPr>
      <w:r w:rsidRPr="00697AA4">
        <w:rPr>
          <w:b/>
          <w:bCs/>
        </w:rPr>
        <w:t xml:space="preserve">ТЕНДЕРНА ДОКУМЕНТАЦІЯ </w:t>
      </w:r>
    </w:p>
    <w:p w14:paraId="0AD13E62" w14:textId="77777777" w:rsidR="003E77DA" w:rsidRPr="00697AA4" w:rsidRDefault="003E77DA" w:rsidP="003E77DA">
      <w:pPr>
        <w:shd w:val="clear" w:color="auto" w:fill="FFFFFF" w:themeFill="background1"/>
        <w:jc w:val="center"/>
        <w:rPr>
          <w:b/>
          <w:bCs/>
        </w:rPr>
      </w:pPr>
    </w:p>
    <w:p w14:paraId="1852D9F2" w14:textId="77777777" w:rsidR="003E77DA" w:rsidRPr="00697AA4" w:rsidRDefault="003E77DA" w:rsidP="003E77DA">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14:paraId="3D7FD010" w14:textId="77777777" w:rsidR="003E77DA" w:rsidRPr="00697AA4" w:rsidRDefault="003E77DA" w:rsidP="003E77DA">
      <w:pPr>
        <w:shd w:val="clear" w:color="auto" w:fill="FFFFFF" w:themeFill="background1"/>
        <w:jc w:val="center"/>
      </w:pPr>
    </w:p>
    <w:p w14:paraId="6B5DC3A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p>
    <w:p w14:paraId="07282009" w14:textId="77777777" w:rsidR="003E77DA" w:rsidRPr="00697AA4" w:rsidRDefault="003E77DA" w:rsidP="003E77DA">
      <w:pPr>
        <w:pStyle w:val="2"/>
        <w:shd w:val="clear" w:color="auto" w:fill="FFFFFF" w:themeFill="background1"/>
        <w:spacing w:before="0" w:after="0" w:line="240" w:lineRule="auto"/>
        <w:jc w:val="center"/>
        <w:rPr>
          <w:rFonts w:ascii="Times New Roman" w:hAnsi="Times New Roman" w:cs="Times New Roman"/>
          <w:b w:val="0"/>
          <w:sz w:val="24"/>
          <w:szCs w:val="24"/>
        </w:rPr>
      </w:pPr>
      <w:r w:rsidRPr="00697AA4">
        <w:rPr>
          <w:rFonts w:ascii="Times New Roman" w:hAnsi="Times New Roman" w:cs="Times New Roman"/>
          <w:b w:val="0"/>
          <w:sz w:val="24"/>
          <w:szCs w:val="24"/>
        </w:rPr>
        <w:t>НА ЗАКУПІВЛЮ:</w:t>
      </w:r>
    </w:p>
    <w:p w14:paraId="2961B3A4" w14:textId="77777777" w:rsidR="003E77DA" w:rsidRPr="00697AA4" w:rsidRDefault="003E77DA" w:rsidP="003E77DA">
      <w:pPr>
        <w:shd w:val="clear" w:color="auto" w:fill="FFFFFF" w:themeFill="background1"/>
        <w:jc w:val="center"/>
        <w:rPr>
          <w:b/>
          <w:bCs/>
        </w:rPr>
      </w:pPr>
      <w:r w:rsidRPr="00377897">
        <w:rPr>
          <w:b/>
          <w:iCs/>
          <w:color w:val="000000"/>
        </w:rPr>
        <w:t xml:space="preserve">ДК 021:2015 – </w:t>
      </w:r>
      <w:r w:rsidRPr="00DA6C2C">
        <w:rPr>
          <w:b/>
          <w:iCs/>
          <w:color w:val="000000"/>
        </w:rPr>
        <w:t>09130000-9 – «Нафта і дистиляти» (паливо)</w:t>
      </w:r>
    </w:p>
    <w:p w14:paraId="2435612A" w14:textId="77777777" w:rsidR="003E77DA" w:rsidRPr="00697AA4" w:rsidRDefault="003E77DA" w:rsidP="003E77DA">
      <w:pPr>
        <w:shd w:val="clear" w:color="auto" w:fill="FFFFFF" w:themeFill="background1"/>
        <w:jc w:val="center"/>
        <w:rPr>
          <w:b/>
          <w:bCs/>
        </w:rPr>
      </w:pPr>
    </w:p>
    <w:p w14:paraId="2EDD3FC8" w14:textId="77777777" w:rsidR="003E77DA" w:rsidRPr="00697AA4" w:rsidRDefault="003E77DA" w:rsidP="003E77DA">
      <w:pPr>
        <w:shd w:val="clear" w:color="auto" w:fill="FFFFFF" w:themeFill="background1"/>
        <w:jc w:val="center"/>
        <w:rPr>
          <w:b/>
          <w:bCs/>
        </w:rPr>
      </w:pPr>
    </w:p>
    <w:p w14:paraId="78E4A5FB" w14:textId="77777777" w:rsidR="003E77DA" w:rsidRPr="00697AA4" w:rsidRDefault="003E77DA" w:rsidP="003E77DA">
      <w:pPr>
        <w:shd w:val="clear" w:color="auto" w:fill="FFFFFF" w:themeFill="background1"/>
        <w:jc w:val="center"/>
        <w:rPr>
          <w:b/>
          <w:bCs/>
        </w:rPr>
      </w:pPr>
    </w:p>
    <w:p w14:paraId="76C09593" w14:textId="77777777" w:rsidR="003E77DA" w:rsidRPr="00697AA4" w:rsidRDefault="003E77DA" w:rsidP="003E77DA">
      <w:pPr>
        <w:shd w:val="clear" w:color="auto" w:fill="FFFFFF" w:themeFill="background1"/>
        <w:jc w:val="center"/>
        <w:rPr>
          <w:b/>
          <w:bCs/>
        </w:rPr>
      </w:pPr>
    </w:p>
    <w:p w14:paraId="5537314C" w14:textId="77777777" w:rsidR="003E77DA" w:rsidRPr="00697AA4" w:rsidRDefault="003E77DA" w:rsidP="003E77DA">
      <w:pPr>
        <w:shd w:val="clear" w:color="auto" w:fill="FFFFFF" w:themeFill="background1"/>
        <w:jc w:val="center"/>
        <w:outlineLvl w:val="0"/>
        <w:rPr>
          <w:b/>
        </w:rPr>
      </w:pPr>
    </w:p>
    <w:p w14:paraId="416B050E" w14:textId="77777777" w:rsidR="003E77DA" w:rsidRPr="00697AA4" w:rsidRDefault="003E77DA" w:rsidP="003E77DA">
      <w:pPr>
        <w:shd w:val="clear" w:color="auto" w:fill="FFFFFF" w:themeFill="background1"/>
        <w:jc w:val="center"/>
        <w:outlineLvl w:val="0"/>
        <w:rPr>
          <w:b/>
        </w:rPr>
      </w:pPr>
    </w:p>
    <w:p w14:paraId="41ADB8C3" w14:textId="77777777" w:rsidR="003E77DA" w:rsidRPr="00697AA4" w:rsidRDefault="003E77DA" w:rsidP="003E77DA">
      <w:pPr>
        <w:shd w:val="clear" w:color="auto" w:fill="FFFFFF" w:themeFill="background1"/>
        <w:outlineLvl w:val="0"/>
        <w:rPr>
          <w:b/>
        </w:rPr>
      </w:pPr>
    </w:p>
    <w:p w14:paraId="4095E00A" w14:textId="77777777" w:rsidR="003E77DA" w:rsidRPr="00697AA4" w:rsidRDefault="003E77DA" w:rsidP="003E77DA">
      <w:pPr>
        <w:shd w:val="clear" w:color="auto" w:fill="FFFFFF" w:themeFill="background1"/>
        <w:outlineLvl w:val="0"/>
        <w:rPr>
          <w:b/>
        </w:rPr>
      </w:pPr>
    </w:p>
    <w:p w14:paraId="50C0B93F" w14:textId="77777777" w:rsidR="003E77DA" w:rsidRPr="00697AA4" w:rsidRDefault="003E77DA" w:rsidP="003E77DA">
      <w:pPr>
        <w:shd w:val="clear" w:color="auto" w:fill="FFFFFF" w:themeFill="background1"/>
        <w:outlineLvl w:val="0"/>
        <w:rPr>
          <w:b/>
        </w:rPr>
      </w:pPr>
    </w:p>
    <w:p w14:paraId="0C8F8905" w14:textId="77777777" w:rsidR="003E77DA" w:rsidRPr="00697AA4" w:rsidRDefault="003E77DA" w:rsidP="003E77DA">
      <w:pPr>
        <w:shd w:val="clear" w:color="auto" w:fill="FFFFFF" w:themeFill="background1"/>
        <w:outlineLvl w:val="0"/>
        <w:rPr>
          <w:b/>
        </w:rPr>
      </w:pPr>
    </w:p>
    <w:p w14:paraId="79884434" w14:textId="77777777" w:rsidR="003E77DA" w:rsidRPr="00697AA4" w:rsidRDefault="003E77DA" w:rsidP="003E77DA">
      <w:pPr>
        <w:shd w:val="clear" w:color="auto" w:fill="FFFFFF" w:themeFill="background1"/>
        <w:outlineLvl w:val="0"/>
        <w:rPr>
          <w:b/>
        </w:rPr>
      </w:pPr>
    </w:p>
    <w:p w14:paraId="7BAD725A" w14:textId="77777777" w:rsidR="003E77DA" w:rsidRPr="00697AA4" w:rsidRDefault="003E77DA" w:rsidP="003E77DA">
      <w:pPr>
        <w:shd w:val="clear" w:color="auto" w:fill="FFFFFF" w:themeFill="background1"/>
        <w:outlineLvl w:val="0"/>
        <w:rPr>
          <w:b/>
        </w:rPr>
      </w:pPr>
    </w:p>
    <w:p w14:paraId="4808E373" w14:textId="77777777" w:rsidR="003E77DA" w:rsidRPr="00697AA4" w:rsidRDefault="003E77DA" w:rsidP="003E77DA">
      <w:pPr>
        <w:shd w:val="clear" w:color="auto" w:fill="FFFFFF" w:themeFill="background1"/>
        <w:jc w:val="center"/>
        <w:outlineLvl w:val="0"/>
        <w:rPr>
          <w:b/>
        </w:rPr>
      </w:pPr>
    </w:p>
    <w:p w14:paraId="180A9D41" w14:textId="77777777" w:rsidR="003E77DA" w:rsidRPr="00697AA4" w:rsidRDefault="003E77DA" w:rsidP="003E77DA">
      <w:pPr>
        <w:shd w:val="clear" w:color="auto" w:fill="FFFFFF" w:themeFill="background1"/>
        <w:jc w:val="center"/>
        <w:outlineLvl w:val="0"/>
        <w:rPr>
          <w:b/>
        </w:rPr>
      </w:pPr>
    </w:p>
    <w:p w14:paraId="6A3F7E5C" w14:textId="77777777" w:rsidR="003E77DA" w:rsidRPr="00697AA4" w:rsidRDefault="003E77DA" w:rsidP="003E77DA">
      <w:pPr>
        <w:shd w:val="clear" w:color="auto" w:fill="FFFFFF" w:themeFill="background1"/>
        <w:jc w:val="center"/>
        <w:outlineLvl w:val="0"/>
        <w:rPr>
          <w:b/>
        </w:rPr>
      </w:pPr>
    </w:p>
    <w:p w14:paraId="20DF6EA8" w14:textId="77777777" w:rsidR="003E77DA" w:rsidRPr="00697AA4" w:rsidRDefault="003E77DA" w:rsidP="003E77DA">
      <w:pPr>
        <w:shd w:val="clear" w:color="auto" w:fill="FFFFFF" w:themeFill="background1"/>
        <w:jc w:val="center"/>
        <w:outlineLvl w:val="0"/>
        <w:rPr>
          <w:b/>
        </w:rPr>
      </w:pPr>
    </w:p>
    <w:p w14:paraId="36A4F7B3" w14:textId="77777777" w:rsidR="003E77DA" w:rsidRPr="00697AA4" w:rsidRDefault="003E77DA" w:rsidP="003E77DA">
      <w:pPr>
        <w:shd w:val="clear" w:color="auto" w:fill="FFFFFF" w:themeFill="background1"/>
        <w:jc w:val="center"/>
        <w:outlineLvl w:val="0"/>
        <w:rPr>
          <w:b/>
        </w:rPr>
      </w:pPr>
    </w:p>
    <w:p w14:paraId="71BF719B" w14:textId="77777777" w:rsidR="003E77DA" w:rsidRPr="00697AA4" w:rsidRDefault="003E77DA" w:rsidP="003E77DA">
      <w:pPr>
        <w:shd w:val="clear" w:color="auto" w:fill="FFFFFF" w:themeFill="background1"/>
        <w:jc w:val="center"/>
        <w:outlineLvl w:val="0"/>
        <w:rPr>
          <w:b/>
        </w:rPr>
      </w:pPr>
    </w:p>
    <w:p w14:paraId="58763082" w14:textId="77777777" w:rsidR="003E77DA" w:rsidRDefault="003E77DA" w:rsidP="003E77DA">
      <w:pPr>
        <w:shd w:val="clear" w:color="auto" w:fill="FFFFFF" w:themeFill="background1"/>
        <w:jc w:val="center"/>
        <w:outlineLvl w:val="0"/>
        <w:rPr>
          <w:b/>
        </w:rPr>
      </w:pPr>
    </w:p>
    <w:p w14:paraId="492FC5F7" w14:textId="77777777" w:rsidR="003E77DA" w:rsidRDefault="003E77DA" w:rsidP="003E77DA">
      <w:pPr>
        <w:shd w:val="clear" w:color="auto" w:fill="FFFFFF" w:themeFill="background1"/>
        <w:jc w:val="center"/>
        <w:outlineLvl w:val="0"/>
        <w:rPr>
          <w:b/>
        </w:rPr>
      </w:pPr>
    </w:p>
    <w:p w14:paraId="48CA6D4C" w14:textId="77777777" w:rsidR="003E77DA" w:rsidRDefault="003E77DA" w:rsidP="003E77DA">
      <w:pPr>
        <w:shd w:val="clear" w:color="auto" w:fill="FFFFFF" w:themeFill="background1"/>
        <w:jc w:val="center"/>
        <w:outlineLvl w:val="0"/>
        <w:rPr>
          <w:b/>
        </w:rPr>
      </w:pPr>
    </w:p>
    <w:p w14:paraId="18CFCAEA" w14:textId="77777777" w:rsidR="003E77DA" w:rsidRDefault="003E77DA" w:rsidP="003E77DA">
      <w:pPr>
        <w:shd w:val="clear" w:color="auto" w:fill="FFFFFF" w:themeFill="background1"/>
        <w:jc w:val="center"/>
        <w:outlineLvl w:val="0"/>
        <w:rPr>
          <w:b/>
        </w:rPr>
      </w:pPr>
    </w:p>
    <w:p w14:paraId="76A81F5D" w14:textId="77777777" w:rsidR="003E77DA" w:rsidRDefault="003E77DA" w:rsidP="003E77DA">
      <w:pPr>
        <w:shd w:val="clear" w:color="auto" w:fill="FFFFFF" w:themeFill="background1"/>
        <w:jc w:val="center"/>
        <w:outlineLvl w:val="0"/>
        <w:rPr>
          <w:b/>
        </w:rPr>
      </w:pPr>
    </w:p>
    <w:p w14:paraId="2AC82102" w14:textId="77777777" w:rsidR="003E77DA" w:rsidRDefault="003E77DA" w:rsidP="003E77DA">
      <w:pPr>
        <w:shd w:val="clear" w:color="auto" w:fill="FFFFFF" w:themeFill="background1"/>
        <w:jc w:val="center"/>
        <w:outlineLvl w:val="0"/>
        <w:rPr>
          <w:b/>
        </w:rPr>
      </w:pPr>
    </w:p>
    <w:p w14:paraId="5AA704B2" w14:textId="77777777" w:rsidR="003E77DA" w:rsidRPr="00697AA4" w:rsidRDefault="003E77DA" w:rsidP="003E77DA">
      <w:pPr>
        <w:shd w:val="clear" w:color="auto" w:fill="FFFFFF" w:themeFill="background1"/>
        <w:outlineLvl w:val="0"/>
        <w:rPr>
          <w:b/>
        </w:rPr>
      </w:pPr>
    </w:p>
    <w:p w14:paraId="546BF8A1" w14:textId="77777777" w:rsidR="003E77DA" w:rsidRPr="00697AA4" w:rsidRDefault="003E77DA" w:rsidP="003E77DA">
      <w:pPr>
        <w:shd w:val="clear" w:color="auto" w:fill="FFFFFF" w:themeFill="background1"/>
        <w:outlineLvl w:val="0"/>
        <w:rPr>
          <w:b/>
        </w:rPr>
      </w:pPr>
    </w:p>
    <w:p w14:paraId="4D2E1BC5" w14:textId="77777777" w:rsidR="003E77DA" w:rsidRPr="00697AA4" w:rsidRDefault="003E77DA" w:rsidP="003E77DA">
      <w:pPr>
        <w:shd w:val="clear" w:color="auto" w:fill="FFFFFF" w:themeFill="background1"/>
        <w:tabs>
          <w:tab w:val="center" w:pos="4904"/>
          <w:tab w:val="right" w:pos="9808"/>
        </w:tabs>
        <w:jc w:val="center"/>
        <w:outlineLvl w:val="0"/>
        <w:rPr>
          <w:b/>
        </w:rPr>
      </w:pPr>
      <w:r w:rsidRPr="00697AA4">
        <w:rPr>
          <w:b/>
        </w:rPr>
        <w:t>м. Київ</w:t>
      </w:r>
    </w:p>
    <w:p w14:paraId="7CEC21E4" w14:textId="77777777" w:rsidR="003E77DA" w:rsidRPr="00697AA4" w:rsidRDefault="003E77DA" w:rsidP="003E77DA">
      <w:pPr>
        <w:shd w:val="clear" w:color="auto" w:fill="FFFFFF" w:themeFill="background1"/>
        <w:jc w:val="center"/>
        <w:outlineLvl w:val="0"/>
        <w:rPr>
          <w:b/>
        </w:rPr>
      </w:pPr>
      <w:r w:rsidRPr="00697AA4">
        <w:rPr>
          <w:b/>
        </w:rPr>
        <w:t>2</w:t>
      </w:r>
      <w:r>
        <w:rPr>
          <w:b/>
        </w:rPr>
        <w:t>02</w:t>
      </w:r>
      <w:r>
        <w:rPr>
          <w:b/>
          <w:lang w:val="ru-RU"/>
        </w:rPr>
        <w:t>4</w:t>
      </w:r>
      <w:r w:rsidRPr="00697AA4">
        <w:rPr>
          <w:b/>
        </w:rPr>
        <w:t xml:space="preserve"> рік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7A9B9F47" w14:textId="77777777" w:rsidR="003E77DA" w:rsidRDefault="003E77DA" w:rsidP="003E77DA">
            <w:pPr>
              <w:shd w:val="clear" w:color="auto" w:fill="FFFFFF" w:themeFill="background1"/>
              <w:jc w:val="both"/>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w:t>
            </w:r>
          </w:p>
          <w:p w14:paraId="11226205" w14:textId="3F3A6965" w:rsidR="003E77DA" w:rsidRPr="00697AA4" w:rsidRDefault="003E77DA" w:rsidP="003E77DA">
            <w:pPr>
              <w:shd w:val="clear" w:color="auto" w:fill="FFFFFF" w:themeFill="background1"/>
              <w:jc w:val="both"/>
              <w:rPr>
                <w:b/>
                <w:lang w:eastAsia="ar-SA"/>
              </w:rPr>
            </w:pPr>
            <w:r w:rsidRPr="00697AA4">
              <w:t>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6F170952" w14:textId="77777777" w:rsidR="003E77DA" w:rsidRDefault="003E77DA" w:rsidP="003E77DA">
            <w:pPr>
              <w:shd w:val="clear" w:color="auto" w:fill="FFFFFF" w:themeFill="background1"/>
              <w:rPr>
                <w:b/>
                <w:color w:val="C00000"/>
                <w:lang w:eastAsia="ar-SA"/>
              </w:rPr>
            </w:pPr>
          </w:p>
          <w:p w14:paraId="61CD6EC5" w14:textId="77777777" w:rsidR="003E77DA" w:rsidRPr="00E420A6" w:rsidRDefault="003E77DA" w:rsidP="003E77DA">
            <w:pPr>
              <w:jc w:val="both"/>
              <w:rPr>
                <w:b/>
              </w:rPr>
            </w:pPr>
            <w:r w:rsidRPr="00E420A6">
              <w:rPr>
                <w:b/>
              </w:rPr>
              <w:t>З питань, які стосуються технічної специфікації та договору:</w:t>
            </w:r>
          </w:p>
          <w:p w14:paraId="211F6FA2" w14:textId="77777777" w:rsidR="003E77DA" w:rsidRPr="00E420A6" w:rsidRDefault="003E77DA" w:rsidP="003E77DA">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4E0A5B30" w:rsidR="00E372F2" w:rsidRPr="00697AA4" w:rsidRDefault="003E77DA" w:rsidP="003E77DA">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3E77DA" w:rsidRPr="00697AA4" w14:paraId="40DD04AC" w14:textId="77777777" w:rsidTr="004C1C78">
        <w:trPr>
          <w:trHeight w:val="520"/>
          <w:jc w:val="center"/>
        </w:trPr>
        <w:tc>
          <w:tcPr>
            <w:tcW w:w="576" w:type="dxa"/>
            <w:shd w:val="clear" w:color="auto" w:fill="FFFFFF" w:themeFill="background1"/>
          </w:tcPr>
          <w:p w14:paraId="64408BEA" w14:textId="77777777" w:rsidR="003E77DA" w:rsidRPr="00697AA4" w:rsidRDefault="003E77DA" w:rsidP="003E77DA">
            <w:pPr>
              <w:widowControl w:val="0"/>
              <w:shd w:val="clear" w:color="auto" w:fill="FFFFFF" w:themeFill="background1"/>
            </w:pPr>
            <w:r w:rsidRPr="00697AA4">
              <w:t>4.1</w:t>
            </w:r>
          </w:p>
        </w:tc>
        <w:tc>
          <w:tcPr>
            <w:tcW w:w="2797" w:type="dxa"/>
            <w:shd w:val="clear" w:color="auto" w:fill="FFFFFF" w:themeFill="background1"/>
          </w:tcPr>
          <w:p w14:paraId="1B44759D" w14:textId="77777777" w:rsidR="003E77DA" w:rsidRPr="00697AA4" w:rsidRDefault="003E77DA" w:rsidP="003E77DA">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3DEDD5FB" w:rsidR="003E77DA" w:rsidRPr="003E77DA" w:rsidRDefault="003E77DA" w:rsidP="003E77DA">
            <w:pPr>
              <w:pStyle w:val="ac"/>
              <w:spacing w:before="0" w:beforeAutospacing="0" w:after="0" w:afterAutospacing="0"/>
              <w:jc w:val="both"/>
              <w:rPr>
                <w:b/>
                <w:bCs/>
              </w:rPr>
            </w:pPr>
            <w:r w:rsidRPr="003E77DA">
              <w:rPr>
                <w:b/>
                <w:bCs/>
              </w:rPr>
              <w:t>ДК 021:2015 – 09130000-9 – «Нафта і дистиляти» (паливо)</w:t>
            </w:r>
          </w:p>
        </w:tc>
      </w:tr>
      <w:tr w:rsidR="003E77DA" w:rsidRPr="00697AA4" w14:paraId="4010C60C" w14:textId="77777777" w:rsidTr="004C1C78">
        <w:trPr>
          <w:trHeight w:val="520"/>
          <w:jc w:val="center"/>
        </w:trPr>
        <w:tc>
          <w:tcPr>
            <w:tcW w:w="576" w:type="dxa"/>
            <w:shd w:val="clear" w:color="auto" w:fill="FFFFFF" w:themeFill="background1"/>
          </w:tcPr>
          <w:p w14:paraId="7A091CC9" w14:textId="77777777" w:rsidR="003E77DA" w:rsidRPr="00697AA4" w:rsidRDefault="003E77DA" w:rsidP="003E77DA">
            <w:pPr>
              <w:widowControl w:val="0"/>
              <w:shd w:val="clear" w:color="auto" w:fill="FFFFFF" w:themeFill="background1"/>
            </w:pPr>
            <w:r w:rsidRPr="00697AA4">
              <w:t>4.2</w:t>
            </w:r>
          </w:p>
        </w:tc>
        <w:tc>
          <w:tcPr>
            <w:tcW w:w="2797" w:type="dxa"/>
            <w:shd w:val="clear" w:color="auto" w:fill="FFFFFF" w:themeFill="background1"/>
          </w:tcPr>
          <w:p w14:paraId="4AA25736" w14:textId="77777777" w:rsidR="003E77DA" w:rsidRPr="00697AA4" w:rsidRDefault="003E77DA" w:rsidP="003E77DA">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1B382DC9" w:rsidR="003E77DA" w:rsidRPr="003E77DA" w:rsidRDefault="003E77DA" w:rsidP="003E77DA">
            <w:pPr>
              <w:shd w:val="clear" w:color="auto" w:fill="FFFFFF" w:themeFill="background1"/>
              <w:jc w:val="both"/>
              <w:outlineLvl w:val="0"/>
              <w:rPr>
                <w:b/>
                <w:bCs/>
              </w:rPr>
            </w:pPr>
            <w:r w:rsidRPr="003E77DA">
              <w:rPr>
                <w:b/>
                <w:bCs/>
              </w:rPr>
              <w:t>Закупівля поділяється на лоти згідно технічної специфікації (Додаток 3 до тендерної документації)</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4BDB6F48" w14:textId="771EBB92" w:rsidR="003E77DA" w:rsidRPr="003E77DA" w:rsidRDefault="00231973" w:rsidP="003E77DA">
            <w:pPr>
              <w:jc w:val="both"/>
              <w:rPr>
                <w:b/>
              </w:rPr>
            </w:pPr>
            <w:r w:rsidRPr="00231973">
              <w:rPr>
                <w:b/>
              </w:rPr>
              <w:t>8 387 550</w:t>
            </w:r>
            <w:r w:rsidR="003E77DA" w:rsidRPr="00E147BB">
              <w:rPr>
                <w:b/>
              </w:rPr>
              <w:t>,00 грн без ПДВ</w:t>
            </w:r>
          </w:p>
          <w:p w14:paraId="3C48FB31" w14:textId="77777777" w:rsidR="003E77DA" w:rsidRPr="003E77DA" w:rsidRDefault="003E77DA" w:rsidP="003E77DA">
            <w:pPr>
              <w:jc w:val="both"/>
              <w:rPr>
                <w:b/>
              </w:rPr>
            </w:pPr>
            <w:r w:rsidRPr="003E77DA">
              <w:rPr>
                <w:b/>
              </w:rPr>
              <w:t>Лот № 1 – 300 000,00 грн</w:t>
            </w:r>
          </w:p>
          <w:p w14:paraId="56D95F11" w14:textId="77777777" w:rsidR="003E77DA" w:rsidRPr="003E77DA" w:rsidRDefault="003E77DA" w:rsidP="003E77DA">
            <w:pPr>
              <w:jc w:val="both"/>
              <w:rPr>
                <w:b/>
              </w:rPr>
            </w:pPr>
            <w:r w:rsidRPr="003E77DA">
              <w:rPr>
                <w:b/>
              </w:rPr>
              <w:t>Лот № 2 – 300 000,00 грн</w:t>
            </w:r>
          </w:p>
          <w:p w14:paraId="6C20E7F7" w14:textId="77777777" w:rsidR="003E77DA" w:rsidRPr="003E77DA" w:rsidRDefault="003E77DA" w:rsidP="003E77DA">
            <w:pPr>
              <w:jc w:val="both"/>
              <w:rPr>
                <w:b/>
              </w:rPr>
            </w:pPr>
            <w:r w:rsidRPr="003E77DA">
              <w:rPr>
                <w:b/>
              </w:rPr>
              <w:t>Лот № 3 – 216 000,00 грн</w:t>
            </w:r>
          </w:p>
          <w:p w14:paraId="456FD1EF" w14:textId="77777777" w:rsidR="003E77DA" w:rsidRPr="003E77DA" w:rsidRDefault="003E77DA" w:rsidP="003E77DA">
            <w:pPr>
              <w:jc w:val="both"/>
              <w:rPr>
                <w:b/>
              </w:rPr>
            </w:pPr>
            <w:r w:rsidRPr="003E77DA">
              <w:rPr>
                <w:b/>
              </w:rPr>
              <w:t>Лот № 4 – 108 000,00 грн</w:t>
            </w:r>
          </w:p>
          <w:p w14:paraId="6DD5AA8B" w14:textId="77777777" w:rsidR="003E77DA" w:rsidRPr="003E77DA" w:rsidRDefault="003E77DA" w:rsidP="003E77DA">
            <w:pPr>
              <w:jc w:val="both"/>
              <w:rPr>
                <w:b/>
              </w:rPr>
            </w:pPr>
            <w:r w:rsidRPr="003E77DA">
              <w:rPr>
                <w:b/>
              </w:rPr>
              <w:t>Лот № 5 – 200 000,00 грн</w:t>
            </w:r>
          </w:p>
          <w:p w14:paraId="38FC85D7" w14:textId="5B87F524" w:rsidR="003E77DA" w:rsidRPr="003E77DA" w:rsidRDefault="003E77DA" w:rsidP="003E77DA">
            <w:pPr>
              <w:jc w:val="both"/>
              <w:rPr>
                <w:b/>
              </w:rPr>
            </w:pPr>
            <w:r w:rsidRPr="003E77DA">
              <w:rPr>
                <w:b/>
              </w:rPr>
              <w:lastRenderedPageBreak/>
              <w:t xml:space="preserve">Лот № 6 – </w:t>
            </w:r>
            <w:r w:rsidR="007B63B4">
              <w:rPr>
                <w:b/>
              </w:rPr>
              <w:t>3</w:t>
            </w:r>
            <w:r w:rsidRPr="003E77DA">
              <w:rPr>
                <w:b/>
              </w:rPr>
              <w:t>00 000,00 грн</w:t>
            </w:r>
          </w:p>
          <w:p w14:paraId="4AA75FF2" w14:textId="77777777" w:rsidR="003E77DA" w:rsidRPr="003E77DA" w:rsidRDefault="003E77DA" w:rsidP="003E77DA">
            <w:pPr>
              <w:jc w:val="both"/>
              <w:rPr>
                <w:b/>
              </w:rPr>
            </w:pPr>
            <w:r w:rsidRPr="003E77DA">
              <w:rPr>
                <w:b/>
              </w:rPr>
              <w:t>Лот № 7 – 200 000,00 грн</w:t>
            </w:r>
          </w:p>
          <w:p w14:paraId="1218B4C3" w14:textId="77777777" w:rsidR="003E77DA" w:rsidRPr="003E77DA" w:rsidRDefault="003E77DA" w:rsidP="003E77DA">
            <w:pPr>
              <w:jc w:val="both"/>
              <w:rPr>
                <w:b/>
              </w:rPr>
            </w:pPr>
            <w:r w:rsidRPr="003E77DA">
              <w:rPr>
                <w:b/>
              </w:rPr>
              <w:t>Лот № 8 – 300 000,00 грн</w:t>
            </w:r>
          </w:p>
          <w:p w14:paraId="58DB5B41" w14:textId="77777777" w:rsidR="003E77DA" w:rsidRPr="003E77DA" w:rsidRDefault="003E77DA" w:rsidP="003E77DA">
            <w:pPr>
              <w:jc w:val="both"/>
              <w:rPr>
                <w:b/>
              </w:rPr>
            </w:pPr>
            <w:r w:rsidRPr="003E77DA">
              <w:rPr>
                <w:b/>
              </w:rPr>
              <w:t>Лот № 9 – 350 000,00 грн</w:t>
            </w:r>
          </w:p>
          <w:p w14:paraId="7248B237" w14:textId="77777777" w:rsidR="003E77DA" w:rsidRPr="003E77DA" w:rsidRDefault="003E77DA" w:rsidP="003E77DA">
            <w:pPr>
              <w:jc w:val="both"/>
              <w:rPr>
                <w:b/>
              </w:rPr>
            </w:pPr>
            <w:r w:rsidRPr="003E77DA">
              <w:rPr>
                <w:b/>
              </w:rPr>
              <w:t>Лот № 10 – 150 000,00 грн</w:t>
            </w:r>
          </w:p>
          <w:p w14:paraId="69E9CD82" w14:textId="77777777" w:rsidR="003E77DA" w:rsidRPr="003E77DA" w:rsidRDefault="003E77DA" w:rsidP="003E77DA">
            <w:pPr>
              <w:jc w:val="both"/>
              <w:rPr>
                <w:b/>
              </w:rPr>
            </w:pPr>
            <w:r w:rsidRPr="003E77DA">
              <w:rPr>
                <w:b/>
              </w:rPr>
              <w:t>Лот № 11 – 162 000,00 грн</w:t>
            </w:r>
          </w:p>
          <w:p w14:paraId="497DD2DC" w14:textId="77777777" w:rsidR="003E77DA" w:rsidRPr="003E77DA" w:rsidRDefault="003E77DA" w:rsidP="003E77DA">
            <w:pPr>
              <w:jc w:val="both"/>
              <w:rPr>
                <w:b/>
              </w:rPr>
            </w:pPr>
            <w:r w:rsidRPr="003E77DA">
              <w:rPr>
                <w:b/>
              </w:rPr>
              <w:t>Лот № 12 – 1 500 000,00 грн</w:t>
            </w:r>
          </w:p>
          <w:p w14:paraId="7B0F2B91" w14:textId="77777777" w:rsidR="003E77DA" w:rsidRPr="003E77DA" w:rsidRDefault="003E77DA" w:rsidP="003E77DA">
            <w:pPr>
              <w:jc w:val="both"/>
              <w:rPr>
                <w:b/>
              </w:rPr>
            </w:pPr>
            <w:r w:rsidRPr="003E77DA">
              <w:rPr>
                <w:b/>
              </w:rPr>
              <w:t>Лот № 13 – 300 000,00 грн</w:t>
            </w:r>
          </w:p>
          <w:p w14:paraId="10075E3A" w14:textId="77777777" w:rsidR="003E77DA" w:rsidRPr="003E77DA" w:rsidRDefault="003E77DA" w:rsidP="003E77DA">
            <w:pPr>
              <w:jc w:val="both"/>
              <w:rPr>
                <w:b/>
              </w:rPr>
            </w:pPr>
            <w:r w:rsidRPr="003E77DA">
              <w:rPr>
                <w:b/>
              </w:rPr>
              <w:t>Лот № 14 – 726 000,00 грн</w:t>
            </w:r>
          </w:p>
          <w:p w14:paraId="05B696FD" w14:textId="77777777" w:rsidR="003E77DA" w:rsidRPr="003E77DA" w:rsidRDefault="003E77DA" w:rsidP="003E77DA">
            <w:pPr>
              <w:jc w:val="both"/>
              <w:rPr>
                <w:b/>
              </w:rPr>
            </w:pPr>
            <w:r w:rsidRPr="003E77DA">
              <w:rPr>
                <w:b/>
              </w:rPr>
              <w:t>Лот № 15 – 2 000 000,00 грн</w:t>
            </w:r>
          </w:p>
          <w:p w14:paraId="48CB1910" w14:textId="77777777" w:rsidR="003E77DA" w:rsidRPr="003E77DA" w:rsidRDefault="003E77DA" w:rsidP="003E77DA">
            <w:pPr>
              <w:jc w:val="both"/>
              <w:rPr>
                <w:b/>
              </w:rPr>
            </w:pPr>
            <w:r w:rsidRPr="003E77DA">
              <w:rPr>
                <w:b/>
              </w:rPr>
              <w:t>Лот № 16 – 364 250,00 грн</w:t>
            </w:r>
          </w:p>
          <w:p w14:paraId="328D5AA6" w14:textId="77777777" w:rsidR="003E77DA" w:rsidRDefault="003E77DA" w:rsidP="003E77DA">
            <w:pPr>
              <w:jc w:val="both"/>
              <w:rPr>
                <w:b/>
              </w:rPr>
            </w:pPr>
            <w:r w:rsidRPr="003E77DA">
              <w:rPr>
                <w:b/>
              </w:rPr>
              <w:t>Лот № 17 – 501 300,00 грн</w:t>
            </w:r>
          </w:p>
          <w:p w14:paraId="062A3892" w14:textId="6DA9976B" w:rsidR="000138F8" w:rsidRDefault="000138F8" w:rsidP="003E77DA">
            <w:pPr>
              <w:jc w:val="both"/>
              <w:rPr>
                <w:b/>
              </w:rPr>
            </w:pPr>
            <w:r w:rsidRPr="003E77DA">
              <w:rPr>
                <w:b/>
              </w:rPr>
              <w:t>Лот № 1</w:t>
            </w:r>
            <w:r>
              <w:rPr>
                <w:b/>
              </w:rPr>
              <w:t>8</w:t>
            </w:r>
            <w:r w:rsidRPr="003E77DA">
              <w:rPr>
                <w:b/>
              </w:rPr>
              <w:t xml:space="preserve"> – </w:t>
            </w:r>
            <w:r>
              <w:rPr>
                <w:b/>
              </w:rPr>
              <w:t>280 000</w:t>
            </w:r>
            <w:r w:rsidRPr="003E77DA">
              <w:rPr>
                <w:b/>
              </w:rPr>
              <w:t>,00 грн</w:t>
            </w:r>
          </w:p>
          <w:p w14:paraId="1C3DB0AB" w14:textId="55882094" w:rsidR="00893F71" w:rsidRPr="003E77DA" w:rsidRDefault="00893F71" w:rsidP="003E77DA">
            <w:pPr>
              <w:jc w:val="both"/>
              <w:rPr>
                <w:b/>
              </w:rPr>
            </w:pPr>
            <w:r w:rsidRPr="003E77DA">
              <w:rPr>
                <w:b/>
              </w:rPr>
              <w:t>Лот № 1</w:t>
            </w:r>
            <w:r>
              <w:rPr>
                <w:b/>
              </w:rPr>
              <w:t>9</w:t>
            </w:r>
            <w:r w:rsidRPr="003E77DA">
              <w:rPr>
                <w:b/>
              </w:rPr>
              <w:t xml:space="preserve"> – </w:t>
            </w:r>
            <w:r>
              <w:rPr>
                <w:b/>
              </w:rPr>
              <w:t>130 000</w:t>
            </w:r>
            <w:r w:rsidRPr="003E77DA">
              <w:rPr>
                <w:b/>
              </w:rPr>
              <w:t>,00 грн</w:t>
            </w:r>
          </w:p>
          <w:p w14:paraId="03DD5784" w14:textId="73DB51FE" w:rsidR="000C4393" w:rsidRPr="00697AA4" w:rsidRDefault="003E77DA" w:rsidP="003E77DA">
            <w:pPr>
              <w:jc w:val="both"/>
              <w:rPr>
                <w:b/>
              </w:rPr>
            </w:pPr>
            <w:r w:rsidRPr="003E77DA">
              <w:rPr>
                <w:b/>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lastRenderedPageBreak/>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0D77">
              <w:rPr>
                <w:color w:val="00B050"/>
                <w:highlight w:val="white"/>
              </w:rPr>
              <w:t>внести</w:t>
            </w:r>
            <w:proofErr w:type="spellEnd"/>
            <w:r w:rsidRPr="00F60D77">
              <w:rPr>
                <w:color w:val="00B050"/>
                <w:highlight w:val="white"/>
              </w:rPr>
              <w:t xml:space="preserve">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rsidRPr="00F60D77">
              <w:rPr>
                <w:color w:val="00B050"/>
                <w:highlight w:val="white"/>
              </w:rPr>
              <w:lastRenderedPageBreak/>
              <w:t xml:space="preserve">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60D77">
              <w:rPr>
                <w:color w:val="00B050"/>
                <w:highlight w:val="white"/>
              </w:rPr>
              <w:t>машинозчитувальному</w:t>
            </w:r>
            <w:proofErr w:type="spellEnd"/>
            <w:r w:rsidRPr="00F60D77">
              <w:rPr>
                <w:color w:val="00B05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lastRenderedPageBreak/>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lastRenderedPageBreak/>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 xml:space="preserve">зазначення унікального номера оголошення про </w:t>
            </w:r>
            <w:r w:rsidRPr="00377897">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77897">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учасник розмістив (завантажив) документ у форматі «JPG» 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Default="00E851F7" w:rsidP="00E851F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64F995DE" w14:textId="77777777" w:rsidR="00E851F7" w:rsidRDefault="00E851F7" w:rsidP="00E851F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w:t>
            </w:r>
            <w:r>
              <w:lastRenderedPageBreak/>
              <w:t xml:space="preserve">тендерних пропозицій. </w:t>
            </w:r>
          </w:p>
          <w:p w14:paraId="55F7627A" w14:textId="77777777" w:rsidR="00E851F7" w:rsidRDefault="00E851F7" w:rsidP="00E851F7">
            <w:pPr>
              <w:widowControl w:val="0"/>
              <w:jc w:val="both"/>
              <w:rPr>
                <w:u w:val="single"/>
              </w:rPr>
            </w:pPr>
            <w:r>
              <w:t xml:space="preserve">Учасник процедури закупівлі </w:t>
            </w:r>
            <w:r>
              <w:rPr>
                <w:u w:val="single"/>
              </w:rPr>
              <w:t>має право:</w:t>
            </w:r>
          </w:p>
          <w:p w14:paraId="0E89D3B1" w14:textId="77777777" w:rsidR="00E851F7" w:rsidRDefault="00E851F7" w:rsidP="00E851F7">
            <w:pPr>
              <w:widowControl w:val="0"/>
              <w:jc w:val="both"/>
            </w:pPr>
            <w:r>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61D86FBB" w:rsidR="00BF6DF7" w:rsidRPr="00697AA4" w:rsidRDefault="00E851F7" w:rsidP="00E851F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lastRenderedPageBreak/>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t xml:space="preserve">6) керівник учасника процедури закупівлі був засуджений за кримінальне правопорушення, вчинене з корисливих мотивів </w:t>
            </w:r>
            <w: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 xml:space="preserve">Інформація про маркування, протоколи випробувань або </w:t>
            </w:r>
            <w:r w:rsidRPr="00697AA4">
              <w:rPr>
                <w:b/>
              </w:rPr>
              <w:lastRenderedPageBreak/>
              <w:t>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lastRenderedPageBreak/>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48CD7727"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E147BB">
              <w:rPr>
                <w:b/>
                <w:color w:val="FF0000"/>
              </w:rPr>
              <w:t>0</w:t>
            </w:r>
            <w:r w:rsidR="00241F95">
              <w:rPr>
                <w:b/>
                <w:color w:val="FF0000"/>
              </w:rPr>
              <w:t>5</w:t>
            </w:r>
            <w:r w:rsidR="00E147BB">
              <w:rPr>
                <w:b/>
                <w:color w:val="FF0000"/>
              </w:rPr>
              <w:t>.05</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lastRenderedPageBreak/>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 xml:space="preserve">Найбільш економічно вигідною пропозицією буде вважатися </w:t>
            </w:r>
            <w:r w:rsidRPr="00377897">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377897">
              <w:rPr>
                <w:color w:val="00B050"/>
              </w:rPr>
              <w:lastRenderedPageBreak/>
              <w:t xml:space="preserve">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w:t>
            </w:r>
            <w:r w:rsidRPr="00377897">
              <w:rPr>
                <w:b/>
                <w:i/>
              </w:rPr>
              <w:lastRenderedPageBreak/>
              <w:t xml:space="preserve">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 xml:space="preserve">підприємцем, яка є суб’єктом персональних даних, вважається безумовною згодою суб’єкта </w:t>
            </w:r>
            <w:r w:rsidRPr="00377897">
              <w:rPr>
                <w:color w:val="000000"/>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w:t>
            </w:r>
            <w:r>
              <w:rPr>
                <w:highlight w:val="white"/>
              </w:rPr>
              <w:lastRenderedPageBreak/>
              <w:t>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 xml:space="preserve">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Замовник відхиляє тендерну пропозицію із зазначенням аргументації в електронній системі закупівель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045F">
              <w:rPr>
                <w:bCs/>
                <w:iCs/>
              </w:rPr>
              <w:t>невідповідностей</w:t>
            </w:r>
            <w:proofErr w:type="spellEnd"/>
            <w:r w:rsidRPr="00C2045F">
              <w:rPr>
                <w:bCs/>
                <w:iC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045F">
              <w:rPr>
                <w:bCs/>
                <w:iCs/>
              </w:rPr>
              <w:t>невідповідностей</w:t>
            </w:r>
            <w:proofErr w:type="spellEnd"/>
            <w:r w:rsidRPr="00C2045F">
              <w:rPr>
                <w:bCs/>
                <w:iCs/>
              </w:rPr>
              <w:t>;</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C2045F">
              <w:rPr>
                <w:bCs/>
                <w:iCs/>
              </w:rPr>
              <w:lastRenderedPageBreak/>
              <w:t xml:space="preserve">юридичною особою, утвореною та зареєстрованою відповідно до законодавства України, кінцевим </w:t>
            </w:r>
            <w:proofErr w:type="spellStart"/>
            <w:r w:rsidRPr="00C2045F">
              <w:rPr>
                <w:bCs/>
                <w:iCs/>
              </w:rPr>
              <w:t>бенефіціарним</w:t>
            </w:r>
            <w:proofErr w:type="spellEnd"/>
            <w:r w:rsidRPr="00C2045F">
              <w:rPr>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lastRenderedPageBreak/>
              <w:t>Замовник може відхилити тендерну пропозицію із зазначенням аргументації в електронній системі закупівель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16CD1EBD" w:rsidR="00BF6DF7" w:rsidRPr="00697AA4" w:rsidRDefault="00C2045F" w:rsidP="00C2045F">
            <w:pPr>
              <w:widowControl w:val="0"/>
              <w:shd w:val="clear" w:color="auto" w:fill="FFFFFF" w:themeFill="background1"/>
              <w:jc w:val="both"/>
            </w:pPr>
            <w:r w:rsidRPr="00C2045F">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w:t>
            </w:r>
            <w:r>
              <w:rPr>
                <w:highlight w:val="white"/>
              </w:rPr>
              <w:lastRenderedPageBreak/>
              <w:t>електронній системі закупівель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lastRenderedPageBreak/>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lastRenderedPageBreak/>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lastRenderedPageBreak/>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bookmarkStart w:id="8" w:name="_Hlk165393600"/>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9"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1C7C900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 xml:space="preserve">товару зазначених в довідці (пункт 1.1.) про досвід </w:t>
            </w:r>
            <w:bookmarkStart w:id="10" w:name="_GoBack"/>
            <w:bookmarkEnd w:id="10"/>
            <w:r w:rsidRPr="0072331C">
              <w:t>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125A72BB"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3E77DA" w:rsidRPr="003E77DA">
              <w:rPr>
                <w:b/>
                <w:iCs/>
                <w:color w:val="000000"/>
              </w:rPr>
              <w:t>09130000-9 – «Нафта і дистиляти» (паливо)</w:t>
            </w:r>
          </w:p>
        </w:tc>
      </w:tr>
      <w:bookmarkEnd w:id="9"/>
    </w:tbl>
    <w:p w14:paraId="3F2115C8" w14:textId="77777777" w:rsidR="00E0518B" w:rsidRPr="0072331C" w:rsidRDefault="00E0518B" w:rsidP="003826D6">
      <w:pPr>
        <w:shd w:val="clear" w:color="auto" w:fill="FFFFFF" w:themeFill="background1"/>
        <w:jc w:val="both"/>
        <w:rPr>
          <w:lang w:val="ru-RU"/>
        </w:rPr>
      </w:pPr>
    </w:p>
    <w:bookmarkEnd w:id="8"/>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3E77DA" w:rsidRDefault="00534FB9" w:rsidP="00534FB9">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439BBF26" w14:textId="77777777" w:rsidR="00534FB9" w:rsidRDefault="00534FB9" w:rsidP="00534FB9">
      <w:pPr>
        <w:spacing w:after="80"/>
        <w:jc w:val="both"/>
        <w:rPr>
          <w:color w:val="00B050"/>
          <w:sz w:val="20"/>
          <w:szCs w:val="20"/>
          <w:highlight w:val="yellow"/>
        </w:rPr>
      </w:pPr>
    </w:p>
    <w:p w14:paraId="4900DB76" w14:textId="509CD8F4" w:rsidR="00534FB9" w:rsidRDefault="00534FB9" w:rsidP="00534FB9">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40F022B9" w14:textId="77777777" w:rsidR="00534FB9" w:rsidRDefault="00534FB9" w:rsidP="00534FB9">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70D96A" w14:textId="77777777" w:rsidR="00534FB9" w:rsidRPr="003E77DA" w:rsidRDefault="00534FB9" w:rsidP="00534FB9">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3E77DA">
            <w:pPr>
              <w:ind w:left="100"/>
              <w:jc w:val="center"/>
              <w:rPr>
                <w:sz w:val="20"/>
                <w:szCs w:val="20"/>
                <w:highlight w:val="white"/>
              </w:rPr>
            </w:pPr>
            <w:r>
              <w:rPr>
                <w:b/>
                <w:color w:val="000000"/>
                <w:sz w:val="20"/>
                <w:szCs w:val="20"/>
                <w:highlight w:val="white"/>
              </w:rPr>
              <w:t>№</w:t>
            </w:r>
          </w:p>
          <w:p w14:paraId="71C93ED1" w14:textId="77777777" w:rsidR="00534FB9" w:rsidRDefault="00534FB9" w:rsidP="003E77D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3E77DA">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3E77DA">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3E77DA">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3E77D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3E77DA">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3E77DA">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3E77DA">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Pr>
                <w:i/>
                <w:sz w:val="20"/>
                <w:szCs w:val="20"/>
                <w:highlight w:val="white"/>
              </w:rPr>
              <w:lastRenderedPageBreak/>
              <w:t xml:space="preserve">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3E77DA">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3E77DA">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3E77DA">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3E77D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3E77DA">
            <w:pPr>
              <w:jc w:val="both"/>
              <w:rPr>
                <w:b/>
                <w:sz w:val="20"/>
                <w:szCs w:val="20"/>
                <w:highlight w:val="white"/>
              </w:rPr>
            </w:pPr>
          </w:p>
          <w:p w14:paraId="3D2FA1AF" w14:textId="77777777" w:rsidR="00534FB9" w:rsidRDefault="00534FB9" w:rsidP="003E77DA">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3E77DA">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3E77DA">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3E77DA">
            <w:pPr>
              <w:ind w:left="100"/>
              <w:jc w:val="center"/>
              <w:rPr>
                <w:sz w:val="20"/>
                <w:szCs w:val="20"/>
              </w:rPr>
            </w:pPr>
            <w:r>
              <w:rPr>
                <w:b/>
                <w:color w:val="000000"/>
                <w:sz w:val="20"/>
                <w:szCs w:val="20"/>
              </w:rPr>
              <w:t>№</w:t>
            </w:r>
          </w:p>
          <w:p w14:paraId="7F348017" w14:textId="77777777" w:rsidR="00534FB9" w:rsidRDefault="00534FB9" w:rsidP="003E77D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3E77DA">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3E77DA">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3E77DA">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3E77D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3E77DA">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3E77DA">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3E77DA">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3E77DA">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3E77DA">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3E77DA">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3E77DA">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3E77DA">
            <w:pPr>
              <w:jc w:val="both"/>
              <w:rPr>
                <w:b/>
                <w:sz w:val="20"/>
                <w:szCs w:val="20"/>
              </w:rPr>
            </w:pPr>
          </w:p>
          <w:p w14:paraId="4AAFE769" w14:textId="77777777" w:rsidR="00534FB9" w:rsidRDefault="00534FB9" w:rsidP="003E77DA">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3E77DA">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3E77DA">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3E77DA">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3E77DA">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3E77D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3E77DA">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3E77DA">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3E77DA">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3E77DA">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3E77DA">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3E77DA">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3E77DA"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11" w:name="_heading=h.gjdgxs" w:colFirst="0" w:colLast="0"/>
      <w:bookmarkEnd w:id="11"/>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428B9B31" w14:textId="77777777" w:rsidR="003E77DA" w:rsidRPr="0072331C" w:rsidRDefault="003E77DA" w:rsidP="003E77DA">
      <w:pPr>
        <w:shd w:val="clear" w:color="auto" w:fill="FFFFFF" w:themeFill="background1"/>
        <w:jc w:val="right"/>
      </w:pPr>
      <w:bookmarkStart w:id="12" w:name="_Hlk150447356"/>
      <w:r w:rsidRPr="0072331C">
        <w:rPr>
          <w:b/>
        </w:rPr>
        <w:lastRenderedPageBreak/>
        <w:t>Додаток 3</w:t>
      </w:r>
    </w:p>
    <w:p w14:paraId="00CD763B" w14:textId="77777777" w:rsidR="003E77DA" w:rsidRDefault="003E77DA" w:rsidP="003E77DA">
      <w:pPr>
        <w:shd w:val="clear" w:color="auto" w:fill="FFFFFF" w:themeFill="background1"/>
        <w:jc w:val="right"/>
      </w:pPr>
      <w:r w:rsidRPr="0072331C">
        <w:t>до тендерної документації</w:t>
      </w:r>
    </w:p>
    <w:bookmarkEnd w:id="12"/>
    <w:p w14:paraId="7D4822D6" w14:textId="77777777" w:rsidR="003E77DA" w:rsidRDefault="003E77DA" w:rsidP="003E77DA">
      <w:pPr>
        <w:shd w:val="clear" w:color="auto" w:fill="FFFFFF" w:themeFill="background1"/>
        <w:jc w:val="center"/>
        <w:rPr>
          <w:rFonts w:eastAsia="Arial"/>
          <w:b/>
          <w:sz w:val="22"/>
          <w:szCs w:val="22"/>
          <w:lang w:eastAsia="ru-RU"/>
        </w:rPr>
      </w:pPr>
    </w:p>
    <w:p w14:paraId="536D5E15" w14:textId="77777777" w:rsidR="003E77DA" w:rsidRDefault="003E77DA" w:rsidP="003E77DA">
      <w:pPr>
        <w:shd w:val="clear" w:color="auto" w:fill="FFFFFF" w:themeFill="background1"/>
        <w:jc w:val="center"/>
        <w:rPr>
          <w:rFonts w:eastAsia="Arial"/>
          <w:b/>
          <w:sz w:val="22"/>
          <w:szCs w:val="22"/>
          <w:lang w:eastAsia="ru-RU"/>
        </w:rPr>
      </w:pPr>
      <w:r>
        <w:rPr>
          <w:rFonts w:eastAsia="Arial"/>
          <w:b/>
          <w:sz w:val="22"/>
          <w:szCs w:val="22"/>
          <w:lang w:eastAsia="ru-RU"/>
        </w:rPr>
        <w:t>Лот № 1</w:t>
      </w:r>
    </w:p>
    <w:p w14:paraId="25BF2CAA"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22131DA"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E824599"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3E77DA" w:rsidRPr="00314ABB" w14:paraId="635CD72E" w14:textId="77777777" w:rsidTr="003E77DA">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B4CA69" w14:textId="77777777" w:rsidR="003E77DA" w:rsidRPr="00314ABB" w:rsidRDefault="003E77DA" w:rsidP="003E77DA">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00C5F118" w14:textId="77777777" w:rsidR="003E77DA" w:rsidRPr="00314ABB" w:rsidRDefault="003E77DA" w:rsidP="003E77DA">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44BEDC1E" w14:textId="77777777" w:rsidR="003E77DA" w:rsidRPr="00314ABB" w:rsidRDefault="003E77DA" w:rsidP="003E77DA">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0F3FCB"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90F2C56"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6248DB3"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71EFD0F" w14:textId="77777777" w:rsidTr="003E77DA">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7E0AA"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5832DB9B" w14:textId="77777777" w:rsidR="003E77DA" w:rsidRPr="00314ABB" w:rsidRDefault="003E77DA" w:rsidP="003E77DA">
            <w:pPr>
              <w:jc w:val="center"/>
              <w:rPr>
                <w:color w:val="000000"/>
              </w:rPr>
            </w:pPr>
            <w:r w:rsidRPr="000E13E6">
              <w:rPr>
                <w:color w:val="000000"/>
              </w:rPr>
              <w:t>6 520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321FC145" w14:textId="77777777" w:rsidR="003E77DA" w:rsidRPr="00314ABB" w:rsidRDefault="003E77DA" w:rsidP="003E77DA">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6467E"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AFBC2"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90CDA" w14:textId="77777777" w:rsidR="003E77DA" w:rsidRPr="00314ABB" w:rsidRDefault="003E77DA" w:rsidP="003E77DA">
            <w:pPr>
              <w:rPr>
                <w:color w:val="000000"/>
                <w:lang w:val="ru-RU"/>
              </w:rPr>
            </w:pPr>
            <w:r w:rsidRPr="00314ABB">
              <w:rPr>
                <w:color w:val="000000"/>
                <w:lang w:val="ru-RU"/>
              </w:rPr>
              <w:t> </w:t>
            </w:r>
          </w:p>
        </w:tc>
      </w:tr>
    </w:tbl>
    <w:p w14:paraId="3ADEF7A6" w14:textId="77777777" w:rsidR="003E77DA" w:rsidRDefault="003E77DA" w:rsidP="003E77DA">
      <w:pPr>
        <w:widowControl w:val="0"/>
        <w:autoSpaceDE w:val="0"/>
        <w:autoSpaceDN w:val="0"/>
        <w:adjustRightInd w:val="0"/>
        <w:ind w:firstLine="709"/>
        <w:jc w:val="both"/>
        <w:rPr>
          <w:b/>
          <w:bCs/>
          <w:i/>
          <w:iCs/>
          <w:sz w:val="22"/>
          <w:szCs w:val="22"/>
        </w:rPr>
      </w:pPr>
    </w:p>
    <w:p w14:paraId="16CF74EC"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2FC53E81" w14:textId="77777777" w:rsidR="003E77DA" w:rsidRPr="000E13E6" w:rsidRDefault="003E77DA" w:rsidP="003E77DA">
      <w:pPr>
        <w:jc w:val="both"/>
        <w:rPr>
          <w:bCs/>
          <w:color w:val="000000"/>
          <w:sz w:val="16"/>
          <w:szCs w:val="16"/>
          <w:lang w:val="ru-RU" w:eastAsia="ru-RU"/>
        </w:rPr>
      </w:pPr>
    </w:p>
    <w:p w14:paraId="3CFB9A41"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B597CB8" w14:textId="77777777" w:rsidR="003E77DA" w:rsidRPr="0085623B" w:rsidRDefault="003E77DA" w:rsidP="003E77DA">
      <w:pPr>
        <w:ind w:firstLine="720"/>
        <w:jc w:val="both"/>
        <w:rPr>
          <w:lang w:eastAsia="ru-RU"/>
        </w:rPr>
      </w:pPr>
      <w:bookmarkStart w:id="13" w:name="_Hlk164697377"/>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3124ECC"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0065CB8B"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C3E4865"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5C6C2DAC"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D2105B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6E4017C"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419D600" w14:textId="3A02CE80"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0E13E6">
        <w:rPr>
          <w:lang w:eastAsia="ru-RU"/>
        </w:rPr>
        <w:t xml:space="preserve">м. Обухів, Обухівського р-ну, Київської області </w:t>
      </w:r>
      <w:r w:rsidRPr="0085623B">
        <w:rPr>
          <w:lang w:eastAsia="ru-RU"/>
        </w:rPr>
        <w:t>(місце дислокації транспорту замовника).</w:t>
      </w:r>
    </w:p>
    <w:p w14:paraId="4E33A3AD"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2E1B105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5F4EDA68" w14:textId="72D7AA5F"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0E13E6">
        <w:rPr>
          <w:lang w:eastAsia="ru-RU"/>
        </w:rPr>
        <w:t>м. Обухів,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6F1DAAD5" w14:textId="56AFF93E"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0E13E6">
        <w:rPr>
          <w:lang w:eastAsia="ru-RU"/>
        </w:rPr>
        <w:t>м. Обухів, Обухівського р-ну, Київської області</w:t>
      </w:r>
      <w:r w:rsidRPr="0085623B">
        <w:rPr>
          <w:lang w:eastAsia="ru-RU"/>
        </w:rPr>
        <w:t>.</w:t>
      </w:r>
    </w:p>
    <w:p w14:paraId="602FB286" w14:textId="76F00E8C" w:rsidR="003E77DA" w:rsidRPr="0085623B" w:rsidRDefault="003E77DA" w:rsidP="003E77DA">
      <w:pPr>
        <w:ind w:right="62" w:firstLine="709"/>
        <w:jc w:val="both"/>
        <w:rPr>
          <w:lang w:eastAsia="ru-RU"/>
        </w:rPr>
      </w:pPr>
      <w:r w:rsidRPr="0085623B">
        <w:rPr>
          <w:lang w:eastAsia="ru-RU"/>
        </w:rPr>
        <w:t xml:space="preserve">7. </w:t>
      </w:r>
      <w:r w:rsidRPr="00231973">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231973">
        <w:rPr>
          <w:u w:val="single"/>
          <w:lang w:eastAsia="ru-RU"/>
        </w:rPr>
        <w:t>єдиного зразку</w:t>
      </w:r>
      <w:r w:rsidRPr="00231973">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B50938" w:rsidRPr="00231973">
        <w:rPr>
          <w:lang w:eastAsia="ru-RU"/>
        </w:rPr>
        <w:t>однієї власної або партнерської АЗС від місця розташування Замовника вул. Київська, 22, м. Обухів на відстані не більше</w:t>
      </w:r>
      <w:r w:rsidR="00B50938" w:rsidRPr="0085623B">
        <w:rPr>
          <w:lang w:eastAsia="ru-RU"/>
        </w:rPr>
        <w:t xml:space="preserve"> </w:t>
      </w:r>
      <w:r w:rsidR="00B50938">
        <w:rPr>
          <w:lang w:eastAsia="ru-RU"/>
        </w:rPr>
        <w:t>4</w:t>
      </w:r>
      <w:r w:rsidR="00B50938"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B50938" w:rsidRPr="0085623B">
        <w:rPr>
          <w:rFonts w:eastAsia="Calibri"/>
          <w:lang w:eastAsia="ru-RU"/>
        </w:rPr>
        <w:t xml:space="preserve">та не менше 15 АЗС в Київській області. </w:t>
      </w:r>
      <w:r w:rsidR="00B50938"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20E0B658" w14:textId="1B77314A" w:rsidR="003E77DA" w:rsidRPr="00B50938"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B50938" w:rsidRPr="009C1AB1">
        <w:rPr>
          <w:lang w:eastAsia="ru-RU"/>
        </w:rPr>
        <w:t>/</w:t>
      </w:r>
      <w:r w:rsidR="00B50938">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50938" w:rsidRPr="009C1AB1">
        <w:rPr>
          <w:lang w:eastAsia="ru-RU"/>
        </w:rPr>
        <w:t>/</w:t>
      </w:r>
      <w:r w:rsidR="00B50938">
        <w:rPr>
          <w:lang w:eastAsia="ru-RU"/>
        </w:rPr>
        <w:t>УЕП.</w:t>
      </w:r>
    </w:p>
    <w:p w14:paraId="67C00484"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C7A1EC8"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03FBCEE7"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6E3D2B23"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3BACD8E6"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bookmarkEnd w:id="13"/>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18415393" w14:textId="77777777" w:rsidTr="003E77DA">
        <w:tc>
          <w:tcPr>
            <w:tcW w:w="3340" w:type="dxa"/>
            <w:tcBorders>
              <w:top w:val="nil"/>
              <w:left w:val="nil"/>
              <w:bottom w:val="nil"/>
              <w:right w:val="nil"/>
            </w:tcBorders>
            <w:hideMark/>
          </w:tcPr>
          <w:p w14:paraId="7109BAB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D4C92B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1DA52B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48C6A9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9E14C9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5344FA4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78336AA7" w14:textId="77777777" w:rsidTr="003E77DA">
        <w:tc>
          <w:tcPr>
            <w:tcW w:w="3340" w:type="dxa"/>
            <w:tcBorders>
              <w:top w:val="nil"/>
              <w:left w:val="nil"/>
              <w:bottom w:val="nil"/>
              <w:right w:val="nil"/>
            </w:tcBorders>
            <w:hideMark/>
          </w:tcPr>
          <w:p w14:paraId="1D2FFE9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54634E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1676FA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78F74B7" w14:textId="77777777" w:rsidR="003E77DA" w:rsidRPr="00E372F2" w:rsidRDefault="003E77DA" w:rsidP="003E77DA">
      <w:pPr>
        <w:shd w:val="clear" w:color="auto" w:fill="FFFFFF" w:themeFill="background1"/>
        <w:jc w:val="both"/>
        <w:rPr>
          <w:iCs/>
          <w:sz w:val="20"/>
          <w:szCs w:val="20"/>
          <w:lang w:eastAsia="ru-RU"/>
        </w:rPr>
      </w:pPr>
    </w:p>
    <w:p w14:paraId="057D7304"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38B20E76"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21E18C93" w14:textId="77777777" w:rsidR="003E77DA" w:rsidRPr="000E13E6" w:rsidRDefault="003E77DA" w:rsidP="003E77DA">
      <w:pPr>
        <w:spacing w:line="276" w:lineRule="auto"/>
        <w:rPr>
          <w:b/>
          <w:lang w:val="ru-RU"/>
        </w:rPr>
      </w:pPr>
      <w:r>
        <w:rPr>
          <w:b/>
        </w:rPr>
        <w:br w:type="page"/>
      </w:r>
    </w:p>
    <w:p w14:paraId="35A0B073" w14:textId="77777777" w:rsidR="003E77DA" w:rsidRDefault="003E77DA" w:rsidP="003E77DA">
      <w:pPr>
        <w:shd w:val="clear" w:color="auto" w:fill="FFFFFF"/>
        <w:ind w:right="1"/>
        <w:jc w:val="center"/>
        <w:rPr>
          <w:b/>
          <w:bCs/>
          <w:sz w:val="22"/>
          <w:szCs w:val="22"/>
        </w:rPr>
      </w:pPr>
      <w:bookmarkStart w:id="14" w:name="_Hlk163221760"/>
      <w:r>
        <w:rPr>
          <w:b/>
          <w:bCs/>
          <w:sz w:val="22"/>
          <w:szCs w:val="22"/>
        </w:rPr>
        <w:lastRenderedPageBreak/>
        <w:t xml:space="preserve">Лот </w:t>
      </w:r>
      <w:r w:rsidRPr="00E147BB">
        <w:rPr>
          <w:b/>
          <w:bCs/>
          <w:sz w:val="22"/>
          <w:szCs w:val="22"/>
        </w:rPr>
        <w:t>№ 2</w:t>
      </w:r>
    </w:p>
    <w:p w14:paraId="709DEC1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5761C2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4F238F49"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3E77DA" w:rsidRPr="00314ABB" w14:paraId="2346D1A9" w14:textId="77777777" w:rsidTr="003E77DA">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3CD27E" w14:textId="77777777" w:rsidR="003E77DA" w:rsidRPr="00314ABB" w:rsidRDefault="003E77DA" w:rsidP="003E77DA">
            <w:pPr>
              <w:jc w:val="center"/>
              <w:rPr>
                <w:b/>
                <w:bCs/>
                <w:color w:val="000000"/>
              </w:rPr>
            </w:pPr>
            <w:r w:rsidRPr="00314ABB">
              <w:rPr>
                <w:b/>
                <w:bCs/>
                <w:color w:val="000000"/>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1263DFA0" w14:textId="77777777" w:rsidR="003E77DA" w:rsidRPr="00314ABB" w:rsidRDefault="003E77DA" w:rsidP="003E77DA">
            <w:pPr>
              <w:jc w:val="center"/>
              <w:rPr>
                <w:b/>
                <w:bCs/>
                <w:color w:val="000000"/>
              </w:rPr>
            </w:pPr>
            <w:r w:rsidRPr="00314ABB">
              <w:rPr>
                <w:b/>
                <w:bCs/>
                <w:color w:val="000000"/>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C86CB47" w14:textId="77777777" w:rsidR="003E77DA" w:rsidRPr="00314ABB" w:rsidRDefault="003E77DA" w:rsidP="003E77DA">
            <w:pPr>
              <w:jc w:val="center"/>
              <w:rPr>
                <w:b/>
                <w:bCs/>
                <w:color w:val="000000"/>
              </w:rPr>
            </w:pPr>
            <w:r w:rsidRPr="00314ABB">
              <w:rPr>
                <w:b/>
                <w:bCs/>
                <w:color w:val="000000"/>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312793"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AC828DD"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BD486DD"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23D4D118" w14:textId="77777777" w:rsidTr="003E77DA">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6002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08A0EE7A" w14:textId="77777777" w:rsidR="003E77DA" w:rsidRPr="00314ABB" w:rsidRDefault="003E77DA" w:rsidP="003E77DA">
            <w:pPr>
              <w:jc w:val="center"/>
              <w:rPr>
                <w:color w:val="000000"/>
              </w:rPr>
            </w:pPr>
            <w:r w:rsidRPr="000E13E6">
              <w:rPr>
                <w:color w:val="000000"/>
              </w:rPr>
              <w:t>6 520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20E9802F" w14:textId="77777777" w:rsidR="003E77DA" w:rsidRPr="00314ABB" w:rsidRDefault="003E77DA" w:rsidP="003E77DA">
            <w:pPr>
              <w:jc w:val="center"/>
              <w:rPr>
                <w:color w:val="000000"/>
                <w:lang w:val="ru-RU"/>
              </w:rPr>
            </w:pPr>
            <w:r w:rsidRPr="00314ABB">
              <w:rPr>
                <w:color w:val="000000"/>
              </w:rPr>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757F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5ED0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3FB84" w14:textId="77777777" w:rsidR="003E77DA" w:rsidRPr="00314ABB" w:rsidRDefault="003E77DA" w:rsidP="003E77DA">
            <w:pPr>
              <w:rPr>
                <w:color w:val="000000"/>
                <w:lang w:val="ru-RU"/>
              </w:rPr>
            </w:pPr>
            <w:r w:rsidRPr="00314ABB">
              <w:rPr>
                <w:color w:val="000000"/>
                <w:lang w:val="ru-RU"/>
              </w:rPr>
              <w:t> </w:t>
            </w:r>
          </w:p>
        </w:tc>
      </w:tr>
    </w:tbl>
    <w:p w14:paraId="36664CE7" w14:textId="77777777" w:rsidR="003E77DA" w:rsidRDefault="003E77DA" w:rsidP="003E77DA">
      <w:pPr>
        <w:widowControl w:val="0"/>
        <w:autoSpaceDE w:val="0"/>
        <w:autoSpaceDN w:val="0"/>
        <w:adjustRightInd w:val="0"/>
        <w:ind w:firstLine="709"/>
        <w:jc w:val="both"/>
        <w:rPr>
          <w:b/>
          <w:bCs/>
          <w:i/>
          <w:iCs/>
          <w:sz w:val="22"/>
          <w:szCs w:val="22"/>
        </w:rPr>
      </w:pPr>
    </w:p>
    <w:p w14:paraId="0DA102D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4F62860" w14:textId="77777777" w:rsidR="003E77DA" w:rsidRPr="000E13E6" w:rsidRDefault="003E77DA" w:rsidP="003E77DA">
      <w:pPr>
        <w:jc w:val="both"/>
        <w:rPr>
          <w:bCs/>
          <w:color w:val="000000"/>
          <w:sz w:val="16"/>
          <w:szCs w:val="16"/>
          <w:lang w:val="ru-RU" w:eastAsia="ru-RU"/>
        </w:rPr>
      </w:pPr>
    </w:p>
    <w:p w14:paraId="2277CEE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694960A3"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3F0D3C8F"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9D910A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1760437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6309D911"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BD9460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960671E"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260A4F0" w14:textId="46FF47A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C0801">
        <w:rPr>
          <w:lang w:eastAsia="ru-RU"/>
        </w:rPr>
        <w:t xml:space="preserve">Вишневої ТГ, Бучанського р-ну, Київської області </w:t>
      </w:r>
      <w:r w:rsidRPr="0085623B">
        <w:rPr>
          <w:lang w:eastAsia="ru-RU"/>
        </w:rPr>
        <w:t>(місце дислокації транспорту замовника).</w:t>
      </w:r>
    </w:p>
    <w:p w14:paraId="00A4907D"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447C44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041D2D4" w14:textId="4A6CB480" w:rsidR="003E77DA" w:rsidRPr="0085623B" w:rsidRDefault="003E77DA" w:rsidP="003E77DA">
      <w:pPr>
        <w:ind w:right="62" w:firstLine="709"/>
        <w:jc w:val="both"/>
        <w:rPr>
          <w:lang w:eastAsia="ru-RU"/>
        </w:rPr>
      </w:pPr>
      <w:r w:rsidRPr="0085623B">
        <w:rPr>
          <w:lang w:eastAsia="ru-RU"/>
        </w:rPr>
        <w:lastRenderedPageBreak/>
        <w:t xml:space="preserve">5. Заправка (талонами) повинна здійснюватися на власних або партнерських (у разі наявності) АЗС Учасника, які розташовані на території </w:t>
      </w:r>
      <w:r w:rsidRPr="00DC0801">
        <w:rPr>
          <w:lang w:eastAsia="ru-RU"/>
        </w:rPr>
        <w:t>Вишневої ТГ, Бучанського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4841D7B2"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C0801">
        <w:rPr>
          <w:lang w:eastAsia="ru-RU"/>
        </w:rPr>
        <w:t>Вишневої ТГ, Бучанського р-ну, Київської області та/або в межах Борщагівського району</w:t>
      </w:r>
      <w:r w:rsidRPr="0085623B">
        <w:rPr>
          <w:lang w:eastAsia="ru-RU"/>
        </w:rPr>
        <w:t>.</w:t>
      </w:r>
    </w:p>
    <w:p w14:paraId="20FCA8D9" w14:textId="36CDB1D0" w:rsidR="003E77DA" w:rsidRPr="0085623B" w:rsidRDefault="003E77DA" w:rsidP="008156E7">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r w:rsidR="008156E7" w:rsidRPr="0085623B">
        <w:rPr>
          <w:lang w:eastAsia="ru-RU"/>
        </w:rPr>
        <w:t xml:space="preserve">однієї власної або партнерської АЗС від місця розташування Замовника </w:t>
      </w:r>
      <w:r w:rsidR="008156E7" w:rsidRPr="00B50938">
        <w:rPr>
          <w:lang w:eastAsia="ru-RU"/>
        </w:rPr>
        <w:t xml:space="preserve">вул. </w:t>
      </w:r>
      <w:proofErr w:type="spellStart"/>
      <w:r w:rsidR="003C74AC">
        <w:rPr>
          <w:lang w:eastAsia="ru-RU"/>
        </w:rPr>
        <w:t>Балукова</w:t>
      </w:r>
      <w:proofErr w:type="spellEnd"/>
      <w:r w:rsidR="008156E7" w:rsidRPr="00B50938">
        <w:rPr>
          <w:lang w:eastAsia="ru-RU"/>
        </w:rPr>
        <w:t>, 22</w:t>
      </w:r>
      <w:r w:rsidR="008156E7">
        <w:rPr>
          <w:lang w:eastAsia="ru-RU"/>
        </w:rPr>
        <w:t xml:space="preserve">, </w:t>
      </w:r>
      <w:r w:rsidR="008156E7" w:rsidRPr="0085623B">
        <w:rPr>
          <w:lang w:eastAsia="ru-RU"/>
        </w:rPr>
        <w:t xml:space="preserve">м. </w:t>
      </w:r>
      <w:r w:rsidR="003C74AC">
        <w:rPr>
          <w:lang w:eastAsia="ru-RU"/>
        </w:rPr>
        <w:t>Вишневе</w:t>
      </w:r>
      <w:r w:rsidR="008156E7" w:rsidRPr="0085623B">
        <w:rPr>
          <w:lang w:eastAsia="ru-RU"/>
        </w:rPr>
        <w:t xml:space="preserve"> на відстані не більше </w:t>
      </w:r>
      <w:r w:rsidR="003C74AC">
        <w:rPr>
          <w:lang w:eastAsia="ru-RU"/>
        </w:rPr>
        <w:t>6</w:t>
      </w:r>
      <w:r w:rsidR="008156E7"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8156E7" w:rsidRPr="0085623B">
        <w:rPr>
          <w:rFonts w:eastAsia="Calibri"/>
          <w:lang w:eastAsia="ru-RU"/>
        </w:rPr>
        <w:t xml:space="preserve">та не менше 15 АЗС в Київській області. </w:t>
      </w:r>
      <w:r w:rsidR="008156E7"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85623B">
        <w:rPr>
          <w:lang w:eastAsia="ru-RU"/>
        </w:rPr>
        <w:t>.</w:t>
      </w:r>
    </w:p>
    <w:p w14:paraId="17E656DD" w14:textId="0ABCC64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3C74AC" w:rsidRPr="009C1AB1">
        <w:rPr>
          <w:lang w:eastAsia="ru-RU"/>
        </w:rPr>
        <w:t>/</w:t>
      </w:r>
      <w:r w:rsidR="003C74AC">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3C74AC" w:rsidRPr="009C1AB1">
        <w:rPr>
          <w:lang w:eastAsia="ru-RU"/>
        </w:rPr>
        <w:t>/</w:t>
      </w:r>
      <w:r w:rsidR="003C74AC">
        <w:rPr>
          <w:lang w:eastAsia="ru-RU"/>
        </w:rPr>
        <w:t>УЕП</w:t>
      </w:r>
      <w:r w:rsidRPr="0085623B">
        <w:rPr>
          <w:lang w:eastAsia="ru-RU"/>
        </w:rPr>
        <w:t>.</w:t>
      </w:r>
    </w:p>
    <w:p w14:paraId="7A9F2171"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5D2DEFE"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5C18253"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2BB1920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63B00C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27CF93C5" w14:textId="77777777" w:rsidTr="003E77DA">
        <w:tc>
          <w:tcPr>
            <w:tcW w:w="3340" w:type="dxa"/>
            <w:tcBorders>
              <w:top w:val="nil"/>
              <w:left w:val="nil"/>
              <w:bottom w:val="nil"/>
              <w:right w:val="nil"/>
            </w:tcBorders>
            <w:hideMark/>
          </w:tcPr>
          <w:p w14:paraId="30990ED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ADBD57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E99951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4F88EC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E8B68A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53B87A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585BBCCF" w14:textId="77777777" w:rsidTr="003E77DA">
        <w:tc>
          <w:tcPr>
            <w:tcW w:w="3340" w:type="dxa"/>
            <w:tcBorders>
              <w:top w:val="nil"/>
              <w:left w:val="nil"/>
              <w:bottom w:val="nil"/>
              <w:right w:val="nil"/>
            </w:tcBorders>
            <w:hideMark/>
          </w:tcPr>
          <w:p w14:paraId="6164A3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6CDB11F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B4D87B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526748C9" w14:textId="77777777" w:rsidR="003E77DA" w:rsidRPr="00E372F2" w:rsidRDefault="003E77DA" w:rsidP="003E77DA">
      <w:pPr>
        <w:shd w:val="clear" w:color="auto" w:fill="FFFFFF" w:themeFill="background1"/>
        <w:jc w:val="both"/>
        <w:rPr>
          <w:iCs/>
          <w:sz w:val="20"/>
          <w:szCs w:val="20"/>
          <w:lang w:eastAsia="ru-RU"/>
        </w:rPr>
      </w:pPr>
    </w:p>
    <w:p w14:paraId="5F601CF6"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543F053"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1A67434C" w14:textId="77777777" w:rsidR="003E77DA" w:rsidRDefault="003E77DA" w:rsidP="003E77DA">
      <w:pPr>
        <w:shd w:val="clear" w:color="auto" w:fill="FFFFFF"/>
        <w:ind w:right="1"/>
        <w:jc w:val="center"/>
        <w:rPr>
          <w:b/>
          <w:lang w:val="ru-RU"/>
        </w:rPr>
      </w:pPr>
      <w:r>
        <w:rPr>
          <w:b/>
          <w:lang w:val="ru-RU"/>
        </w:rPr>
        <w:br w:type="page"/>
      </w:r>
      <w:bookmarkStart w:id="15" w:name="_Hlk163223193"/>
    </w:p>
    <w:p w14:paraId="7BDBE71E" w14:textId="77777777" w:rsidR="003E77DA" w:rsidRDefault="003E77DA" w:rsidP="003E77DA">
      <w:pPr>
        <w:shd w:val="clear" w:color="auto" w:fill="FFFFFF"/>
        <w:ind w:right="1"/>
        <w:jc w:val="center"/>
        <w:rPr>
          <w:b/>
          <w:bCs/>
          <w:sz w:val="22"/>
          <w:szCs w:val="22"/>
        </w:rPr>
      </w:pPr>
      <w:r>
        <w:rPr>
          <w:b/>
          <w:bCs/>
          <w:sz w:val="22"/>
          <w:szCs w:val="22"/>
        </w:rPr>
        <w:lastRenderedPageBreak/>
        <w:t xml:space="preserve">Лот № </w:t>
      </w:r>
      <w:r w:rsidRPr="00E147BB">
        <w:rPr>
          <w:b/>
          <w:bCs/>
          <w:sz w:val="22"/>
          <w:szCs w:val="22"/>
        </w:rPr>
        <w:t>3</w:t>
      </w:r>
    </w:p>
    <w:p w14:paraId="3E3E598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8FDF5D8"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41CD6331"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A27DCBC"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633539"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FDD787"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442076B"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23889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3CA284"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B334D42"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8FDC601"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BD729"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68A28F2" w14:textId="77777777" w:rsidR="003E77DA" w:rsidRPr="00314ABB"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D5198B7"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C8549"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2356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8BD2A" w14:textId="77777777" w:rsidR="003E77DA" w:rsidRPr="00314ABB" w:rsidRDefault="003E77DA" w:rsidP="003E77DA">
            <w:pPr>
              <w:rPr>
                <w:color w:val="000000"/>
                <w:lang w:val="ru-RU"/>
              </w:rPr>
            </w:pPr>
            <w:r w:rsidRPr="00314ABB">
              <w:rPr>
                <w:color w:val="000000"/>
                <w:lang w:val="ru-RU"/>
              </w:rPr>
              <w:t> </w:t>
            </w:r>
          </w:p>
        </w:tc>
      </w:tr>
      <w:tr w:rsidR="003E77DA" w:rsidRPr="00314ABB" w14:paraId="2C3ED8C3"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1F4B8" w14:textId="77777777" w:rsidR="003E77DA" w:rsidRPr="00314ABB" w:rsidRDefault="003E77DA" w:rsidP="003E77DA">
            <w:pPr>
              <w:rPr>
                <w:color w:val="000000"/>
              </w:rPr>
            </w:pPr>
            <w:r w:rsidRPr="00DC0801">
              <w:rPr>
                <w:color w:val="000000"/>
              </w:rPr>
              <w:t>Дизельне паливо</w:t>
            </w:r>
            <w:r>
              <w:rPr>
                <w:color w:val="000000"/>
              </w:rPr>
              <w:t xml:space="preserve"> </w:t>
            </w:r>
            <w:r w:rsidRPr="00DC0801">
              <w:rPr>
                <w:color w:val="000000"/>
              </w:rPr>
              <w:t>(талони)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6236274F" w14:textId="77777777" w:rsidR="003E77DA" w:rsidRPr="000E13E6"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28EF430" w14:textId="77777777" w:rsidR="003E77DA" w:rsidRPr="00314ABB" w:rsidRDefault="003E77DA" w:rsidP="003E77DA">
            <w:pPr>
              <w:jc w:val="center"/>
              <w:rPr>
                <w:color w:val="000000"/>
              </w:rPr>
            </w:pPr>
            <w:r w:rsidRPr="00DC0801">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3AC441"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7E441"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C6802" w14:textId="77777777" w:rsidR="003E77DA" w:rsidRPr="00314ABB" w:rsidRDefault="003E77DA" w:rsidP="003E77DA">
            <w:pPr>
              <w:rPr>
                <w:color w:val="000000"/>
                <w:lang w:val="ru-RU"/>
              </w:rPr>
            </w:pPr>
          </w:p>
        </w:tc>
      </w:tr>
    </w:tbl>
    <w:p w14:paraId="020E87FC" w14:textId="77777777" w:rsidR="003E77DA" w:rsidRDefault="003E77DA" w:rsidP="003E77DA">
      <w:pPr>
        <w:widowControl w:val="0"/>
        <w:autoSpaceDE w:val="0"/>
        <w:autoSpaceDN w:val="0"/>
        <w:adjustRightInd w:val="0"/>
        <w:ind w:firstLine="709"/>
        <w:jc w:val="both"/>
        <w:rPr>
          <w:b/>
          <w:bCs/>
          <w:i/>
          <w:iCs/>
          <w:sz w:val="22"/>
          <w:szCs w:val="22"/>
        </w:rPr>
      </w:pPr>
    </w:p>
    <w:p w14:paraId="02838B8B"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B8D016F" w14:textId="77777777" w:rsidR="003E77DA" w:rsidRPr="000E13E6" w:rsidRDefault="003E77DA" w:rsidP="003E77DA">
      <w:pPr>
        <w:jc w:val="both"/>
        <w:rPr>
          <w:bCs/>
          <w:color w:val="000000"/>
          <w:sz w:val="16"/>
          <w:szCs w:val="16"/>
          <w:lang w:val="ru-RU" w:eastAsia="ru-RU"/>
        </w:rPr>
      </w:pPr>
    </w:p>
    <w:p w14:paraId="3B7CB0B3"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99389C7"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1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1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C197B3F"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289A0591"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7D451E2"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67562C82"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6FF6562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854420D"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376E0F0" w14:textId="2AAEF081"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Pr="00DC0801">
        <w:rPr>
          <w:lang w:eastAsia="ru-RU"/>
        </w:rPr>
        <w:t>Пристоличної</w:t>
      </w:r>
      <w:proofErr w:type="spellEnd"/>
      <w:r w:rsidRPr="00DC0801">
        <w:rPr>
          <w:lang w:eastAsia="ru-RU"/>
        </w:rPr>
        <w:t xml:space="preserve"> ТГ, Бориспільського р-ну, Київської області </w:t>
      </w:r>
      <w:r w:rsidRPr="0085623B">
        <w:rPr>
          <w:lang w:eastAsia="ru-RU"/>
        </w:rPr>
        <w:t>(місце дислокації транспорту замовника).</w:t>
      </w:r>
    </w:p>
    <w:p w14:paraId="72A02675"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04F05D74"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43DE3DD" w14:textId="144D5125"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DC0801">
        <w:rPr>
          <w:lang w:eastAsia="ru-RU"/>
        </w:rPr>
        <w:t>Пристоличної</w:t>
      </w:r>
      <w:proofErr w:type="spellEnd"/>
      <w:r w:rsidRPr="00DC0801">
        <w:rPr>
          <w:lang w:eastAsia="ru-RU"/>
        </w:rPr>
        <w:t xml:space="preserve">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55B5C0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DC0801">
        <w:rPr>
          <w:lang w:eastAsia="ru-RU"/>
        </w:rPr>
        <w:t>Пристоличної</w:t>
      </w:r>
      <w:proofErr w:type="spellEnd"/>
      <w:r w:rsidRPr="00DC0801">
        <w:rPr>
          <w:lang w:eastAsia="ru-RU"/>
        </w:rPr>
        <w:t xml:space="preserve"> ТГ, Бориспільського р-ну, Київської області та/або в межах Бориспільського району</w:t>
      </w:r>
      <w:r w:rsidRPr="0085623B">
        <w:rPr>
          <w:lang w:eastAsia="ru-RU"/>
        </w:rPr>
        <w:t>.</w:t>
      </w:r>
    </w:p>
    <w:p w14:paraId="3CE5F147" w14:textId="4D997124" w:rsidR="003E77DA" w:rsidRPr="0085623B" w:rsidRDefault="003E77DA" w:rsidP="003E77DA">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r w:rsidR="004E094E" w:rsidRPr="0085623B">
        <w:rPr>
          <w:lang w:eastAsia="ru-RU"/>
        </w:rPr>
        <w:t xml:space="preserve">однієї власної або партнерської АЗС від місця розташування Замовника </w:t>
      </w:r>
      <w:r w:rsidR="004E094E" w:rsidRPr="004E094E">
        <w:rPr>
          <w:lang w:eastAsia="ru-RU"/>
        </w:rPr>
        <w:t>вул. Сергія Камінського, 4</w:t>
      </w:r>
      <w:r w:rsidR="004E094E">
        <w:rPr>
          <w:lang w:eastAsia="ru-RU"/>
        </w:rPr>
        <w:t xml:space="preserve">, </w:t>
      </w:r>
      <w:r w:rsidR="004E094E" w:rsidRPr="0085623B">
        <w:rPr>
          <w:lang w:eastAsia="ru-RU"/>
        </w:rPr>
        <w:t xml:space="preserve">м. </w:t>
      </w:r>
      <w:r w:rsidR="004E094E">
        <w:rPr>
          <w:lang w:eastAsia="ru-RU"/>
        </w:rPr>
        <w:t>Бориспіль</w:t>
      </w:r>
      <w:r w:rsidR="004E094E" w:rsidRPr="0085623B">
        <w:rPr>
          <w:lang w:eastAsia="ru-RU"/>
        </w:rPr>
        <w:t xml:space="preserve"> на відстані не більше </w:t>
      </w:r>
      <w:r w:rsidR="004E094E">
        <w:rPr>
          <w:lang w:eastAsia="ru-RU"/>
        </w:rPr>
        <w:t>3</w:t>
      </w:r>
      <w:r w:rsidR="004E094E"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4E094E" w:rsidRPr="0085623B">
        <w:rPr>
          <w:rFonts w:eastAsia="Calibri"/>
          <w:lang w:eastAsia="ru-RU"/>
        </w:rPr>
        <w:t xml:space="preserve">та не менше 15 АЗС в Київській області. </w:t>
      </w:r>
      <w:r w:rsidR="004E094E"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Pr="0085623B">
        <w:rPr>
          <w:lang w:eastAsia="ru-RU"/>
        </w:rPr>
        <w:t>.</w:t>
      </w:r>
    </w:p>
    <w:p w14:paraId="5C65F2E1" w14:textId="7EECD0C6"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4E094E" w:rsidRPr="009C1AB1">
        <w:rPr>
          <w:lang w:eastAsia="ru-RU"/>
        </w:rPr>
        <w:t>/</w:t>
      </w:r>
      <w:r w:rsidR="004E094E">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4E094E" w:rsidRPr="009C1AB1">
        <w:rPr>
          <w:lang w:eastAsia="ru-RU"/>
        </w:rPr>
        <w:t>/</w:t>
      </w:r>
      <w:r w:rsidR="004E094E">
        <w:rPr>
          <w:lang w:eastAsia="ru-RU"/>
        </w:rPr>
        <w:t>УЕП</w:t>
      </w:r>
      <w:r w:rsidRPr="0085623B">
        <w:rPr>
          <w:lang w:eastAsia="ru-RU"/>
        </w:rPr>
        <w:t>.</w:t>
      </w:r>
    </w:p>
    <w:p w14:paraId="4E238385"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37960BB"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280B07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3DFF7AF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D1DEBA5"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0DB49760" w14:textId="77777777" w:rsidTr="003E77DA">
        <w:tc>
          <w:tcPr>
            <w:tcW w:w="3340" w:type="dxa"/>
            <w:tcBorders>
              <w:top w:val="nil"/>
              <w:left w:val="nil"/>
              <w:bottom w:val="nil"/>
              <w:right w:val="nil"/>
            </w:tcBorders>
            <w:hideMark/>
          </w:tcPr>
          <w:p w14:paraId="4FE5C11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C2DEA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4879966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B8B83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23036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EA1513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6C4D435" w14:textId="77777777" w:rsidTr="003E77DA">
        <w:tc>
          <w:tcPr>
            <w:tcW w:w="3340" w:type="dxa"/>
            <w:tcBorders>
              <w:top w:val="nil"/>
              <w:left w:val="nil"/>
              <w:bottom w:val="nil"/>
              <w:right w:val="nil"/>
            </w:tcBorders>
            <w:hideMark/>
          </w:tcPr>
          <w:p w14:paraId="641FF7F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3977CFF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4472E4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480D97A5" w14:textId="77777777" w:rsidR="003E77DA" w:rsidRPr="00E372F2" w:rsidRDefault="003E77DA" w:rsidP="003E77DA">
      <w:pPr>
        <w:shd w:val="clear" w:color="auto" w:fill="FFFFFF" w:themeFill="background1"/>
        <w:jc w:val="both"/>
        <w:rPr>
          <w:iCs/>
          <w:sz w:val="20"/>
          <w:szCs w:val="20"/>
          <w:lang w:eastAsia="ru-RU"/>
        </w:rPr>
      </w:pPr>
    </w:p>
    <w:p w14:paraId="4C7F7D17"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51EEC7A0"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506D3105" w14:textId="77777777" w:rsidR="003E77DA" w:rsidRDefault="003E77DA" w:rsidP="003E77DA">
      <w:pPr>
        <w:spacing w:line="276" w:lineRule="auto"/>
        <w:rPr>
          <w:b/>
          <w:lang w:val="ru-RU"/>
        </w:rPr>
      </w:pPr>
      <w:r>
        <w:rPr>
          <w:b/>
          <w:lang w:val="ru-RU"/>
        </w:rPr>
        <w:br w:type="page"/>
      </w:r>
    </w:p>
    <w:p w14:paraId="48F0E775" w14:textId="77777777" w:rsidR="003E77DA" w:rsidRDefault="003E77DA" w:rsidP="003E77DA">
      <w:pPr>
        <w:shd w:val="clear" w:color="auto" w:fill="FFFFFF"/>
        <w:ind w:right="1"/>
        <w:jc w:val="center"/>
        <w:rPr>
          <w:b/>
          <w:bCs/>
          <w:sz w:val="22"/>
          <w:szCs w:val="22"/>
        </w:rPr>
      </w:pPr>
      <w:bookmarkStart w:id="16" w:name="_Hlk163224563"/>
      <w:bookmarkEnd w:id="14"/>
      <w:bookmarkEnd w:id="15"/>
      <w:r>
        <w:rPr>
          <w:b/>
          <w:bCs/>
          <w:sz w:val="22"/>
          <w:szCs w:val="22"/>
        </w:rPr>
        <w:lastRenderedPageBreak/>
        <w:t xml:space="preserve">Лот </w:t>
      </w:r>
      <w:r w:rsidRPr="00A77A8E">
        <w:rPr>
          <w:b/>
          <w:bCs/>
          <w:sz w:val="22"/>
          <w:szCs w:val="22"/>
        </w:rPr>
        <w:t>№ 4</w:t>
      </w:r>
    </w:p>
    <w:p w14:paraId="5CEC4F4A"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0AAB74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0460020"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4DD8BE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7FA3AA"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3B69B01"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F65651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3A9C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BF5E8C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3EFE2D4"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75BFFB2"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CC8D3"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6C13194" w14:textId="77777777" w:rsidR="003E77DA" w:rsidRPr="00314ABB" w:rsidRDefault="003E77DA" w:rsidP="003E77DA">
            <w:pPr>
              <w:jc w:val="center"/>
              <w:rPr>
                <w:color w:val="000000"/>
              </w:rPr>
            </w:pPr>
            <w:r w:rsidRPr="00895E4A">
              <w:t>2340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C97B609"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F44BF"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6D262E"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EA7E6" w14:textId="77777777" w:rsidR="003E77DA" w:rsidRPr="00314ABB" w:rsidRDefault="003E77DA" w:rsidP="003E77DA">
            <w:pPr>
              <w:rPr>
                <w:color w:val="000000"/>
                <w:lang w:val="ru-RU"/>
              </w:rPr>
            </w:pPr>
            <w:r w:rsidRPr="00314ABB">
              <w:rPr>
                <w:color w:val="000000"/>
                <w:lang w:val="ru-RU"/>
              </w:rPr>
              <w:t> </w:t>
            </w:r>
          </w:p>
        </w:tc>
      </w:tr>
    </w:tbl>
    <w:p w14:paraId="6F6CFAAC" w14:textId="77777777" w:rsidR="003E77DA" w:rsidRDefault="003E77DA" w:rsidP="003E77DA">
      <w:pPr>
        <w:widowControl w:val="0"/>
        <w:autoSpaceDE w:val="0"/>
        <w:autoSpaceDN w:val="0"/>
        <w:adjustRightInd w:val="0"/>
        <w:ind w:firstLine="709"/>
        <w:jc w:val="both"/>
        <w:rPr>
          <w:b/>
          <w:bCs/>
          <w:i/>
          <w:iCs/>
          <w:sz w:val="22"/>
          <w:szCs w:val="22"/>
        </w:rPr>
      </w:pPr>
    </w:p>
    <w:p w14:paraId="42D97C5D"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2C84DA92" w14:textId="77777777" w:rsidR="003E77DA" w:rsidRPr="000E13E6" w:rsidRDefault="003E77DA" w:rsidP="003E77DA">
      <w:pPr>
        <w:jc w:val="both"/>
        <w:rPr>
          <w:bCs/>
          <w:color w:val="000000"/>
          <w:sz w:val="16"/>
          <w:szCs w:val="16"/>
          <w:lang w:val="ru-RU" w:eastAsia="ru-RU"/>
        </w:rPr>
      </w:pPr>
    </w:p>
    <w:p w14:paraId="7FC1E442"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C5EB448"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837152E"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24347C8D"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C9AE3D9"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2D23BF4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F6D7FD3"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6CD9F9D"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9711B56" w14:textId="18B8DC9E"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A6EC0">
        <w:rPr>
          <w:lang w:eastAsia="ru-RU"/>
        </w:rPr>
        <w:t xml:space="preserve">Золочівської ТГ, Бориспільського р-ну, Київської області </w:t>
      </w:r>
      <w:r w:rsidRPr="0085623B">
        <w:rPr>
          <w:lang w:eastAsia="ru-RU"/>
        </w:rPr>
        <w:t>(місце дислокації транспорту замовника).</w:t>
      </w:r>
    </w:p>
    <w:p w14:paraId="533268CA"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FEAF036"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030E37DD" w14:textId="75020ED2"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A6EC0">
        <w:rPr>
          <w:lang w:eastAsia="ru-RU"/>
        </w:rPr>
        <w:t>Золочівської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5381D082" w14:textId="6AFF8D71"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A6EC0">
        <w:rPr>
          <w:lang w:eastAsia="ru-RU"/>
        </w:rPr>
        <w:t>Золочівської ТГ, Бориспільського р-ну, Київської області</w:t>
      </w:r>
      <w:r w:rsidRPr="0085623B">
        <w:rPr>
          <w:lang w:eastAsia="ru-RU"/>
        </w:rPr>
        <w:t>.</w:t>
      </w:r>
    </w:p>
    <w:p w14:paraId="1E6DCC84" w14:textId="77777777" w:rsidR="004E094E" w:rsidRDefault="004E094E" w:rsidP="004E094E">
      <w:pPr>
        <w:ind w:right="-1" w:firstLine="709"/>
        <w:jc w:val="both"/>
        <w:rPr>
          <w:lang w:eastAsia="ru-RU"/>
        </w:rPr>
      </w:pPr>
      <w:r>
        <w:rPr>
          <w:lang w:eastAsia="ru-RU"/>
        </w:rPr>
        <w:t>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однієї власної або партнерської АЗС від місця розташування Замовника вул. Сергія Камінського, 4, м. Бориспіль на відстані не більше 3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9280E84" w14:textId="754BB8EB" w:rsidR="003E77DA" w:rsidRPr="0085623B" w:rsidRDefault="004E094E" w:rsidP="004E094E">
      <w:pPr>
        <w:ind w:right="-1"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0C1B5D7"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5269FBC8"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6ECF91A"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C1D454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9F828D5"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4F470271" w14:textId="77777777" w:rsidTr="003E77DA">
        <w:tc>
          <w:tcPr>
            <w:tcW w:w="3340" w:type="dxa"/>
            <w:tcBorders>
              <w:top w:val="nil"/>
              <w:left w:val="nil"/>
              <w:bottom w:val="nil"/>
              <w:right w:val="nil"/>
            </w:tcBorders>
            <w:hideMark/>
          </w:tcPr>
          <w:p w14:paraId="2043645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546E670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A74560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C164C5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E7BD67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FDE53F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2CC48DB4" w14:textId="77777777" w:rsidTr="003E77DA">
        <w:tc>
          <w:tcPr>
            <w:tcW w:w="3340" w:type="dxa"/>
            <w:tcBorders>
              <w:top w:val="nil"/>
              <w:left w:val="nil"/>
              <w:bottom w:val="nil"/>
              <w:right w:val="nil"/>
            </w:tcBorders>
            <w:hideMark/>
          </w:tcPr>
          <w:p w14:paraId="7235843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A1EF4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08A17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B7D0B7C" w14:textId="77777777" w:rsidR="003E77DA" w:rsidRPr="00E372F2" w:rsidRDefault="003E77DA" w:rsidP="003E77DA">
      <w:pPr>
        <w:shd w:val="clear" w:color="auto" w:fill="FFFFFF" w:themeFill="background1"/>
        <w:jc w:val="both"/>
        <w:rPr>
          <w:iCs/>
          <w:sz w:val="20"/>
          <w:szCs w:val="20"/>
          <w:lang w:eastAsia="ru-RU"/>
        </w:rPr>
      </w:pPr>
    </w:p>
    <w:p w14:paraId="572E4666"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54F934B"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16"/>
    <w:p w14:paraId="78D26EB9" w14:textId="77777777" w:rsidR="003E77DA" w:rsidRDefault="003E77DA" w:rsidP="003E77DA">
      <w:pPr>
        <w:spacing w:line="276" w:lineRule="auto"/>
        <w:rPr>
          <w:b/>
          <w:lang w:val="ru-RU"/>
        </w:rPr>
      </w:pPr>
      <w:r>
        <w:rPr>
          <w:b/>
          <w:lang w:val="ru-RU"/>
        </w:rPr>
        <w:br w:type="page"/>
      </w:r>
    </w:p>
    <w:p w14:paraId="4C36FEA3" w14:textId="77777777" w:rsidR="003E77DA" w:rsidRDefault="003E77DA" w:rsidP="003E77DA">
      <w:pPr>
        <w:shd w:val="clear" w:color="auto" w:fill="FFFFFF"/>
        <w:ind w:right="1"/>
        <w:jc w:val="center"/>
        <w:rPr>
          <w:b/>
          <w:bCs/>
          <w:sz w:val="22"/>
          <w:szCs w:val="22"/>
        </w:rPr>
      </w:pPr>
      <w:bookmarkStart w:id="17" w:name="_Hlk163224983"/>
      <w:r>
        <w:rPr>
          <w:b/>
          <w:bCs/>
          <w:sz w:val="22"/>
          <w:szCs w:val="22"/>
        </w:rPr>
        <w:lastRenderedPageBreak/>
        <w:t xml:space="preserve">Лот № </w:t>
      </w:r>
      <w:r w:rsidRPr="00A77A8E">
        <w:rPr>
          <w:b/>
          <w:bCs/>
          <w:sz w:val="22"/>
          <w:szCs w:val="22"/>
        </w:rPr>
        <w:t>5</w:t>
      </w:r>
    </w:p>
    <w:p w14:paraId="74D3885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2220BE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1F2F93D5"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A202229"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47100B"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43F62A4"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EB8161A"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34CC32"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F8A719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D35202C"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F02A1F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CB4135"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915E93" w14:textId="77777777" w:rsidR="003E77DA" w:rsidRPr="00314ABB" w:rsidRDefault="003E77DA" w:rsidP="003E77DA">
            <w:pPr>
              <w:jc w:val="center"/>
              <w:rPr>
                <w:color w:val="000000"/>
              </w:rPr>
            </w:pPr>
            <w:r w:rsidRPr="00CA7CB6">
              <w:t>4340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8E622D2"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2779A"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33A51"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11A81" w14:textId="77777777" w:rsidR="003E77DA" w:rsidRPr="00314ABB" w:rsidRDefault="003E77DA" w:rsidP="003E77DA">
            <w:pPr>
              <w:rPr>
                <w:color w:val="000000"/>
                <w:lang w:val="ru-RU"/>
              </w:rPr>
            </w:pPr>
            <w:r w:rsidRPr="00314ABB">
              <w:rPr>
                <w:color w:val="000000"/>
                <w:lang w:val="ru-RU"/>
              </w:rPr>
              <w:t> </w:t>
            </w:r>
          </w:p>
        </w:tc>
      </w:tr>
    </w:tbl>
    <w:p w14:paraId="330CC8DD" w14:textId="77777777" w:rsidR="003E77DA" w:rsidRDefault="003E77DA" w:rsidP="003E77DA">
      <w:pPr>
        <w:widowControl w:val="0"/>
        <w:autoSpaceDE w:val="0"/>
        <w:autoSpaceDN w:val="0"/>
        <w:adjustRightInd w:val="0"/>
        <w:ind w:firstLine="709"/>
        <w:jc w:val="both"/>
        <w:rPr>
          <w:b/>
          <w:bCs/>
          <w:i/>
          <w:iCs/>
          <w:sz w:val="22"/>
          <w:szCs w:val="22"/>
        </w:rPr>
      </w:pPr>
    </w:p>
    <w:p w14:paraId="0C82A65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B345291" w14:textId="77777777" w:rsidR="003E77DA" w:rsidRPr="000E13E6" w:rsidRDefault="003E77DA" w:rsidP="003E77DA">
      <w:pPr>
        <w:jc w:val="both"/>
        <w:rPr>
          <w:bCs/>
          <w:color w:val="000000"/>
          <w:sz w:val="16"/>
          <w:szCs w:val="16"/>
          <w:lang w:val="ru-RU" w:eastAsia="ru-RU"/>
        </w:rPr>
      </w:pPr>
    </w:p>
    <w:p w14:paraId="71503AEC"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2DF15D0E"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F8BBC87"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ECC43BC"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D4F6216"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397290D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7B2BD123"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B0312A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FEFF3C7" w14:textId="520C649A"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Pr="00CA7CB6">
        <w:rPr>
          <w:lang w:eastAsia="ru-RU"/>
        </w:rPr>
        <w:t>Великодимерської</w:t>
      </w:r>
      <w:proofErr w:type="spellEnd"/>
      <w:r w:rsidRPr="00CA7CB6">
        <w:rPr>
          <w:lang w:eastAsia="ru-RU"/>
        </w:rPr>
        <w:t xml:space="preserve"> ТГ, Броварського р-ну, Київської області </w:t>
      </w:r>
      <w:r w:rsidRPr="0085623B">
        <w:rPr>
          <w:lang w:eastAsia="ru-RU"/>
        </w:rPr>
        <w:t>(місце дислокації транспорту замовника).</w:t>
      </w:r>
    </w:p>
    <w:p w14:paraId="5367E1F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5354EEA3"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7C53D39B" w14:textId="407C4262"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CA7CB6">
        <w:rPr>
          <w:lang w:eastAsia="ru-RU"/>
        </w:rPr>
        <w:t>Великодимерської</w:t>
      </w:r>
      <w:proofErr w:type="spellEnd"/>
      <w:r w:rsidRPr="00CA7CB6">
        <w:rPr>
          <w:lang w:eastAsia="ru-RU"/>
        </w:rPr>
        <w:t xml:space="preserve"> ТГ, Броварського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6E9CCD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CA7CB6">
        <w:rPr>
          <w:lang w:eastAsia="ru-RU"/>
        </w:rPr>
        <w:t>Великодимерської</w:t>
      </w:r>
      <w:proofErr w:type="spellEnd"/>
      <w:r w:rsidRPr="00CA7CB6">
        <w:rPr>
          <w:lang w:eastAsia="ru-RU"/>
        </w:rPr>
        <w:t xml:space="preserve"> ТГ, Броварського р-ну, Київської області та/або в межах Броварського району</w:t>
      </w:r>
      <w:r w:rsidRPr="0085623B">
        <w:rPr>
          <w:lang w:eastAsia="ru-RU"/>
        </w:rPr>
        <w:t>.</w:t>
      </w:r>
    </w:p>
    <w:p w14:paraId="4263D408" w14:textId="39BFA158" w:rsidR="003E77DA" w:rsidRPr="0085623B" w:rsidRDefault="003E77DA" w:rsidP="004E094E">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w:t>
      </w:r>
      <w:bookmarkStart w:id="18" w:name="_Hlk164699461"/>
      <w:r w:rsidR="004E094E" w:rsidRPr="0085623B">
        <w:rPr>
          <w:lang w:eastAsia="ru-RU"/>
        </w:rPr>
        <w:t xml:space="preserve">однієї власної або партнерської АЗС від місця розташування Замовника </w:t>
      </w:r>
      <w:r w:rsidR="004E094E" w:rsidRPr="004E094E">
        <w:rPr>
          <w:lang w:eastAsia="ru-RU"/>
        </w:rPr>
        <w:t>вул. Ярослава Мудрого, 24</w:t>
      </w:r>
      <w:r w:rsidR="004E094E">
        <w:rPr>
          <w:lang w:eastAsia="ru-RU"/>
        </w:rPr>
        <w:t xml:space="preserve">, </w:t>
      </w:r>
      <w:r w:rsidR="004E094E" w:rsidRPr="0085623B">
        <w:rPr>
          <w:lang w:eastAsia="ru-RU"/>
        </w:rPr>
        <w:t xml:space="preserve">м. </w:t>
      </w:r>
      <w:r w:rsidR="004E094E">
        <w:rPr>
          <w:lang w:eastAsia="ru-RU"/>
        </w:rPr>
        <w:t>Бровари</w:t>
      </w:r>
      <w:r w:rsidR="004E094E" w:rsidRPr="0085623B">
        <w:rPr>
          <w:lang w:eastAsia="ru-RU"/>
        </w:rPr>
        <w:t xml:space="preserve"> на відстані не більше </w:t>
      </w:r>
      <w:r w:rsidR="004E094E">
        <w:rPr>
          <w:lang w:eastAsia="ru-RU"/>
        </w:rPr>
        <w:t>4</w:t>
      </w:r>
      <w:r w:rsidR="004E094E"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4E094E" w:rsidRPr="0085623B">
        <w:rPr>
          <w:rFonts w:eastAsia="Calibri"/>
          <w:lang w:eastAsia="ru-RU"/>
        </w:rPr>
        <w:t xml:space="preserve">та не менше 15 АЗС в Київській області. </w:t>
      </w:r>
      <w:r w:rsidR="004E094E"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bookmarkEnd w:id="18"/>
      <w:r w:rsidRPr="0085623B">
        <w:rPr>
          <w:lang w:eastAsia="ru-RU"/>
        </w:rPr>
        <w:t>.</w:t>
      </w:r>
    </w:p>
    <w:p w14:paraId="0ACA09C8" w14:textId="7DE840D7"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4E094E" w:rsidRPr="009C1AB1">
        <w:rPr>
          <w:lang w:eastAsia="ru-RU"/>
        </w:rPr>
        <w:t>/</w:t>
      </w:r>
      <w:r w:rsidR="007B63B4">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4E094E" w:rsidRPr="009C1AB1">
        <w:rPr>
          <w:lang w:eastAsia="ru-RU"/>
        </w:rPr>
        <w:t>/</w:t>
      </w:r>
      <w:r w:rsidR="004E094E">
        <w:rPr>
          <w:lang w:eastAsia="ru-RU"/>
        </w:rPr>
        <w:t>УЕП</w:t>
      </w:r>
      <w:r w:rsidRPr="0085623B">
        <w:rPr>
          <w:lang w:eastAsia="ru-RU"/>
        </w:rPr>
        <w:t>.</w:t>
      </w:r>
    </w:p>
    <w:p w14:paraId="03E5ED17"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26C53E02"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7E8A478"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32FA965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52656BAE"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690C5FA" w14:textId="77777777" w:rsidTr="003E77DA">
        <w:tc>
          <w:tcPr>
            <w:tcW w:w="3340" w:type="dxa"/>
            <w:tcBorders>
              <w:top w:val="nil"/>
              <w:left w:val="nil"/>
              <w:bottom w:val="nil"/>
              <w:right w:val="nil"/>
            </w:tcBorders>
            <w:hideMark/>
          </w:tcPr>
          <w:p w14:paraId="17E0CC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609800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58099C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197507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4F6A66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55B31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601FC83A" w14:textId="77777777" w:rsidTr="003E77DA">
        <w:tc>
          <w:tcPr>
            <w:tcW w:w="3340" w:type="dxa"/>
            <w:tcBorders>
              <w:top w:val="nil"/>
              <w:left w:val="nil"/>
              <w:bottom w:val="nil"/>
              <w:right w:val="nil"/>
            </w:tcBorders>
            <w:hideMark/>
          </w:tcPr>
          <w:p w14:paraId="2B07F43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6B31C21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EEEF45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513C33" w14:textId="77777777" w:rsidR="003E77DA" w:rsidRPr="00E372F2" w:rsidRDefault="003E77DA" w:rsidP="003E77DA">
      <w:pPr>
        <w:shd w:val="clear" w:color="auto" w:fill="FFFFFF" w:themeFill="background1"/>
        <w:jc w:val="both"/>
        <w:rPr>
          <w:iCs/>
          <w:sz w:val="20"/>
          <w:szCs w:val="20"/>
          <w:lang w:eastAsia="ru-RU"/>
        </w:rPr>
      </w:pPr>
    </w:p>
    <w:p w14:paraId="4D7F5648"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91DD542"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788B1B4A" w14:textId="77777777" w:rsidR="003E77DA" w:rsidRDefault="003E77DA" w:rsidP="003E77DA">
      <w:pPr>
        <w:shd w:val="clear" w:color="auto" w:fill="FFFFFF"/>
        <w:ind w:right="1"/>
        <w:jc w:val="center"/>
        <w:rPr>
          <w:b/>
          <w:lang w:val="ru-RU"/>
        </w:rPr>
      </w:pPr>
      <w:r>
        <w:rPr>
          <w:b/>
          <w:lang w:val="ru-RU"/>
        </w:rPr>
        <w:br w:type="page"/>
      </w:r>
      <w:bookmarkEnd w:id="17"/>
    </w:p>
    <w:p w14:paraId="04D19B30" w14:textId="77777777" w:rsidR="003E77DA" w:rsidRDefault="003E77DA" w:rsidP="003E77DA">
      <w:pPr>
        <w:shd w:val="clear" w:color="auto" w:fill="FFFFFF"/>
        <w:ind w:right="1"/>
        <w:jc w:val="center"/>
        <w:rPr>
          <w:b/>
          <w:bCs/>
          <w:sz w:val="22"/>
          <w:szCs w:val="22"/>
        </w:rPr>
      </w:pPr>
      <w:bookmarkStart w:id="19" w:name="_Hlk163806954"/>
      <w:r>
        <w:rPr>
          <w:b/>
          <w:bCs/>
          <w:sz w:val="22"/>
          <w:szCs w:val="22"/>
        </w:rPr>
        <w:lastRenderedPageBreak/>
        <w:t xml:space="preserve">Лот </w:t>
      </w:r>
      <w:r w:rsidRPr="00A77A8E">
        <w:rPr>
          <w:b/>
          <w:bCs/>
          <w:sz w:val="22"/>
          <w:szCs w:val="22"/>
        </w:rPr>
        <w:t>№ 6</w:t>
      </w:r>
    </w:p>
    <w:p w14:paraId="783B440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14AD6DE1"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5C5D002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0FD2CA4"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C4AA2"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C2820F5"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A855DCD"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6C529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BAA6CBD"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41A535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8FD5A1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67435"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BC4ECEB" w14:textId="4FEDE49D" w:rsidR="003E77DA" w:rsidRPr="00314ABB" w:rsidRDefault="007B63B4" w:rsidP="003E77DA">
            <w:pPr>
              <w:jc w:val="center"/>
              <w:rPr>
                <w:color w:val="000000"/>
              </w:rPr>
            </w:pPr>
            <w:r>
              <w:t>6470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CC1E12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6FFE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F3912F"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5C398" w14:textId="77777777" w:rsidR="003E77DA" w:rsidRPr="00314ABB" w:rsidRDefault="003E77DA" w:rsidP="003E77DA">
            <w:pPr>
              <w:rPr>
                <w:color w:val="000000"/>
                <w:lang w:val="ru-RU"/>
              </w:rPr>
            </w:pPr>
            <w:r w:rsidRPr="00314ABB">
              <w:rPr>
                <w:color w:val="000000"/>
                <w:lang w:val="ru-RU"/>
              </w:rPr>
              <w:t> </w:t>
            </w:r>
          </w:p>
        </w:tc>
      </w:tr>
    </w:tbl>
    <w:p w14:paraId="7A75DCD9" w14:textId="77777777" w:rsidR="003E77DA" w:rsidRDefault="003E77DA" w:rsidP="003E77DA">
      <w:pPr>
        <w:widowControl w:val="0"/>
        <w:autoSpaceDE w:val="0"/>
        <w:autoSpaceDN w:val="0"/>
        <w:adjustRightInd w:val="0"/>
        <w:ind w:firstLine="709"/>
        <w:jc w:val="both"/>
        <w:rPr>
          <w:b/>
          <w:bCs/>
          <w:i/>
          <w:iCs/>
          <w:sz w:val="22"/>
          <w:szCs w:val="22"/>
        </w:rPr>
      </w:pPr>
    </w:p>
    <w:p w14:paraId="16A66F6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0A0BFADD" w14:textId="77777777" w:rsidR="003E77DA" w:rsidRPr="000E13E6" w:rsidRDefault="003E77DA" w:rsidP="003E77DA">
      <w:pPr>
        <w:jc w:val="both"/>
        <w:rPr>
          <w:bCs/>
          <w:color w:val="000000"/>
          <w:sz w:val="16"/>
          <w:szCs w:val="16"/>
          <w:lang w:val="ru-RU" w:eastAsia="ru-RU"/>
        </w:rPr>
      </w:pPr>
    </w:p>
    <w:p w14:paraId="08A3B83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0BDEFE3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04CB0422"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B6A4DC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83621A2"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0FB51DFE"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24C6075"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71D3169"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5FD58DE"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A7CB6">
        <w:rPr>
          <w:lang w:eastAsia="ru-RU"/>
        </w:rPr>
        <w:t xml:space="preserve">Згурівської ТГ , Броварського р-ну, Київської області </w:t>
      </w:r>
      <w:r w:rsidRPr="0085623B">
        <w:rPr>
          <w:lang w:eastAsia="ru-RU"/>
        </w:rPr>
        <w:t>(місце дислокації транспорту замовника).</w:t>
      </w:r>
    </w:p>
    <w:p w14:paraId="134720AE"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2ABD7992"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41ED9F05"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A7CB6">
        <w:rPr>
          <w:lang w:eastAsia="ru-RU"/>
        </w:rPr>
        <w:t>Згурівської ТГ, Броварського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53FA5982"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A7CB6">
        <w:rPr>
          <w:lang w:eastAsia="ru-RU"/>
        </w:rPr>
        <w:t>Згурівської ТГ, Броварського р-ну, Київської області</w:t>
      </w:r>
      <w:r w:rsidRPr="0085623B">
        <w:rPr>
          <w:lang w:eastAsia="ru-RU"/>
        </w:rPr>
        <w:t>.</w:t>
      </w:r>
    </w:p>
    <w:p w14:paraId="4648B022" w14:textId="6BCB462B" w:rsidR="003E77DA" w:rsidRPr="0085623B" w:rsidRDefault="003E77DA" w:rsidP="003E77DA">
      <w:pPr>
        <w:ind w:right="62" w:firstLine="709"/>
        <w:jc w:val="both"/>
        <w:rPr>
          <w:lang w:eastAsia="ru-RU"/>
        </w:rPr>
      </w:pPr>
      <w:r w:rsidRPr="0085623B">
        <w:rPr>
          <w:lang w:eastAsia="ru-RU"/>
        </w:rPr>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85623B">
        <w:rPr>
          <w:u w:val="single"/>
          <w:lang w:eastAsia="ru-RU"/>
        </w:rPr>
        <w:t>єдиного зразку</w:t>
      </w:r>
      <w:r w:rsidRPr="0085623B">
        <w:rPr>
          <w:lang w:eastAsia="ru-RU"/>
        </w:rPr>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w:t>
      </w:r>
      <w:r>
        <w:rPr>
          <w:lang w:eastAsia="ru-RU"/>
        </w:rPr>
        <w:t>70</w:t>
      </w:r>
      <w:r w:rsidRPr="000E13E6">
        <w:rPr>
          <w:lang w:eastAsia="ru-RU"/>
        </w:rPr>
        <w:t xml:space="preserve"> АЗС (крім АР Крим, Донецької та Луганської області), з обов’язковим розташуванням не менше 1 од. АЗС на території </w:t>
      </w:r>
      <w:r w:rsidRPr="00CA4EB4">
        <w:rPr>
          <w:lang w:eastAsia="ru-RU"/>
        </w:rPr>
        <w:t>Згурівської ТГ, Броварського р-ну, Київської області та/або не менше 1 од. АЗС в Броварському районі Київської області</w:t>
      </w:r>
      <w:r w:rsidRPr="000E13E6">
        <w:rPr>
          <w:lang w:eastAsia="ru-RU"/>
        </w:rPr>
        <w:t xml:space="preserve"> та не менше 15 од. АЗС в м.</w:t>
      </w:r>
      <w:r>
        <w:rPr>
          <w:lang w:eastAsia="ru-RU"/>
        </w:rPr>
        <w:t xml:space="preserve"> </w:t>
      </w:r>
      <w:r w:rsidRPr="000E13E6">
        <w:rPr>
          <w:lang w:eastAsia="ru-RU"/>
        </w:rPr>
        <w:t>Києві та не менше 15 АЗС в Київській області.</w:t>
      </w:r>
      <w:r w:rsidRPr="0085623B">
        <w:rPr>
          <w:rFonts w:eastAsia="Calibri"/>
          <w:lang w:eastAsia="ru-RU"/>
        </w:rPr>
        <w:t xml:space="preserve"> </w:t>
      </w:r>
      <w:r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6D99F55F" w14:textId="5D52D62C"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DD49CE" w:rsidRPr="009C1AB1">
        <w:rPr>
          <w:lang w:eastAsia="ru-RU"/>
        </w:rPr>
        <w:t>/</w:t>
      </w:r>
      <w:r w:rsidR="00DD49CE">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DD49CE" w:rsidRPr="009C1AB1">
        <w:rPr>
          <w:lang w:eastAsia="ru-RU"/>
        </w:rPr>
        <w:t>/</w:t>
      </w:r>
      <w:r w:rsidR="00DD49CE">
        <w:rPr>
          <w:lang w:eastAsia="ru-RU"/>
        </w:rPr>
        <w:t>УЕП</w:t>
      </w:r>
      <w:r w:rsidRPr="0085623B">
        <w:rPr>
          <w:lang w:eastAsia="ru-RU"/>
        </w:rPr>
        <w:t>.</w:t>
      </w:r>
    </w:p>
    <w:p w14:paraId="4667225D"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D9E368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399DE235"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78FBE218"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21DA09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16CAE79C" w14:textId="77777777" w:rsidTr="003E77DA">
        <w:tc>
          <w:tcPr>
            <w:tcW w:w="3340" w:type="dxa"/>
            <w:tcBorders>
              <w:top w:val="nil"/>
              <w:left w:val="nil"/>
              <w:bottom w:val="nil"/>
              <w:right w:val="nil"/>
            </w:tcBorders>
            <w:hideMark/>
          </w:tcPr>
          <w:p w14:paraId="75A5993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CF4ACC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01950C4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E04223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FA12A1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4D97E3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1B77A17" w14:textId="77777777" w:rsidTr="003E77DA">
        <w:tc>
          <w:tcPr>
            <w:tcW w:w="3340" w:type="dxa"/>
            <w:tcBorders>
              <w:top w:val="nil"/>
              <w:left w:val="nil"/>
              <w:bottom w:val="nil"/>
              <w:right w:val="nil"/>
            </w:tcBorders>
            <w:hideMark/>
          </w:tcPr>
          <w:p w14:paraId="0123FBE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C848C0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63FD266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76D38611" w14:textId="77777777" w:rsidR="003E77DA" w:rsidRPr="00E372F2" w:rsidRDefault="003E77DA" w:rsidP="003E77DA">
      <w:pPr>
        <w:shd w:val="clear" w:color="auto" w:fill="FFFFFF" w:themeFill="background1"/>
        <w:jc w:val="both"/>
        <w:rPr>
          <w:iCs/>
          <w:sz w:val="20"/>
          <w:szCs w:val="20"/>
          <w:lang w:eastAsia="ru-RU"/>
        </w:rPr>
      </w:pPr>
    </w:p>
    <w:p w14:paraId="2BCB1F7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2A83926B"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19"/>
    <w:p w14:paraId="1494D975" w14:textId="77777777" w:rsidR="003E77DA" w:rsidRDefault="003E77DA" w:rsidP="003E77DA">
      <w:pPr>
        <w:spacing w:line="276" w:lineRule="auto"/>
        <w:rPr>
          <w:b/>
          <w:lang w:val="ru-RU"/>
        </w:rPr>
      </w:pPr>
      <w:r>
        <w:rPr>
          <w:b/>
          <w:lang w:val="ru-RU"/>
        </w:rPr>
        <w:br w:type="page"/>
      </w:r>
    </w:p>
    <w:p w14:paraId="669E77DF" w14:textId="77777777" w:rsidR="003E77DA" w:rsidRPr="003E77DA" w:rsidRDefault="003E77DA" w:rsidP="003E77DA">
      <w:pPr>
        <w:shd w:val="clear" w:color="auto" w:fill="FFFFFF"/>
        <w:ind w:right="1"/>
        <w:jc w:val="center"/>
        <w:rPr>
          <w:b/>
          <w:bCs/>
          <w:sz w:val="22"/>
          <w:szCs w:val="22"/>
          <w:lang w:val="ru-RU"/>
        </w:rPr>
      </w:pPr>
      <w:r>
        <w:rPr>
          <w:b/>
          <w:bCs/>
          <w:sz w:val="22"/>
          <w:szCs w:val="22"/>
        </w:rPr>
        <w:lastRenderedPageBreak/>
        <w:t xml:space="preserve">Лот № </w:t>
      </w:r>
      <w:r w:rsidRPr="00A77A8E">
        <w:rPr>
          <w:b/>
          <w:bCs/>
          <w:sz w:val="22"/>
          <w:szCs w:val="22"/>
          <w:lang w:val="ru-RU"/>
        </w:rPr>
        <w:t>7</w:t>
      </w:r>
    </w:p>
    <w:p w14:paraId="6869870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36E9374"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41B968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2BD5DFD6"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6B1E53"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577291A"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77080D7"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0BB35C"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5ECC8E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7E4491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B255A7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F8E9B6"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62AC435" w14:textId="77777777" w:rsidR="003E77DA" w:rsidRPr="00314ABB" w:rsidRDefault="003E77DA" w:rsidP="003E77DA">
            <w:pPr>
              <w:jc w:val="center"/>
              <w:rPr>
                <w:color w:val="000000"/>
              </w:rPr>
            </w:pPr>
            <w:r w:rsidRPr="005B7E80">
              <w:t>4 160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1B5FDF8"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CEF54"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65A5C"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55442D" w14:textId="77777777" w:rsidR="003E77DA" w:rsidRPr="00314ABB" w:rsidRDefault="003E77DA" w:rsidP="003E77DA">
            <w:pPr>
              <w:rPr>
                <w:color w:val="000000"/>
                <w:lang w:val="ru-RU"/>
              </w:rPr>
            </w:pPr>
            <w:r w:rsidRPr="00314ABB">
              <w:rPr>
                <w:color w:val="000000"/>
                <w:lang w:val="ru-RU"/>
              </w:rPr>
              <w:t> </w:t>
            </w:r>
          </w:p>
        </w:tc>
      </w:tr>
    </w:tbl>
    <w:p w14:paraId="730DA68E" w14:textId="77777777" w:rsidR="003E77DA" w:rsidRDefault="003E77DA" w:rsidP="003E77DA">
      <w:pPr>
        <w:widowControl w:val="0"/>
        <w:autoSpaceDE w:val="0"/>
        <w:autoSpaceDN w:val="0"/>
        <w:adjustRightInd w:val="0"/>
        <w:ind w:firstLine="709"/>
        <w:jc w:val="both"/>
        <w:rPr>
          <w:b/>
          <w:bCs/>
          <w:i/>
          <w:iCs/>
          <w:sz w:val="22"/>
          <w:szCs w:val="22"/>
        </w:rPr>
      </w:pPr>
    </w:p>
    <w:p w14:paraId="6DBB8F6B"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4F79E332" w14:textId="77777777" w:rsidR="003E77DA" w:rsidRPr="000E13E6" w:rsidRDefault="003E77DA" w:rsidP="003E77DA">
      <w:pPr>
        <w:jc w:val="both"/>
        <w:rPr>
          <w:bCs/>
          <w:color w:val="000000"/>
          <w:sz w:val="16"/>
          <w:szCs w:val="16"/>
          <w:lang w:val="ru-RU" w:eastAsia="ru-RU"/>
        </w:rPr>
      </w:pPr>
    </w:p>
    <w:p w14:paraId="120DE197"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9940AF7"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F75668A"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5EBC0E8"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0545906"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4EE825B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AFC35A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8A2FC6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FBA69EB" w14:textId="32042079"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5B7E80">
        <w:rPr>
          <w:lang w:eastAsia="ru-RU"/>
        </w:rPr>
        <w:t xml:space="preserve">Васильківської ТГ, Обухівського р-ну, Київської області </w:t>
      </w:r>
      <w:r w:rsidRPr="0085623B">
        <w:rPr>
          <w:lang w:eastAsia="ru-RU"/>
        </w:rPr>
        <w:t>(місце дислокації транспорту замовника).</w:t>
      </w:r>
    </w:p>
    <w:p w14:paraId="4D7E1624"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79243EA3"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7E83F211" w14:textId="11598305"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5B7E80">
        <w:rPr>
          <w:lang w:eastAsia="ru-RU"/>
        </w:rPr>
        <w:t>Васильківської ТГ,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6EA63F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5B7E80">
        <w:rPr>
          <w:lang w:eastAsia="ru-RU"/>
        </w:rPr>
        <w:t>Васильківської ТГ, Обухівського р-ну, Київської області та/або в межах Обухівського району</w:t>
      </w:r>
      <w:r w:rsidRPr="0085623B">
        <w:rPr>
          <w:lang w:eastAsia="ru-RU"/>
        </w:rPr>
        <w:t>.</w:t>
      </w:r>
    </w:p>
    <w:p w14:paraId="090918CE" w14:textId="3C9DB869" w:rsidR="003E77DA" w:rsidRPr="0085623B" w:rsidRDefault="003E77DA" w:rsidP="007B63B4">
      <w:pPr>
        <w:ind w:right="62" w:firstLine="709"/>
        <w:jc w:val="both"/>
        <w:rPr>
          <w:lang w:eastAsia="ru-RU"/>
        </w:rPr>
      </w:pPr>
      <w:r w:rsidRPr="0085623B">
        <w:rPr>
          <w:lang w:eastAsia="ru-RU"/>
        </w:rPr>
        <w:t xml:space="preserve">7. </w:t>
      </w:r>
      <w:r w:rsidRPr="005B7E80">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bookmarkStart w:id="20" w:name="_Hlk164699812"/>
      <w:r w:rsidR="007B63B4" w:rsidRPr="0085623B">
        <w:rPr>
          <w:lang w:eastAsia="ru-RU"/>
        </w:rPr>
        <w:t xml:space="preserve">однієї власної або партнерської АЗС від місця розташування Замовника </w:t>
      </w:r>
      <w:r w:rsidR="007B63B4" w:rsidRPr="007B63B4">
        <w:rPr>
          <w:lang w:eastAsia="ru-RU"/>
        </w:rPr>
        <w:t>вул. Покровська, 1</w:t>
      </w:r>
      <w:r w:rsidR="007B63B4">
        <w:rPr>
          <w:lang w:eastAsia="ru-RU"/>
        </w:rPr>
        <w:t xml:space="preserve">, </w:t>
      </w:r>
      <w:r w:rsidR="007B63B4" w:rsidRPr="0085623B">
        <w:rPr>
          <w:lang w:eastAsia="ru-RU"/>
        </w:rPr>
        <w:t xml:space="preserve">м. </w:t>
      </w:r>
      <w:r w:rsidR="007B63B4">
        <w:rPr>
          <w:lang w:eastAsia="ru-RU"/>
        </w:rPr>
        <w:t>Васильків</w:t>
      </w:r>
      <w:r w:rsidR="007B63B4" w:rsidRPr="0085623B">
        <w:rPr>
          <w:lang w:eastAsia="ru-RU"/>
        </w:rPr>
        <w:t xml:space="preserve"> на відстані не більше </w:t>
      </w:r>
      <w:r w:rsidR="007B63B4">
        <w:rPr>
          <w:lang w:eastAsia="ru-RU"/>
        </w:rPr>
        <w:t>8</w:t>
      </w:r>
      <w:r w:rsidR="007B63B4"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7B63B4" w:rsidRPr="0085623B">
        <w:rPr>
          <w:rFonts w:eastAsia="Calibri"/>
          <w:lang w:eastAsia="ru-RU"/>
        </w:rPr>
        <w:t xml:space="preserve">та не менше 15 АЗС в Київській області. </w:t>
      </w:r>
      <w:r w:rsidR="007B63B4"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bookmarkEnd w:id="20"/>
    </w:p>
    <w:p w14:paraId="3D093ACD" w14:textId="2BB21E5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CB4E50" w:rsidRPr="009C1AB1">
        <w:rPr>
          <w:lang w:eastAsia="ru-RU"/>
        </w:rPr>
        <w:t>/</w:t>
      </w:r>
      <w:r w:rsidR="00CB4E5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CB4E50" w:rsidRPr="009C1AB1">
        <w:rPr>
          <w:lang w:eastAsia="ru-RU"/>
        </w:rPr>
        <w:t>/</w:t>
      </w:r>
      <w:r w:rsidR="00CB4E50">
        <w:rPr>
          <w:lang w:eastAsia="ru-RU"/>
        </w:rPr>
        <w:t>УЕП</w:t>
      </w:r>
      <w:r w:rsidRPr="0085623B">
        <w:rPr>
          <w:lang w:eastAsia="ru-RU"/>
        </w:rPr>
        <w:t>.</w:t>
      </w:r>
    </w:p>
    <w:p w14:paraId="2621AB82"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4BD565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EA55531"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7C204B4"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93B474D"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73620F0" w14:textId="77777777" w:rsidTr="003E77DA">
        <w:tc>
          <w:tcPr>
            <w:tcW w:w="3340" w:type="dxa"/>
            <w:tcBorders>
              <w:top w:val="nil"/>
              <w:left w:val="nil"/>
              <w:bottom w:val="nil"/>
              <w:right w:val="nil"/>
            </w:tcBorders>
            <w:hideMark/>
          </w:tcPr>
          <w:p w14:paraId="722B53F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341732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00EBE7E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52C53F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09F4E9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A9813A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F2D9A51" w14:textId="77777777" w:rsidTr="003E77DA">
        <w:tc>
          <w:tcPr>
            <w:tcW w:w="3340" w:type="dxa"/>
            <w:tcBorders>
              <w:top w:val="nil"/>
              <w:left w:val="nil"/>
              <w:bottom w:val="nil"/>
              <w:right w:val="nil"/>
            </w:tcBorders>
            <w:hideMark/>
          </w:tcPr>
          <w:p w14:paraId="729A976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FAEA91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5A991E5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5385DD6E" w14:textId="77777777" w:rsidR="003E77DA" w:rsidRPr="00E372F2" w:rsidRDefault="003E77DA" w:rsidP="003E77DA">
      <w:pPr>
        <w:shd w:val="clear" w:color="auto" w:fill="FFFFFF" w:themeFill="background1"/>
        <w:jc w:val="both"/>
        <w:rPr>
          <w:iCs/>
          <w:sz w:val="20"/>
          <w:szCs w:val="20"/>
          <w:lang w:eastAsia="ru-RU"/>
        </w:rPr>
      </w:pPr>
    </w:p>
    <w:p w14:paraId="518CB427"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DE82B4A"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ED177AB" w14:textId="77777777" w:rsidR="003E77DA" w:rsidRDefault="003E77DA" w:rsidP="003E77DA">
      <w:pPr>
        <w:spacing w:line="276" w:lineRule="auto"/>
        <w:rPr>
          <w:b/>
          <w:lang w:val="ru-RU"/>
        </w:rPr>
      </w:pPr>
      <w:r>
        <w:rPr>
          <w:b/>
          <w:lang w:val="ru-RU"/>
        </w:rPr>
        <w:br w:type="page"/>
      </w:r>
    </w:p>
    <w:p w14:paraId="2136334D" w14:textId="77777777" w:rsidR="003E77DA" w:rsidRPr="00297D13" w:rsidRDefault="003E77DA" w:rsidP="003E77DA">
      <w:pPr>
        <w:shd w:val="clear" w:color="auto" w:fill="FFFFFF"/>
        <w:ind w:right="1"/>
        <w:jc w:val="center"/>
        <w:rPr>
          <w:b/>
          <w:bCs/>
          <w:sz w:val="22"/>
          <w:szCs w:val="22"/>
          <w:lang w:val="ru-RU"/>
        </w:rPr>
      </w:pPr>
      <w:bookmarkStart w:id="21" w:name="_Hlk163816884"/>
      <w:r>
        <w:rPr>
          <w:b/>
          <w:bCs/>
          <w:sz w:val="22"/>
          <w:szCs w:val="22"/>
        </w:rPr>
        <w:lastRenderedPageBreak/>
        <w:t xml:space="preserve">Лот </w:t>
      </w:r>
      <w:r w:rsidRPr="00A77A8E">
        <w:rPr>
          <w:b/>
          <w:bCs/>
          <w:sz w:val="22"/>
          <w:szCs w:val="22"/>
        </w:rPr>
        <w:t xml:space="preserve">№ </w:t>
      </w:r>
      <w:r w:rsidRPr="00A77A8E">
        <w:rPr>
          <w:b/>
          <w:bCs/>
          <w:sz w:val="22"/>
          <w:szCs w:val="22"/>
          <w:lang w:val="ru-RU"/>
        </w:rPr>
        <w:t>8</w:t>
      </w:r>
    </w:p>
    <w:p w14:paraId="375AE112"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3479500C"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2D00B467"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E40A66E"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5974E"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A5A548A"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66A1DBC"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3627B"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CE5D078"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77B3F84"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3E0AE5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DD75B"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C7B683F" w14:textId="77777777" w:rsidR="003E77DA" w:rsidRPr="00314ABB" w:rsidRDefault="003E77DA" w:rsidP="003E77DA">
            <w:pPr>
              <w:jc w:val="center"/>
              <w:rPr>
                <w:color w:val="000000"/>
              </w:rPr>
            </w:pPr>
            <w:r w:rsidRPr="00297D13">
              <w:t>6 250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55AF67A"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E8C00"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DA235"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84ACAA" w14:textId="77777777" w:rsidR="003E77DA" w:rsidRPr="00314ABB" w:rsidRDefault="003E77DA" w:rsidP="003E77DA">
            <w:pPr>
              <w:rPr>
                <w:color w:val="000000"/>
                <w:lang w:val="ru-RU"/>
              </w:rPr>
            </w:pPr>
            <w:r w:rsidRPr="00314ABB">
              <w:rPr>
                <w:color w:val="000000"/>
                <w:lang w:val="ru-RU"/>
              </w:rPr>
              <w:t> </w:t>
            </w:r>
          </w:p>
        </w:tc>
      </w:tr>
    </w:tbl>
    <w:p w14:paraId="3D8CABAD" w14:textId="77777777" w:rsidR="003E77DA" w:rsidRDefault="003E77DA" w:rsidP="003E77DA">
      <w:pPr>
        <w:widowControl w:val="0"/>
        <w:autoSpaceDE w:val="0"/>
        <w:autoSpaceDN w:val="0"/>
        <w:adjustRightInd w:val="0"/>
        <w:ind w:firstLine="709"/>
        <w:jc w:val="both"/>
        <w:rPr>
          <w:b/>
          <w:bCs/>
          <w:i/>
          <w:iCs/>
          <w:sz w:val="22"/>
          <w:szCs w:val="22"/>
        </w:rPr>
      </w:pPr>
    </w:p>
    <w:p w14:paraId="58A2D98C"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A80B78F" w14:textId="77777777" w:rsidR="003E77DA" w:rsidRPr="000E13E6" w:rsidRDefault="003E77DA" w:rsidP="003E77DA">
      <w:pPr>
        <w:jc w:val="both"/>
        <w:rPr>
          <w:bCs/>
          <w:color w:val="000000"/>
          <w:sz w:val="16"/>
          <w:szCs w:val="16"/>
          <w:lang w:val="ru-RU" w:eastAsia="ru-RU"/>
        </w:rPr>
      </w:pPr>
    </w:p>
    <w:p w14:paraId="370ED1C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E927744"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2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2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3F6397A"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807EBFC"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62F52D9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72E3BEAB"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26168FC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4A9656E7"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490A9B3" w14:textId="1BEE9C94"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34721F">
        <w:rPr>
          <w:lang w:eastAsia="ru-RU"/>
        </w:rPr>
        <w:t xml:space="preserve">Козинської ТГ, Обухівського р-ну, Київської області </w:t>
      </w:r>
      <w:r w:rsidRPr="0085623B">
        <w:rPr>
          <w:lang w:eastAsia="ru-RU"/>
        </w:rPr>
        <w:t>(місце дислокації транспорту замовника).</w:t>
      </w:r>
    </w:p>
    <w:p w14:paraId="3CCAD9F8"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4D18E3CC"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4EE7E7BE" w14:textId="2BF99CE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34721F">
        <w:rPr>
          <w:lang w:eastAsia="ru-RU"/>
        </w:rPr>
        <w:t>Козинської ТГ,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1B24DAC"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34721F">
        <w:rPr>
          <w:lang w:eastAsia="ru-RU"/>
        </w:rPr>
        <w:t>Козинської ТГ, Обухівського р-ну, Київської області та/або в межах Обухівського району</w:t>
      </w:r>
      <w:r w:rsidRPr="0085623B">
        <w:rPr>
          <w:lang w:eastAsia="ru-RU"/>
        </w:rPr>
        <w:t>.</w:t>
      </w:r>
    </w:p>
    <w:p w14:paraId="205A9DAC" w14:textId="0680F2C8" w:rsidR="003E77DA" w:rsidRPr="0085623B" w:rsidRDefault="003E77DA" w:rsidP="003E77DA">
      <w:pPr>
        <w:ind w:right="62" w:firstLine="709"/>
        <w:jc w:val="both"/>
        <w:rPr>
          <w:lang w:eastAsia="ru-RU"/>
        </w:rPr>
      </w:pPr>
      <w:r w:rsidRPr="0085623B">
        <w:rPr>
          <w:lang w:eastAsia="ru-RU"/>
        </w:rPr>
        <w:t xml:space="preserve">7. </w:t>
      </w:r>
      <w:r w:rsidRPr="0034721F">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CB4E50" w:rsidRPr="0085623B">
        <w:rPr>
          <w:lang w:eastAsia="ru-RU"/>
        </w:rPr>
        <w:t xml:space="preserve">однієї власної або партнерської АЗС від місця розташування Замовника </w:t>
      </w:r>
      <w:r w:rsidR="00CB4E50" w:rsidRPr="00B50938">
        <w:rPr>
          <w:lang w:eastAsia="ru-RU"/>
        </w:rPr>
        <w:t>вул. Київська, 22</w:t>
      </w:r>
      <w:r w:rsidR="00CB4E50">
        <w:rPr>
          <w:lang w:eastAsia="ru-RU"/>
        </w:rPr>
        <w:t xml:space="preserve">, </w:t>
      </w:r>
      <w:r w:rsidR="00CB4E50" w:rsidRPr="0085623B">
        <w:rPr>
          <w:lang w:eastAsia="ru-RU"/>
        </w:rPr>
        <w:t xml:space="preserve">м. </w:t>
      </w:r>
      <w:r w:rsidR="00CB4E50">
        <w:rPr>
          <w:lang w:eastAsia="ru-RU"/>
        </w:rPr>
        <w:t>Обухів</w:t>
      </w:r>
      <w:r w:rsidR="00CB4E50" w:rsidRPr="0085623B">
        <w:rPr>
          <w:lang w:eastAsia="ru-RU"/>
        </w:rPr>
        <w:t xml:space="preserve"> на відстані не більше </w:t>
      </w:r>
      <w:r w:rsidR="00CB4E50">
        <w:rPr>
          <w:lang w:eastAsia="ru-RU"/>
        </w:rPr>
        <w:t>4</w:t>
      </w:r>
      <w:r w:rsidR="00CB4E50"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CB4E50" w:rsidRPr="0085623B">
        <w:rPr>
          <w:rFonts w:eastAsia="Calibri"/>
          <w:lang w:eastAsia="ru-RU"/>
        </w:rPr>
        <w:t xml:space="preserve">та не менше 15 АЗС в Київській області. </w:t>
      </w:r>
      <w:r w:rsidR="00CB4E50"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4F5F8F53" w14:textId="2ADC5C63"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CB4E50" w:rsidRPr="009C1AB1">
        <w:rPr>
          <w:lang w:eastAsia="ru-RU"/>
        </w:rPr>
        <w:t>/</w:t>
      </w:r>
      <w:r w:rsidR="00CB4E5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CB4E50" w:rsidRPr="009C1AB1">
        <w:rPr>
          <w:lang w:eastAsia="ru-RU"/>
        </w:rPr>
        <w:t>/</w:t>
      </w:r>
      <w:r w:rsidR="00CB4E50">
        <w:rPr>
          <w:lang w:eastAsia="ru-RU"/>
        </w:rPr>
        <w:t>УЕП</w:t>
      </w:r>
      <w:r w:rsidRPr="0085623B">
        <w:rPr>
          <w:lang w:eastAsia="ru-RU"/>
        </w:rPr>
        <w:t>.</w:t>
      </w:r>
    </w:p>
    <w:p w14:paraId="200A33B4"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426E3DFB"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A4CABD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A6A036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2011FA5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67971216" w14:textId="77777777" w:rsidTr="003E77DA">
        <w:tc>
          <w:tcPr>
            <w:tcW w:w="3340" w:type="dxa"/>
            <w:tcBorders>
              <w:top w:val="nil"/>
              <w:left w:val="nil"/>
              <w:bottom w:val="nil"/>
              <w:right w:val="nil"/>
            </w:tcBorders>
            <w:hideMark/>
          </w:tcPr>
          <w:p w14:paraId="6CBC8BC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84A49E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501CDD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143011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28E4BA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7F89C7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7BD67CFD" w14:textId="77777777" w:rsidTr="003E77DA">
        <w:tc>
          <w:tcPr>
            <w:tcW w:w="3340" w:type="dxa"/>
            <w:tcBorders>
              <w:top w:val="nil"/>
              <w:left w:val="nil"/>
              <w:bottom w:val="nil"/>
              <w:right w:val="nil"/>
            </w:tcBorders>
            <w:hideMark/>
          </w:tcPr>
          <w:p w14:paraId="299DD1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66E768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6C4ED7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E85EDDE" w14:textId="77777777" w:rsidR="003E77DA" w:rsidRPr="00E372F2" w:rsidRDefault="003E77DA" w:rsidP="003E77DA">
      <w:pPr>
        <w:shd w:val="clear" w:color="auto" w:fill="FFFFFF" w:themeFill="background1"/>
        <w:jc w:val="both"/>
        <w:rPr>
          <w:iCs/>
          <w:sz w:val="20"/>
          <w:szCs w:val="20"/>
          <w:lang w:eastAsia="ru-RU"/>
        </w:rPr>
      </w:pPr>
    </w:p>
    <w:p w14:paraId="23035683"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521A929E"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077859F" w14:textId="77777777" w:rsidR="003E77DA" w:rsidRDefault="003E77DA" w:rsidP="003E77DA">
      <w:pPr>
        <w:spacing w:line="276" w:lineRule="auto"/>
        <w:rPr>
          <w:b/>
          <w:lang w:val="ru-RU"/>
        </w:rPr>
      </w:pPr>
      <w:r>
        <w:rPr>
          <w:b/>
          <w:lang w:val="ru-RU"/>
        </w:rPr>
        <w:br w:type="page"/>
      </w:r>
    </w:p>
    <w:bookmarkEnd w:id="21"/>
    <w:p w14:paraId="22D081B8"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9</w:t>
      </w:r>
    </w:p>
    <w:p w14:paraId="340D2A5D"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81F064D"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5941B3FA"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F51188F"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26F56"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A961734"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B04DB0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52F9F9"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E4CB74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01FCEE6"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1B515FF1"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7F8F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98725D3" w14:textId="77777777" w:rsidR="003E77DA" w:rsidRPr="00314ABB" w:rsidRDefault="003E77DA" w:rsidP="003E77DA">
            <w:pPr>
              <w:jc w:val="center"/>
              <w:rPr>
                <w:color w:val="000000"/>
              </w:rPr>
            </w:pPr>
            <w:r w:rsidRPr="0034721F">
              <w:t>7 290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0C2E07F"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B67F6"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404413"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0628C" w14:textId="77777777" w:rsidR="003E77DA" w:rsidRPr="00314ABB" w:rsidRDefault="003E77DA" w:rsidP="003E77DA">
            <w:pPr>
              <w:rPr>
                <w:color w:val="000000"/>
                <w:lang w:val="ru-RU"/>
              </w:rPr>
            </w:pPr>
            <w:r w:rsidRPr="00314ABB">
              <w:rPr>
                <w:color w:val="000000"/>
                <w:lang w:val="ru-RU"/>
              </w:rPr>
              <w:t> </w:t>
            </w:r>
          </w:p>
        </w:tc>
      </w:tr>
    </w:tbl>
    <w:p w14:paraId="1BDA542E" w14:textId="77777777" w:rsidR="003E77DA" w:rsidRDefault="003E77DA" w:rsidP="003E77DA">
      <w:pPr>
        <w:widowControl w:val="0"/>
        <w:autoSpaceDE w:val="0"/>
        <w:autoSpaceDN w:val="0"/>
        <w:adjustRightInd w:val="0"/>
        <w:ind w:firstLine="709"/>
        <w:jc w:val="both"/>
        <w:rPr>
          <w:b/>
          <w:bCs/>
          <w:i/>
          <w:iCs/>
          <w:sz w:val="22"/>
          <w:szCs w:val="22"/>
        </w:rPr>
      </w:pPr>
    </w:p>
    <w:p w14:paraId="21DC21F5"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150F8527" w14:textId="77777777" w:rsidR="003E77DA" w:rsidRPr="000E13E6" w:rsidRDefault="003E77DA" w:rsidP="003E77DA">
      <w:pPr>
        <w:jc w:val="both"/>
        <w:rPr>
          <w:bCs/>
          <w:color w:val="000000"/>
          <w:sz w:val="16"/>
          <w:szCs w:val="16"/>
          <w:lang w:val="ru-RU" w:eastAsia="ru-RU"/>
        </w:rPr>
      </w:pPr>
    </w:p>
    <w:p w14:paraId="0F73F825"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6F03682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0BF694C"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7A376D3C" w14:textId="13CCF664" w:rsidR="003E77DA" w:rsidRPr="0085623B" w:rsidRDefault="003E77DA" w:rsidP="003E77DA">
      <w:pPr>
        <w:tabs>
          <w:tab w:val="left" w:pos="2590"/>
        </w:tabs>
        <w:ind w:right="62" w:firstLine="709"/>
        <w:jc w:val="both"/>
        <w:rPr>
          <w:lang w:eastAsia="ru-RU"/>
        </w:rPr>
      </w:pPr>
      <w:r w:rsidRPr="0085623B">
        <w:rPr>
          <w:lang w:eastAsia="ru-RU"/>
        </w:rPr>
        <w:t>2. Технічні (якісні) вимоги до товару:</w:t>
      </w:r>
    </w:p>
    <w:p w14:paraId="3B6694E7"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696B305E"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502B66CE"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C13D2D1"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F8B5792" w14:textId="51510AD8"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34721F">
        <w:rPr>
          <w:lang w:eastAsia="ru-RU"/>
        </w:rPr>
        <w:t xml:space="preserve">м. Обухів, Обухівського р-ну, Київської області </w:t>
      </w:r>
      <w:r w:rsidRPr="0085623B">
        <w:rPr>
          <w:lang w:eastAsia="ru-RU"/>
        </w:rPr>
        <w:t>(місце дислокації транспорту замовника).</w:t>
      </w:r>
    </w:p>
    <w:p w14:paraId="6FAB45FE"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8A905D4"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275166DD" w14:textId="2D19E52D"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34721F">
        <w:rPr>
          <w:lang w:eastAsia="ru-RU"/>
        </w:rPr>
        <w:t>м. Обухів, Обухівського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78E405BF"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34721F">
        <w:rPr>
          <w:lang w:eastAsia="ru-RU"/>
        </w:rPr>
        <w:t>м. Обухів, Обухівського р-ну, Київської області та/або в межах Обухівського району</w:t>
      </w:r>
      <w:r w:rsidRPr="0085623B">
        <w:rPr>
          <w:lang w:eastAsia="ru-RU"/>
        </w:rPr>
        <w:t>.</w:t>
      </w:r>
    </w:p>
    <w:p w14:paraId="5EBD6BF1" w14:textId="33D8F125" w:rsidR="003E77DA" w:rsidRPr="0085623B" w:rsidRDefault="003E77DA" w:rsidP="003E77DA">
      <w:pPr>
        <w:ind w:right="62" w:firstLine="709"/>
        <w:jc w:val="both"/>
        <w:rPr>
          <w:lang w:eastAsia="ru-RU"/>
        </w:rPr>
      </w:pPr>
      <w:r w:rsidRPr="0085623B">
        <w:rPr>
          <w:lang w:eastAsia="ru-RU"/>
        </w:rPr>
        <w:t xml:space="preserve">7. </w:t>
      </w:r>
      <w:r w:rsidRPr="0034721F">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100 АЗС (крім АР Крим, Донецької та Луганської області), з обов’язковим розташуванням не менше </w:t>
      </w:r>
      <w:r w:rsidR="00CB4E50" w:rsidRPr="0085623B">
        <w:rPr>
          <w:lang w:eastAsia="ru-RU"/>
        </w:rPr>
        <w:t xml:space="preserve">однієї власної або партнерської АЗС від місця розташування Замовника </w:t>
      </w:r>
      <w:r w:rsidR="00CB4E50" w:rsidRPr="00B50938">
        <w:rPr>
          <w:lang w:eastAsia="ru-RU"/>
        </w:rPr>
        <w:t>вул. Київська, 22</w:t>
      </w:r>
      <w:r w:rsidR="00CB4E50">
        <w:rPr>
          <w:lang w:eastAsia="ru-RU"/>
        </w:rPr>
        <w:t xml:space="preserve">, </w:t>
      </w:r>
      <w:r w:rsidR="00CB4E50" w:rsidRPr="0085623B">
        <w:rPr>
          <w:lang w:eastAsia="ru-RU"/>
        </w:rPr>
        <w:t xml:space="preserve">м. </w:t>
      </w:r>
      <w:r w:rsidR="00CB4E50">
        <w:rPr>
          <w:lang w:eastAsia="ru-RU"/>
        </w:rPr>
        <w:t>Обухів</w:t>
      </w:r>
      <w:r w:rsidR="00CB4E50" w:rsidRPr="0085623B">
        <w:rPr>
          <w:lang w:eastAsia="ru-RU"/>
        </w:rPr>
        <w:t xml:space="preserve"> на відстані не більше </w:t>
      </w:r>
      <w:r w:rsidR="00CB4E50">
        <w:rPr>
          <w:lang w:eastAsia="ru-RU"/>
        </w:rPr>
        <w:t>4</w:t>
      </w:r>
      <w:r w:rsidR="00CB4E50"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CB4E50" w:rsidRPr="0085623B">
        <w:rPr>
          <w:rFonts w:eastAsia="Calibri"/>
          <w:lang w:eastAsia="ru-RU"/>
        </w:rPr>
        <w:t xml:space="preserve">та не менше 15 АЗС в Київській області. </w:t>
      </w:r>
      <w:r w:rsidR="00CB4E50"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23E2EA9F" w14:textId="51069E59"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559D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534FA915"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21663DF"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002224D"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0CEAB7F9"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23A0705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ED87FE0" w14:textId="77777777" w:rsidTr="003E77DA">
        <w:tc>
          <w:tcPr>
            <w:tcW w:w="3340" w:type="dxa"/>
            <w:tcBorders>
              <w:top w:val="nil"/>
              <w:left w:val="nil"/>
              <w:bottom w:val="nil"/>
              <w:right w:val="nil"/>
            </w:tcBorders>
            <w:hideMark/>
          </w:tcPr>
          <w:p w14:paraId="5D01E1B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C3D00D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B5656B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A4A0BD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05B6058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2FE3F8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0EF88B03" w14:textId="77777777" w:rsidTr="003E77DA">
        <w:tc>
          <w:tcPr>
            <w:tcW w:w="3340" w:type="dxa"/>
            <w:tcBorders>
              <w:top w:val="nil"/>
              <w:left w:val="nil"/>
              <w:bottom w:val="nil"/>
              <w:right w:val="nil"/>
            </w:tcBorders>
            <w:hideMark/>
          </w:tcPr>
          <w:p w14:paraId="32AEA00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703EC6D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3360430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FF9A44A" w14:textId="77777777" w:rsidR="003E77DA" w:rsidRPr="00E372F2" w:rsidRDefault="003E77DA" w:rsidP="003E77DA">
      <w:pPr>
        <w:shd w:val="clear" w:color="auto" w:fill="FFFFFF" w:themeFill="background1"/>
        <w:jc w:val="both"/>
        <w:rPr>
          <w:iCs/>
          <w:sz w:val="20"/>
          <w:szCs w:val="20"/>
          <w:lang w:eastAsia="ru-RU"/>
        </w:rPr>
      </w:pPr>
    </w:p>
    <w:p w14:paraId="57209F8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99590A8"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19DB4BDC" w14:textId="77777777" w:rsidR="003E77DA" w:rsidRDefault="003E77DA" w:rsidP="003E77DA">
      <w:pPr>
        <w:spacing w:line="276" w:lineRule="auto"/>
        <w:rPr>
          <w:b/>
          <w:lang w:val="ru-RU"/>
        </w:rPr>
      </w:pPr>
      <w:r>
        <w:rPr>
          <w:b/>
          <w:lang w:val="ru-RU"/>
        </w:rPr>
        <w:br w:type="page"/>
      </w:r>
    </w:p>
    <w:p w14:paraId="6B209709"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10</w:t>
      </w:r>
    </w:p>
    <w:p w14:paraId="5C4F1826"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615E4896"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79139A13"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D85F4D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AC736"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889234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01B51A3"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17781D"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667B639"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C667B8"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0CBA2D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E53F0"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BB6FFBF" w14:textId="77777777" w:rsidR="003E77DA" w:rsidRPr="00314ABB" w:rsidRDefault="003E77DA" w:rsidP="003E77DA">
            <w:pPr>
              <w:jc w:val="center"/>
              <w:rPr>
                <w:color w:val="000000"/>
              </w:rPr>
            </w:pPr>
            <w:r w:rsidRPr="00CD1252">
              <w:t>3 120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67E08E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8101B"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ED0A0"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6446B" w14:textId="77777777" w:rsidR="003E77DA" w:rsidRPr="00314ABB" w:rsidRDefault="003E77DA" w:rsidP="003E77DA">
            <w:pPr>
              <w:rPr>
                <w:color w:val="000000"/>
                <w:lang w:val="ru-RU"/>
              </w:rPr>
            </w:pPr>
            <w:r w:rsidRPr="00314ABB">
              <w:rPr>
                <w:color w:val="000000"/>
                <w:lang w:val="ru-RU"/>
              </w:rPr>
              <w:t> </w:t>
            </w:r>
          </w:p>
        </w:tc>
      </w:tr>
    </w:tbl>
    <w:p w14:paraId="1F3340D7" w14:textId="77777777" w:rsidR="003E77DA" w:rsidRDefault="003E77DA" w:rsidP="003E77DA">
      <w:pPr>
        <w:widowControl w:val="0"/>
        <w:autoSpaceDE w:val="0"/>
        <w:autoSpaceDN w:val="0"/>
        <w:adjustRightInd w:val="0"/>
        <w:ind w:firstLine="709"/>
        <w:jc w:val="both"/>
        <w:rPr>
          <w:b/>
          <w:bCs/>
          <w:i/>
          <w:iCs/>
          <w:sz w:val="22"/>
          <w:szCs w:val="22"/>
        </w:rPr>
      </w:pPr>
    </w:p>
    <w:p w14:paraId="0C4B4210"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E322981" w14:textId="77777777" w:rsidR="003E77DA" w:rsidRPr="000E13E6" w:rsidRDefault="003E77DA" w:rsidP="003E77DA">
      <w:pPr>
        <w:jc w:val="both"/>
        <w:rPr>
          <w:bCs/>
          <w:color w:val="000000"/>
          <w:sz w:val="16"/>
          <w:szCs w:val="16"/>
          <w:lang w:val="ru-RU" w:eastAsia="ru-RU"/>
        </w:rPr>
      </w:pPr>
    </w:p>
    <w:p w14:paraId="256F193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226F898"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C1BC01B"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6FA579F6"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A44CE60"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7CAE0406"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ADD618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9F24723"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E9FE92D" w14:textId="70B6138C"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Pr="00CD1252">
        <w:rPr>
          <w:lang w:eastAsia="ru-RU"/>
        </w:rPr>
        <w:t>Ташанс</w:t>
      </w:r>
      <w:r>
        <w:rPr>
          <w:lang w:eastAsia="ru-RU"/>
        </w:rPr>
        <w:t>ь</w:t>
      </w:r>
      <w:r w:rsidRPr="00CD1252">
        <w:rPr>
          <w:lang w:eastAsia="ru-RU"/>
        </w:rPr>
        <w:t>кої</w:t>
      </w:r>
      <w:proofErr w:type="spellEnd"/>
      <w:r w:rsidRPr="00CD1252">
        <w:rPr>
          <w:lang w:eastAsia="ru-RU"/>
        </w:rPr>
        <w:t xml:space="preserve"> ТГ, Бориспільського р-ну, Київської області </w:t>
      </w:r>
      <w:r w:rsidRPr="0085623B">
        <w:rPr>
          <w:lang w:eastAsia="ru-RU"/>
        </w:rPr>
        <w:t>(місце дислокації транспорту замовника).</w:t>
      </w:r>
    </w:p>
    <w:p w14:paraId="17C12690"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7F1132A" w14:textId="77777777" w:rsidR="003E77DA" w:rsidRPr="000E13E6" w:rsidRDefault="003E77DA" w:rsidP="003E77DA">
      <w:pPr>
        <w:ind w:right="62" w:firstLine="709"/>
        <w:jc w:val="both"/>
        <w:rPr>
          <w:lang w:val="ru-RU" w:eastAsia="ru-RU"/>
        </w:rPr>
      </w:pPr>
      <w:r w:rsidRPr="0085623B">
        <w:rPr>
          <w:lang w:eastAsia="ru-RU"/>
        </w:rPr>
        <w:lastRenderedPageBreak/>
        <w:t>В ціну товару включається вартість всіх витрат Учасника.</w:t>
      </w:r>
    </w:p>
    <w:p w14:paraId="26791C95" w14:textId="1418DA0C"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CD1252">
        <w:rPr>
          <w:lang w:eastAsia="ru-RU"/>
        </w:rPr>
        <w:t>Ташанс</w:t>
      </w:r>
      <w:r>
        <w:rPr>
          <w:lang w:eastAsia="ru-RU"/>
        </w:rPr>
        <w:t>ь</w:t>
      </w:r>
      <w:r w:rsidRPr="00CD1252">
        <w:rPr>
          <w:lang w:eastAsia="ru-RU"/>
        </w:rPr>
        <w:t>кої</w:t>
      </w:r>
      <w:proofErr w:type="spellEnd"/>
      <w:r w:rsidRPr="00CD1252">
        <w:rPr>
          <w:lang w:eastAsia="ru-RU"/>
        </w:rPr>
        <w:t xml:space="preserve"> ТГ, Бориспільського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0F4A504E"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CD1252">
        <w:rPr>
          <w:lang w:eastAsia="ru-RU"/>
        </w:rPr>
        <w:t>Ташанської</w:t>
      </w:r>
      <w:proofErr w:type="spellEnd"/>
      <w:r w:rsidRPr="00CD1252">
        <w:rPr>
          <w:lang w:eastAsia="ru-RU"/>
        </w:rPr>
        <w:t xml:space="preserve"> ТГ, Бориспільського р-ну, Київської області та/або в межах Бориспільського району</w:t>
      </w:r>
      <w:r w:rsidRPr="0085623B">
        <w:rPr>
          <w:lang w:eastAsia="ru-RU"/>
        </w:rPr>
        <w:t>.</w:t>
      </w:r>
    </w:p>
    <w:p w14:paraId="30F78173" w14:textId="13103B0D"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w:t>
      </w:r>
      <w:proofErr w:type="spellStart"/>
      <w:r w:rsidRPr="00CD1252">
        <w:rPr>
          <w:lang w:eastAsia="ru-RU"/>
        </w:rPr>
        <w:t>Ташанської</w:t>
      </w:r>
      <w:proofErr w:type="spellEnd"/>
      <w:r w:rsidRPr="00CD1252">
        <w:rPr>
          <w:lang w:eastAsia="ru-RU"/>
        </w:rPr>
        <w:t xml:space="preserve"> ТГ, Бориспільського р-ну та/або не менше 1 од. АЗС в Бориспільському районі Київської області  та не менше 15 од. АЗС в м.</w:t>
      </w:r>
      <w:r>
        <w:rPr>
          <w:lang w:eastAsia="ru-RU"/>
        </w:rPr>
        <w:t xml:space="preserve"> </w:t>
      </w:r>
      <w:r w:rsidRPr="00CD1252">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222DECB3" w14:textId="57FCA9F0"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559D0">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56DE5349"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2A2E0391"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24BA8AB"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6B927D89"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DE6F3AB"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16E1D33" w14:textId="77777777" w:rsidTr="003E77DA">
        <w:tc>
          <w:tcPr>
            <w:tcW w:w="3340" w:type="dxa"/>
            <w:tcBorders>
              <w:top w:val="nil"/>
              <w:left w:val="nil"/>
              <w:bottom w:val="nil"/>
              <w:right w:val="nil"/>
            </w:tcBorders>
            <w:hideMark/>
          </w:tcPr>
          <w:p w14:paraId="501ECD8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C0596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1632098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8A43C5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6FAC77B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67A006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AA8FE9D" w14:textId="77777777" w:rsidTr="003E77DA">
        <w:tc>
          <w:tcPr>
            <w:tcW w:w="3340" w:type="dxa"/>
            <w:tcBorders>
              <w:top w:val="nil"/>
              <w:left w:val="nil"/>
              <w:bottom w:val="nil"/>
              <w:right w:val="nil"/>
            </w:tcBorders>
            <w:hideMark/>
          </w:tcPr>
          <w:p w14:paraId="086306B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A0493F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CAE02A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03C9233" w14:textId="77777777" w:rsidR="003E77DA" w:rsidRPr="00E372F2" w:rsidRDefault="003E77DA" w:rsidP="003E77DA">
      <w:pPr>
        <w:shd w:val="clear" w:color="auto" w:fill="FFFFFF" w:themeFill="background1"/>
        <w:jc w:val="both"/>
        <w:rPr>
          <w:iCs/>
          <w:sz w:val="20"/>
          <w:szCs w:val="20"/>
          <w:lang w:eastAsia="ru-RU"/>
        </w:rPr>
      </w:pPr>
    </w:p>
    <w:p w14:paraId="2EC154BE"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49DCC8ED"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36151466" w14:textId="77777777" w:rsidR="003E77DA" w:rsidRDefault="003E77DA" w:rsidP="003E77DA">
      <w:pPr>
        <w:spacing w:line="276" w:lineRule="auto"/>
        <w:rPr>
          <w:b/>
          <w:lang w:val="ru-RU"/>
        </w:rPr>
      </w:pPr>
      <w:r>
        <w:rPr>
          <w:b/>
          <w:lang w:val="ru-RU"/>
        </w:rPr>
        <w:br w:type="page"/>
      </w:r>
    </w:p>
    <w:p w14:paraId="12DE3B36"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11</w:t>
      </w:r>
    </w:p>
    <w:p w14:paraId="7292506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22415D9"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D672522"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5C61FB20"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087A92"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552F833"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1B08891B"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09CB6"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E08CC08"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88278C"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4DA90FA6"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EBEF97"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7533C16" w14:textId="77777777" w:rsidR="003E77DA" w:rsidRPr="00314ABB" w:rsidRDefault="003E77DA" w:rsidP="003E77DA">
            <w:pPr>
              <w:jc w:val="center"/>
              <w:rPr>
                <w:color w:val="000000"/>
              </w:rPr>
            </w:pPr>
            <w:r w:rsidRPr="00CD1252">
              <w:t>3 375</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F34F5BB"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3C353"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9306D"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3A760" w14:textId="77777777" w:rsidR="003E77DA" w:rsidRPr="00314ABB" w:rsidRDefault="003E77DA" w:rsidP="003E77DA">
            <w:pPr>
              <w:rPr>
                <w:color w:val="000000"/>
                <w:lang w:val="ru-RU"/>
              </w:rPr>
            </w:pPr>
            <w:r w:rsidRPr="00314ABB">
              <w:rPr>
                <w:color w:val="000000"/>
                <w:lang w:val="ru-RU"/>
              </w:rPr>
              <w:t> </w:t>
            </w:r>
          </w:p>
        </w:tc>
      </w:tr>
    </w:tbl>
    <w:p w14:paraId="69CA4438" w14:textId="77777777" w:rsidR="003E77DA" w:rsidRDefault="003E77DA" w:rsidP="003E77DA">
      <w:pPr>
        <w:widowControl w:val="0"/>
        <w:autoSpaceDE w:val="0"/>
        <w:autoSpaceDN w:val="0"/>
        <w:adjustRightInd w:val="0"/>
        <w:ind w:firstLine="709"/>
        <w:jc w:val="both"/>
        <w:rPr>
          <w:b/>
          <w:bCs/>
          <w:i/>
          <w:iCs/>
          <w:sz w:val="22"/>
          <w:szCs w:val="22"/>
        </w:rPr>
      </w:pPr>
    </w:p>
    <w:p w14:paraId="0FA80E4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D38B640" w14:textId="77777777" w:rsidR="003E77DA" w:rsidRPr="000E13E6" w:rsidRDefault="003E77DA" w:rsidP="003E77DA">
      <w:pPr>
        <w:jc w:val="both"/>
        <w:rPr>
          <w:bCs/>
          <w:color w:val="000000"/>
          <w:sz w:val="16"/>
          <w:szCs w:val="16"/>
          <w:lang w:val="ru-RU" w:eastAsia="ru-RU"/>
        </w:rPr>
      </w:pPr>
    </w:p>
    <w:p w14:paraId="43B483C6"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7F302A8D"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5DD6B70"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A6FB09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9D61893"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65798E13"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34C6478"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4B702D9"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1BF4FB9B"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Pr="00CD1252">
        <w:rPr>
          <w:lang w:eastAsia="ru-RU"/>
        </w:rPr>
        <w:t>Дів</w:t>
      </w:r>
      <w:r>
        <w:rPr>
          <w:lang w:eastAsia="ru-RU"/>
        </w:rPr>
        <w:t>и</w:t>
      </w:r>
      <w:r w:rsidRPr="00CD1252">
        <w:rPr>
          <w:lang w:eastAsia="ru-RU"/>
        </w:rPr>
        <w:t>чківської</w:t>
      </w:r>
      <w:proofErr w:type="spellEnd"/>
      <w:r w:rsidRPr="00CD1252">
        <w:rPr>
          <w:lang w:eastAsia="ru-RU"/>
        </w:rPr>
        <w:t xml:space="preserve"> ТГ, Бориспільського р-ну, Київської області та/або в межах Бориспільського району </w:t>
      </w:r>
      <w:r w:rsidRPr="0085623B">
        <w:rPr>
          <w:lang w:eastAsia="ru-RU"/>
        </w:rPr>
        <w:t>(місце дислокації транспорту замовника).</w:t>
      </w:r>
    </w:p>
    <w:p w14:paraId="20651957"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189E2A3"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01C884B9"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CD1252">
        <w:rPr>
          <w:lang w:eastAsia="ru-RU"/>
        </w:rPr>
        <w:t>Дів</w:t>
      </w:r>
      <w:r>
        <w:rPr>
          <w:lang w:eastAsia="ru-RU"/>
        </w:rPr>
        <w:t>и</w:t>
      </w:r>
      <w:r w:rsidRPr="00CD1252">
        <w:rPr>
          <w:lang w:eastAsia="ru-RU"/>
        </w:rPr>
        <w:t>чківської</w:t>
      </w:r>
      <w:proofErr w:type="spellEnd"/>
      <w:r w:rsidRPr="00CD1252">
        <w:rPr>
          <w:lang w:eastAsia="ru-RU"/>
        </w:rPr>
        <w:t xml:space="preserve"> ТГ, Бориспільського р-ну, Київської області та/або в межах Бориспільського району</w:t>
      </w:r>
      <w:r w:rsidRPr="0085623B">
        <w:rPr>
          <w:lang w:eastAsia="ru-RU"/>
        </w:rPr>
        <w:t>, інформація про які надається Учасником. Строк дії талонів - не менше 12 (дванадцяти) місяців.</w:t>
      </w:r>
    </w:p>
    <w:p w14:paraId="04986A34"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CD1252">
        <w:rPr>
          <w:lang w:eastAsia="ru-RU"/>
        </w:rPr>
        <w:t>Дівичківської</w:t>
      </w:r>
      <w:proofErr w:type="spellEnd"/>
      <w:r w:rsidRPr="00CD1252">
        <w:rPr>
          <w:lang w:eastAsia="ru-RU"/>
        </w:rPr>
        <w:t xml:space="preserve"> ТГ, Бориспільського р-ну, Київської області та/або в межах Бориспільського району</w:t>
      </w:r>
      <w:r w:rsidRPr="0085623B">
        <w:rPr>
          <w:lang w:eastAsia="ru-RU"/>
        </w:rPr>
        <w:t>.</w:t>
      </w:r>
    </w:p>
    <w:p w14:paraId="662EFAD2" w14:textId="5EC59922"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w:t>
      </w:r>
      <w:proofErr w:type="spellStart"/>
      <w:r w:rsidRPr="00CD1252">
        <w:rPr>
          <w:lang w:eastAsia="ru-RU"/>
        </w:rPr>
        <w:t>Дівичківської</w:t>
      </w:r>
      <w:proofErr w:type="spellEnd"/>
      <w:r w:rsidRPr="00CD1252">
        <w:rPr>
          <w:lang w:eastAsia="ru-RU"/>
        </w:rPr>
        <w:t xml:space="preserve"> ТГ, Бориспільського р-ну та/або не менше 1 од. АЗС в Бориспільському районі Київської області та не менше 15 од. АЗС в м.</w:t>
      </w:r>
      <w:r>
        <w:rPr>
          <w:lang w:eastAsia="ru-RU"/>
        </w:rPr>
        <w:t xml:space="preserve"> </w:t>
      </w:r>
      <w:r w:rsidRPr="00CD1252">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33594863" w14:textId="6E987342"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559D0" w:rsidRPr="009C1AB1">
        <w:rPr>
          <w:lang w:eastAsia="ru-RU"/>
        </w:rPr>
        <w:t>/</w:t>
      </w:r>
      <w:r w:rsidR="008736F7">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559D0" w:rsidRPr="009C1AB1">
        <w:rPr>
          <w:lang w:eastAsia="ru-RU"/>
        </w:rPr>
        <w:t>/</w:t>
      </w:r>
      <w:r w:rsidR="008559D0">
        <w:rPr>
          <w:lang w:eastAsia="ru-RU"/>
        </w:rPr>
        <w:t>УЕП</w:t>
      </w:r>
      <w:r w:rsidRPr="0085623B">
        <w:rPr>
          <w:lang w:eastAsia="ru-RU"/>
        </w:rPr>
        <w:t>.</w:t>
      </w:r>
    </w:p>
    <w:p w14:paraId="033ABD0F"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7F7399AC"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10DB68A8"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C4AA150"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61B6150"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415155E" w14:textId="77777777" w:rsidTr="003E77DA">
        <w:tc>
          <w:tcPr>
            <w:tcW w:w="3340" w:type="dxa"/>
            <w:tcBorders>
              <w:top w:val="nil"/>
              <w:left w:val="nil"/>
              <w:bottom w:val="nil"/>
              <w:right w:val="nil"/>
            </w:tcBorders>
            <w:hideMark/>
          </w:tcPr>
          <w:p w14:paraId="43711F7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5D002A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8036B6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63C565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3C90E4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335053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591DC4D6" w14:textId="77777777" w:rsidTr="003E77DA">
        <w:tc>
          <w:tcPr>
            <w:tcW w:w="3340" w:type="dxa"/>
            <w:tcBorders>
              <w:top w:val="nil"/>
              <w:left w:val="nil"/>
              <w:bottom w:val="nil"/>
              <w:right w:val="nil"/>
            </w:tcBorders>
            <w:hideMark/>
          </w:tcPr>
          <w:p w14:paraId="67E1BEE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5A661C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1A58BB7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66152D71" w14:textId="77777777" w:rsidR="003E77DA" w:rsidRPr="00E372F2" w:rsidRDefault="003E77DA" w:rsidP="003E77DA">
      <w:pPr>
        <w:shd w:val="clear" w:color="auto" w:fill="FFFFFF" w:themeFill="background1"/>
        <w:jc w:val="both"/>
        <w:rPr>
          <w:iCs/>
          <w:sz w:val="20"/>
          <w:szCs w:val="20"/>
          <w:lang w:eastAsia="ru-RU"/>
        </w:rPr>
      </w:pPr>
    </w:p>
    <w:p w14:paraId="557D30E0"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3EC8DFA3"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3B383706" w14:textId="77777777" w:rsidR="003E77DA" w:rsidRDefault="003E77DA" w:rsidP="003E77DA">
      <w:pPr>
        <w:spacing w:line="276" w:lineRule="auto"/>
        <w:rPr>
          <w:b/>
          <w:lang w:val="ru-RU"/>
        </w:rPr>
      </w:pPr>
      <w:r>
        <w:rPr>
          <w:b/>
          <w:lang w:val="ru-RU"/>
        </w:rPr>
        <w:br w:type="page"/>
      </w:r>
    </w:p>
    <w:p w14:paraId="0047F7A4"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12</w:t>
      </w:r>
    </w:p>
    <w:p w14:paraId="63F40A72"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24419647"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032EE203"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0B631248"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A133C1"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4B427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141A76C"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0AC0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0957C6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1D2B47F"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EE1CC7E"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0FE39"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0E5CCC2" w14:textId="77777777" w:rsidR="003E77DA" w:rsidRPr="00314ABB" w:rsidRDefault="003E77DA" w:rsidP="003E77DA">
            <w:pPr>
              <w:jc w:val="center"/>
              <w:rPr>
                <w:color w:val="000000"/>
              </w:rPr>
            </w:pPr>
            <w:r w:rsidRPr="00F05631">
              <w:t>30 250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3AED1F8B"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FF515"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9FB72"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035EE" w14:textId="77777777" w:rsidR="003E77DA" w:rsidRPr="00314ABB" w:rsidRDefault="003E77DA" w:rsidP="003E77DA">
            <w:pPr>
              <w:rPr>
                <w:color w:val="000000"/>
                <w:lang w:val="ru-RU"/>
              </w:rPr>
            </w:pPr>
            <w:r w:rsidRPr="00314ABB">
              <w:rPr>
                <w:color w:val="000000"/>
                <w:lang w:val="ru-RU"/>
              </w:rPr>
              <w:t> </w:t>
            </w:r>
          </w:p>
        </w:tc>
      </w:tr>
      <w:tr w:rsidR="003E77DA" w:rsidRPr="00314ABB" w14:paraId="50857E2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6EE03A" w14:textId="77777777" w:rsidR="003E77DA" w:rsidRPr="00314ABB" w:rsidRDefault="003E77DA" w:rsidP="003E77DA">
            <w:pPr>
              <w:rPr>
                <w:color w:val="000000"/>
              </w:rPr>
            </w:pPr>
            <w:r w:rsidRPr="00CD1252">
              <w:rPr>
                <w:color w:val="000000"/>
              </w:rPr>
              <w:t>Паливо дизельне</w:t>
            </w:r>
            <w:r>
              <w:rPr>
                <w:color w:val="000000"/>
              </w:rPr>
              <w:t xml:space="preserve"> </w:t>
            </w:r>
            <w:r w:rsidRPr="00CD1252">
              <w:rPr>
                <w:color w:val="000000"/>
              </w:rPr>
              <w:t>(талони)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239D04FD" w14:textId="77777777" w:rsidR="003E77DA" w:rsidRPr="00CD1252" w:rsidRDefault="003E77DA" w:rsidP="003E77DA">
            <w:pPr>
              <w:jc w:val="center"/>
            </w:pPr>
            <w:r w:rsidRPr="00F05631">
              <w:t>1 000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9D5114F" w14:textId="77777777" w:rsidR="003E77DA" w:rsidRPr="00314ABB" w:rsidRDefault="003E77DA" w:rsidP="003E77DA">
            <w:pPr>
              <w:jc w:val="center"/>
              <w:rPr>
                <w:color w:val="000000"/>
              </w:rPr>
            </w:pPr>
            <w:r w:rsidRPr="00CD1252">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05F4C4"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8BE0B7"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389A56" w14:textId="77777777" w:rsidR="003E77DA" w:rsidRPr="00314ABB" w:rsidRDefault="003E77DA" w:rsidP="003E77DA">
            <w:pPr>
              <w:rPr>
                <w:color w:val="000000"/>
                <w:lang w:val="ru-RU"/>
              </w:rPr>
            </w:pPr>
          </w:p>
        </w:tc>
      </w:tr>
    </w:tbl>
    <w:p w14:paraId="2C457EC1" w14:textId="77777777" w:rsidR="003E77DA" w:rsidRDefault="003E77DA" w:rsidP="003E77DA">
      <w:pPr>
        <w:widowControl w:val="0"/>
        <w:autoSpaceDE w:val="0"/>
        <w:autoSpaceDN w:val="0"/>
        <w:adjustRightInd w:val="0"/>
        <w:ind w:firstLine="709"/>
        <w:jc w:val="both"/>
        <w:rPr>
          <w:b/>
          <w:bCs/>
          <w:i/>
          <w:iCs/>
          <w:sz w:val="22"/>
          <w:szCs w:val="22"/>
        </w:rPr>
      </w:pPr>
    </w:p>
    <w:p w14:paraId="011C81C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DAAF2E7" w14:textId="77777777" w:rsidR="003E77DA" w:rsidRPr="000E13E6" w:rsidRDefault="003E77DA" w:rsidP="003E77DA">
      <w:pPr>
        <w:jc w:val="both"/>
        <w:rPr>
          <w:bCs/>
          <w:color w:val="000000"/>
          <w:sz w:val="16"/>
          <w:szCs w:val="16"/>
          <w:lang w:val="ru-RU" w:eastAsia="ru-RU"/>
        </w:rPr>
      </w:pPr>
    </w:p>
    <w:p w14:paraId="62355252"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32A40741"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59B71EEE"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612A73E4"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34ACCD18"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6444CE5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EAC910F"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D45C1CA"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78285E50"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CD1252">
        <w:rPr>
          <w:lang w:eastAsia="ru-RU"/>
        </w:rPr>
        <w:t xml:space="preserve">Білоцерківської ТГ, Білоцерківського р-ну, Київської області </w:t>
      </w:r>
      <w:r w:rsidRPr="0085623B">
        <w:rPr>
          <w:lang w:eastAsia="ru-RU"/>
        </w:rPr>
        <w:t>(місце дислокації транспорту замовника).</w:t>
      </w:r>
    </w:p>
    <w:p w14:paraId="3FB70DB0" w14:textId="77777777" w:rsidR="003E77DA" w:rsidRPr="0085623B" w:rsidRDefault="003E77DA" w:rsidP="003E77DA">
      <w:pPr>
        <w:ind w:right="62" w:firstLine="709"/>
        <w:jc w:val="both"/>
        <w:rPr>
          <w:lang w:eastAsia="ru-RU"/>
        </w:rPr>
      </w:pPr>
      <w:r w:rsidRPr="0085623B">
        <w:rPr>
          <w:lang w:eastAsia="ru-RU"/>
        </w:rPr>
        <w:lastRenderedPageBreak/>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C94DEB1"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263030A0"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CD1252">
        <w:rPr>
          <w:lang w:eastAsia="ru-RU"/>
        </w:rPr>
        <w:t>Білоцерківської ТГ, Білоцерківського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1C63B9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CD1252">
        <w:rPr>
          <w:lang w:eastAsia="ru-RU"/>
        </w:rPr>
        <w:t>Білоцерківської ТГ, Білоцерківського р-ну, Київської області</w:t>
      </w:r>
      <w:r w:rsidRPr="0085623B">
        <w:rPr>
          <w:lang w:eastAsia="ru-RU"/>
        </w:rPr>
        <w:t>.</w:t>
      </w:r>
    </w:p>
    <w:p w14:paraId="4CE83AE3" w14:textId="447FB111" w:rsidR="003E77DA" w:rsidRPr="0085623B" w:rsidRDefault="003E77DA" w:rsidP="003E77DA">
      <w:pPr>
        <w:ind w:right="62" w:firstLine="709"/>
        <w:jc w:val="both"/>
        <w:rPr>
          <w:lang w:eastAsia="ru-RU"/>
        </w:rPr>
      </w:pPr>
      <w:r w:rsidRPr="0085623B">
        <w:rPr>
          <w:lang w:eastAsia="ru-RU"/>
        </w:rPr>
        <w:t xml:space="preserve">7. </w:t>
      </w:r>
      <w:r w:rsidRPr="00CD1252">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та дизельне паливо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8736F7" w:rsidRPr="0085623B">
        <w:rPr>
          <w:lang w:eastAsia="ru-RU"/>
        </w:rPr>
        <w:t xml:space="preserve">однієї власної або партнерської АЗС від місця розташування Замовника </w:t>
      </w:r>
      <w:r w:rsidR="008736F7" w:rsidRPr="00B50938">
        <w:rPr>
          <w:lang w:eastAsia="ru-RU"/>
        </w:rPr>
        <w:t xml:space="preserve">вул. </w:t>
      </w:r>
      <w:r w:rsidR="008736F7" w:rsidRPr="008736F7">
        <w:rPr>
          <w:lang w:eastAsia="ru-RU"/>
        </w:rPr>
        <w:t xml:space="preserve">Привокзальна, 3, </w:t>
      </w:r>
      <w:r w:rsidR="008736F7">
        <w:rPr>
          <w:lang w:eastAsia="ru-RU"/>
        </w:rPr>
        <w:t xml:space="preserve">місто </w:t>
      </w:r>
      <w:r w:rsidR="008736F7" w:rsidRPr="008736F7">
        <w:rPr>
          <w:lang w:eastAsia="ru-RU"/>
        </w:rPr>
        <w:t>Біла Церква</w:t>
      </w:r>
      <w:r w:rsidR="008736F7" w:rsidRPr="0085623B">
        <w:rPr>
          <w:lang w:eastAsia="ru-RU"/>
        </w:rPr>
        <w:t xml:space="preserve"> на відстані не більше </w:t>
      </w:r>
      <w:r w:rsidR="008736F7">
        <w:rPr>
          <w:lang w:eastAsia="ru-RU"/>
        </w:rPr>
        <w:t>3</w:t>
      </w:r>
      <w:r w:rsidR="008736F7" w:rsidRPr="0085623B">
        <w:rPr>
          <w:lang w:eastAsia="ru-RU"/>
        </w:rPr>
        <w:t xml:space="preserve"> км з обов’язковим зазначенням адреси розташування перелічених АЗС (надати схеми проїзду) та не менше 15 од. АЗС в м. Києві </w:t>
      </w:r>
      <w:r w:rsidR="008736F7" w:rsidRPr="0085623B">
        <w:rPr>
          <w:rFonts w:eastAsia="Calibri"/>
          <w:lang w:eastAsia="ru-RU"/>
        </w:rPr>
        <w:t xml:space="preserve">та не менше 15 АЗС в Київській області. </w:t>
      </w:r>
      <w:r w:rsidR="008736F7" w:rsidRPr="0085623B">
        <w:rPr>
          <w:lang w:eastAsia="ru-RU"/>
        </w:rPr>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0427F10F" w14:textId="642D295F"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8736F7" w:rsidRPr="009C1AB1">
        <w:rPr>
          <w:lang w:eastAsia="ru-RU"/>
        </w:rPr>
        <w:t>/</w:t>
      </w:r>
      <w:r w:rsidR="008736F7">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8736F7" w:rsidRPr="009C1AB1">
        <w:rPr>
          <w:lang w:eastAsia="ru-RU"/>
        </w:rPr>
        <w:t>/</w:t>
      </w:r>
      <w:r w:rsidR="008736F7">
        <w:rPr>
          <w:lang w:eastAsia="ru-RU"/>
        </w:rPr>
        <w:t>УЕП</w:t>
      </w:r>
      <w:r w:rsidRPr="0085623B">
        <w:rPr>
          <w:lang w:eastAsia="ru-RU"/>
        </w:rPr>
        <w:t>.</w:t>
      </w:r>
    </w:p>
    <w:p w14:paraId="0B5770B8"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48BF306"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7F6FF26"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59A74A11"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1D1525C"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24A9CF8E" w14:textId="77777777" w:rsidTr="003E77DA">
        <w:tc>
          <w:tcPr>
            <w:tcW w:w="3340" w:type="dxa"/>
            <w:tcBorders>
              <w:top w:val="nil"/>
              <w:left w:val="nil"/>
              <w:bottom w:val="nil"/>
              <w:right w:val="nil"/>
            </w:tcBorders>
            <w:hideMark/>
          </w:tcPr>
          <w:p w14:paraId="565141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064220E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1F616A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D0472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79479E3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B8E143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573E062" w14:textId="77777777" w:rsidTr="003E77DA">
        <w:tc>
          <w:tcPr>
            <w:tcW w:w="3340" w:type="dxa"/>
            <w:tcBorders>
              <w:top w:val="nil"/>
              <w:left w:val="nil"/>
              <w:bottom w:val="nil"/>
              <w:right w:val="nil"/>
            </w:tcBorders>
            <w:hideMark/>
          </w:tcPr>
          <w:p w14:paraId="218C4B1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E285B7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D489B2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973ED90" w14:textId="77777777" w:rsidR="003E77DA" w:rsidRPr="00E372F2" w:rsidRDefault="003E77DA" w:rsidP="003E77DA">
      <w:pPr>
        <w:shd w:val="clear" w:color="auto" w:fill="FFFFFF" w:themeFill="background1"/>
        <w:jc w:val="both"/>
        <w:rPr>
          <w:iCs/>
          <w:sz w:val="20"/>
          <w:szCs w:val="20"/>
          <w:lang w:eastAsia="ru-RU"/>
        </w:rPr>
      </w:pPr>
    </w:p>
    <w:p w14:paraId="2F6D7E9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169F0396"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D594DF5" w14:textId="77777777" w:rsidR="003E77DA" w:rsidRDefault="003E77DA" w:rsidP="003E77DA">
      <w:pPr>
        <w:spacing w:line="276" w:lineRule="auto"/>
        <w:rPr>
          <w:b/>
          <w:lang w:val="ru-RU"/>
        </w:rPr>
      </w:pPr>
      <w:r>
        <w:rPr>
          <w:b/>
          <w:lang w:val="ru-RU"/>
        </w:rPr>
        <w:br w:type="page"/>
      </w:r>
    </w:p>
    <w:p w14:paraId="16E06EA0"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13</w:t>
      </w:r>
    </w:p>
    <w:p w14:paraId="3B00AC85"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23E72D3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76BEEBC6"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5741F65A"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805BD"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2B0F269"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507C4F"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BDDE8E"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20FD117"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D54195"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E98D668"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4B30A"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BA54008" w14:textId="77777777" w:rsidR="003E77DA" w:rsidRPr="00314ABB" w:rsidRDefault="003E77DA" w:rsidP="003E77DA">
            <w:pPr>
              <w:jc w:val="center"/>
              <w:rPr>
                <w:color w:val="000000"/>
              </w:rPr>
            </w:pPr>
            <w:r w:rsidRPr="00CD1252">
              <w:t>6 250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2D962BA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48638"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DFE2B"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C79C9" w14:textId="77777777" w:rsidR="003E77DA" w:rsidRPr="00314ABB" w:rsidRDefault="003E77DA" w:rsidP="003E77DA">
            <w:pPr>
              <w:rPr>
                <w:color w:val="000000"/>
                <w:lang w:val="ru-RU"/>
              </w:rPr>
            </w:pPr>
            <w:r w:rsidRPr="00314ABB">
              <w:rPr>
                <w:color w:val="000000"/>
                <w:lang w:val="ru-RU"/>
              </w:rPr>
              <w:t> </w:t>
            </w:r>
          </w:p>
        </w:tc>
      </w:tr>
    </w:tbl>
    <w:p w14:paraId="08662B14" w14:textId="77777777" w:rsidR="003E77DA" w:rsidRDefault="003E77DA" w:rsidP="003E77DA">
      <w:pPr>
        <w:widowControl w:val="0"/>
        <w:autoSpaceDE w:val="0"/>
        <w:autoSpaceDN w:val="0"/>
        <w:adjustRightInd w:val="0"/>
        <w:ind w:firstLine="709"/>
        <w:jc w:val="both"/>
        <w:rPr>
          <w:b/>
          <w:bCs/>
          <w:i/>
          <w:iCs/>
          <w:sz w:val="22"/>
          <w:szCs w:val="22"/>
        </w:rPr>
      </w:pPr>
    </w:p>
    <w:p w14:paraId="528F42D4"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5D03B16E" w14:textId="77777777" w:rsidR="003E77DA" w:rsidRPr="000E13E6" w:rsidRDefault="003E77DA" w:rsidP="003E77DA">
      <w:pPr>
        <w:jc w:val="both"/>
        <w:rPr>
          <w:bCs/>
          <w:color w:val="000000"/>
          <w:sz w:val="16"/>
          <w:szCs w:val="16"/>
          <w:lang w:val="ru-RU" w:eastAsia="ru-RU"/>
        </w:rPr>
      </w:pPr>
    </w:p>
    <w:p w14:paraId="71BAB0CF"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221DEBF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38"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39"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70F21275"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11BB076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4F176EF4"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5108687F"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A9DB284"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1ED65EC0"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20FDBBB3" w14:textId="77777777"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Макарівської ТГ, Бучанського р-ну, Київської області та/або в межах Бучанського району </w:t>
      </w:r>
      <w:r w:rsidRPr="0085623B">
        <w:rPr>
          <w:lang w:eastAsia="ru-RU"/>
        </w:rPr>
        <w:t>(місце дислокації транспорту замовника).</w:t>
      </w:r>
    </w:p>
    <w:p w14:paraId="4116949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A4F91DE"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799BB4C8" w14:textId="77777777"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Макарівської ТГ, Бучанського р-ну, Київської області та/або в межах Бучанського району</w:t>
      </w:r>
      <w:r w:rsidRPr="0085623B">
        <w:rPr>
          <w:lang w:eastAsia="ru-RU"/>
        </w:rPr>
        <w:t>, інформація про які надається Учасником. Строк дії талонів - не менше 12 (дванадцяти) місяців.</w:t>
      </w:r>
    </w:p>
    <w:p w14:paraId="65735344"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Макарівської ТГ, Бучанського р-ну, Київської області та/або в межах Бучанського району</w:t>
      </w:r>
      <w:r w:rsidRPr="0085623B">
        <w:rPr>
          <w:lang w:eastAsia="ru-RU"/>
        </w:rPr>
        <w:t>.</w:t>
      </w:r>
    </w:p>
    <w:p w14:paraId="144E463A" w14:textId="5E5E2B47" w:rsidR="003E77DA" w:rsidRPr="0085623B" w:rsidRDefault="003E77DA" w:rsidP="003E77DA">
      <w:pPr>
        <w:ind w:right="62" w:firstLine="709"/>
        <w:jc w:val="both"/>
        <w:rPr>
          <w:lang w:eastAsia="ru-RU"/>
        </w:rPr>
      </w:pPr>
      <w:r w:rsidRPr="0085623B">
        <w:rPr>
          <w:lang w:eastAsia="ru-RU"/>
        </w:rPr>
        <w:t xml:space="preserve">7. </w:t>
      </w:r>
      <w:r w:rsidRPr="00DD5E68">
        <w:rPr>
          <w:lang w:eastAsia="ru-RU"/>
        </w:rPr>
        <w:t>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1 од. АЗС на території Макарівської ТГ, Бучанського р-ну та/або не менше 1 од. АЗС в Бучанському районі Київської області  та не менше 15 од. АЗС в м.</w:t>
      </w:r>
      <w:r>
        <w:rPr>
          <w:lang w:eastAsia="ru-RU"/>
        </w:rPr>
        <w:t xml:space="preserve"> </w:t>
      </w:r>
      <w:r w:rsidRPr="00DD5E68">
        <w:rPr>
          <w:lang w:eastAsia="ru-RU"/>
        </w:rPr>
        <w:t>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Pr>
          <w:lang w:eastAsia="ru-RU"/>
        </w:rPr>
        <w:t>.</w:t>
      </w:r>
    </w:p>
    <w:p w14:paraId="19E8CF7A" w14:textId="17508AF7" w:rsidR="003E77DA" w:rsidRPr="0085623B" w:rsidRDefault="003E77DA" w:rsidP="003E77DA">
      <w:pPr>
        <w:ind w:right="-1"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BF224F" w:rsidRPr="009C1AB1">
        <w:rPr>
          <w:lang w:eastAsia="ru-RU"/>
        </w:rPr>
        <w:t>/</w:t>
      </w:r>
      <w:r w:rsidR="00BF224F">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F224F" w:rsidRPr="009C1AB1">
        <w:rPr>
          <w:lang w:eastAsia="ru-RU"/>
        </w:rPr>
        <w:t>/</w:t>
      </w:r>
      <w:r w:rsidR="00BF224F">
        <w:rPr>
          <w:lang w:eastAsia="ru-RU"/>
        </w:rPr>
        <w:t>УЕП</w:t>
      </w:r>
      <w:r w:rsidRPr="0085623B">
        <w:rPr>
          <w:lang w:eastAsia="ru-RU"/>
        </w:rPr>
        <w:t>.</w:t>
      </w:r>
    </w:p>
    <w:p w14:paraId="136C3BD6"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3A404347"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4E61E005"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BDC08DE"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34CF973"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77FCAA34" w14:textId="77777777" w:rsidTr="003E77DA">
        <w:tc>
          <w:tcPr>
            <w:tcW w:w="3340" w:type="dxa"/>
            <w:tcBorders>
              <w:top w:val="nil"/>
              <w:left w:val="nil"/>
              <w:bottom w:val="nil"/>
              <w:right w:val="nil"/>
            </w:tcBorders>
            <w:hideMark/>
          </w:tcPr>
          <w:p w14:paraId="1B0A919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F7FF50A"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6AE880C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4A083B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4CE908D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30453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3AE23C03" w14:textId="77777777" w:rsidTr="003E77DA">
        <w:tc>
          <w:tcPr>
            <w:tcW w:w="3340" w:type="dxa"/>
            <w:tcBorders>
              <w:top w:val="nil"/>
              <w:left w:val="nil"/>
              <w:bottom w:val="nil"/>
              <w:right w:val="nil"/>
            </w:tcBorders>
            <w:hideMark/>
          </w:tcPr>
          <w:p w14:paraId="331A890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C086A7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9E8967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14250992" w14:textId="77777777" w:rsidR="003E77DA" w:rsidRPr="00E372F2" w:rsidRDefault="003E77DA" w:rsidP="003E77DA">
      <w:pPr>
        <w:shd w:val="clear" w:color="auto" w:fill="FFFFFF" w:themeFill="background1"/>
        <w:jc w:val="both"/>
        <w:rPr>
          <w:iCs/>
          <w:sz w:val="20"/>
          <w:szCs w:val="20"/>
          <w:lang w:eastAsia="ru-RU"/>
        </w:rPr>
      </w:pPr>
    </w:p>
    <w:p w14:paraId="6BECEEA4"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7B8C0A27"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466E6EAE" w14:textId="77777777" w:rsidR="003E77DA" w:rsidRDefault="003E77DA" w:rsidP="003E77DA">
      <w:pPr>
        <w:spacing w:line="276" w:lineRule="auto"/>
        <w:rPr>
          <w:b/>
          <w:lang w:val="ru-RU"/>
        </w:rPr>
      </w:pPr>
      <w:r>
        <w:rPr>
          <w:b/>
          <w:lang w:val="ru-RU"/>
        </w:rPr>
        <w:br w:type="page"/>
      </w:r>
    </w:p>
    <w:p w14:paraId="27E61D65"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14</w:t>
      </w:r>
    </w:p>
    <w:p w14:paraId="420261B7"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706B81E5"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76314EB"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A273D25"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265668"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CCDC838"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D86F085"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618E7"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6B60FAF"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4AE80"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B8E0C0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16358"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92D1BEF" w14:textId="56C48A42" w:rsidR="003E77DA" w:rsidRPr="00314ABB" w:rsidRDefault="006C6285" w:rsidP="003E77DA">
            <w:pPr>
              <w:jc w:val="center"/>
              <w:rPr>
                <w:color w:val="000000"/>
              </w:rPr>
            </w:pPr>
            <w:r>
              <w:t>13 000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295682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89EB0"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CCAEF"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21C8D" w14:textId="77777777" w:rsidR="003E77DA" w:rsidRPr="00314ABB" w:rsidRDefault="003E77DA" w:rsidP="003E77DA">
            <w:pPr>
              <w:rPr>
                <w:color w:val="000000"/>
                <w:lang w:val="ru-RU"/>
              </w:rPr>
            </w:pPr>
            <w:r w:rsidRPr="00314ABB">
              <w:rPr>
                <w:color w:val="000000"/>
                <w:lang w:val="ru-RU"/>
              </w:rPr>
              <w:t> </w:t>
            </w:r>
          </w:p>
        </w:tc>
      </w:tr>
      <w:tr w:rsidR="003E77DA" w:rsidRPr="00314ABB" w14:paraId="698C787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6FB12B"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4EECB5E8" w14:textId="3F17C50E" w:rsidR="003E77DA" w:rsidRPr="00CD1252" w:rsidRDefault="006C6285" w:rsidP="003E77DA">
            <w:pPr>
              <w:jc w:val="center"/>
            </w:pPr>
            <w:r>
              <w:t>2 120</w:t>
            </w:r>
          </w:p>
        </w:tc>
        <w:tc>
          <w:tcPr>
            <w:tcW w:w="1275" w:type="dxa"/>
            <w:tcBorders>
              <w:top w:val="single" w:sz="8" w:space="0" w:color="auto"/>
              <w:left w:val="nil"/>
              <w:bottom w:val="single" w:sz="8" w:space="0" w:color="auto"/>
              <w:right w:val="single" w:sz="8" w:space="0" w:color="auto"/>
            </w:tcBorders>
            <w:shd w:val="clear" w:color="auto" w:fill="auto"/>
            <w:vAlign w:val="center"/>
          </w:tcPr>
          <w:p w14:paraId="6A0B65B6"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9EE8D"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18597"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7EE10D" w14:textId="77777777" w:rsidR="003E77DA" w:rsidRPr="00314ABB" w:rsidRDefault="003E77DA" w:rsidP="003E77DA">
            <w:pPr>
              <w:rPr>
                <w:color w:val="000000"/>
                <w:lang w:val="ru-RU"/>
              </w:rPr>
            </w:pPr>
          </w:p>
        </w:tc>
      </w:tr>
    </w:tbl>
    <w:p w14:paraId="4CF6C878" w14:textId="77777777" w:rsidR="003E77DA" w:rsidRDefault="003E77DA" w:rsidP="003E77DA">
      <w:pPr>
        <w:widowControl w:val="0"/>
        <w:autoSpaceDE w:val="0"/>
        <w:autoSpaceDN w:val="0"/>
        <w:adjustRightInd w:val="0"/>
        <w:ind w:firstLine="709"/>
        <w:jc w:val="both"/>
        <w:rPr>
          <w:b/>
          <w:bCs/>
          <w:i/>
          <w:iCs/>
          <w:sz w:val="22"/>
          <w:szCs w:val="22"/>
        </w:rPr>
      </w:pPr>
    </w:p>
    <w:p w14:paraId="32758FDE"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631CFD2E" w14:textId="77777777" w:rsidR="003E77DA" w:rsidRPr="000E13E6" w:rsidRDefault="003E77DA" w:rsidP="003E77DA">
      <w:pPr>
        <w:jc w:val="both"/>
        <w:rPr>
          <w:bCs/>
          <w:color w:val="000000"/>
          <w:sz w:val="16"/>
          <w:szCs w:val="16"/>
          <w:lang w:val="ru-RU" w:eastAsia="ru-RU"/>
        </w:rPr>
      </w:pPr>
    </w:p>
    <w:p w14:paraId="6A29BD21"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5E4978A6"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0"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1"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43A65418"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EF4E3C0"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73D21E14"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5ED8E398"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1A021A6"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3737B891"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6FB075A7" w14:textId="088695A1"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proofErr w:type="spellStart"/>
      <w:r w:rsidRPr="00DD5E68">
        <w:rPr>
          <w:lang w:eastAsia="ru-RU"/>
        </w:rPr>
        <w:t>Глевахівської</w:t>
      </w:r>
      <w:proofErr w:type="spellEnd"/>
      <w:r w:rsidRPr="00DD5E68">
        <w:rPr>
          <w:lang w:eastAsia="ru-RU"/>
        </w:rPr>
        <w:t xml:space="preserve"> ТГ Фастівського р-ну Київської області </w:t>
      </w:r>
      <w:r w:rsidRPr="0085623B">
        <w:rPr>
          <w:lang w:eastAsia="ru-RU"/>
        </w:rPr>
        <w:t>(місце дислокації транспорту замовника).</w:t>
      </w:r>
    </w:p>
    <w:p w14:paraId="5F9E85D8"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5F81AB2C"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0C90B2EB" w14:textId="2E26EFDF"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proofErr w:type="spellStart"/>
      <w:r w:rsidRPr="00DD5E68">
        <w:rPr>
          <w:lang w:eastAsia="ru-RU"/>
        </w:rPr>
        <w:t>Глевахівської</w:t>
      </w:r>
      <w:proofErr w:type="spellEnd"/>
      <w:r w:rsidRPr="00DD5E68">
        <w:rPr>
          <w:lang w:eastAsia="ru-RU"/>
        </w:rPr>
        <w:t xml:space="preserve"> ТГ Фастівського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262CA57C"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proofErr w:type="spellStart"/>
      <w:r w:rsidRPr="00DD5E68">
        <w:rPr>
          <w:lang w:eastAsia="ru-RU"/>
        </w:rPr>
        <w:t>Глевахівської</w:t>
      </w:r>
      <w:proofErr w:type="spellEnd"/>
      <w:r w:rsidRPr="00DD5E68">
        <w:rPr>
          <w:lang w:eastAsia="ru-RU"/>
        </w:rPr>
        <w:t xml:space="preserve"> ТГ Фастівського р-ну, Київської області та/або в межах Фастівського району</w:t>
      </w:r>
      <w:r w:rsidRPr="0085623B">
        <w:rPr>
          <w:lang w:eastAsia="ru-RU"/>
        </w:rPr>
        <w:t>.</w:t>
      </w:r>
    </w:p>
    <w:p w14:paraId="4385B04A" w14:textId="58041692" w:rsidR="00BF224F" w:rsidRDefault="003E77DA" w:rsidP="00BF224F">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bookmarkStart w:id="22" w:name="_Hlk164765740"/>
      <w:r w:rsidR="00BF224F" w:rsidRPr="00BF224F">
        <w:rPr>
          <w:lang w:eastAsia="ru-RU"/>
        </w:rPr>
        <w:t xml:space="preserve">однієї власної або партнерської АЗС від місця розташування Замовника вулиця Поліни Осипенко, 6, місто </w:t>
      </w:r>
      <w:r w:rsidR="00BF224F">
        <w:rPr>
          <w:lang w:eastAsia="ru-RU"/>
        </w:rPr>
        <w:t>Фастів</w:t>
      </w:r>
      <w:r w:rsidR="00BF224F" w:rsidRPr="00BF224F">
        <w:rPr>
          <w:lang w:eastAsia="ru-RU"/>
        </w:rPr>
        <w:t xml:space="preserve"> на відстані не більше </w:t>
      </w:r>
      <w:r w:rsidR="003A4C7D">
        <w:rPr>
          <w:lang w:eastAsia="ru-RU"/>
        </w:rPr>
        <w:t>6</w:t>
      </w:r>
      <w:r w:rsidR="00BF224F" w:rsidRPr="00BF224F">
        <w:rPr>
          <w:lang w:eastAsia="ru-RU"/>
        </w:rPr>
        <w:t xml:space="preserve">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r w:rsidR="00BF224F">
        <w:rPr>
          <w:lang w:eastAsia="ru-RU"/>
        </w:rPr>
        <w:t xml:space="preserve"> </w:t>
      </w:r>
    </w:p>
    <w:p w14:paraId="24B073FB" w14:textId="3F33B534" w:rsidR="003E77DA" w:rsidRPr="0085623B" w:rsidRDefault="003E77DA" w:rsidP="00BF224F">
      <w:pPr>
        <w:ind w:right="62" w:firstLine="709"/>
        <w:jc w:val="both"/>
        <w:rPr>
          <w:lang w:eastAsia="ru-RU"/>
        </w:rPr>
      </w:pPr>
      <w:r w:rsidRPr="0085623B">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w:t>
      </w:r>
      <w:r w:rsidR="003A4C7D" w:rsidRPr="009C1AB1">
        <w:rPr>
          <w:lang w:eastAsia="ru-RU"/>
        </w:rPr>
        <w:t>/</w:t>
      </w:r>
      <w:r w:rsidR="003A4C7D">
        <w:rPr>
          <w:lang w:eastAsia="ru-RU"/>
        </w:rPr>
        <w:t>удосконаленого</w:t>
      </w:r>
      <w:r w:rsidRPr="0085623B">
        <w:rPr>
          <w:lang w:eastAsia="ru-RU"/>
        </w:rPr>
        <w:t xml:space="preserve"> електронного підпису уповноваженої особи, що його підписала у форматі, що дає можливість перевірити КЕП</w:t>
      </w:r>
      <w:r w:rsidR="00BF224F" w:rsidRPr="009C1AB1">
        <w:rPr>
          <w:lang w:eastAsia="ru-RU"/>
        </w:rPr>
        <w:t>/</w:t>
      </w:r>
      <w:r w:rsidR="003A4C7D">
        <w:rPr>
          <w:lang w:eastAsia="ru-RU"/>
        </w:rPr>
        <w:t>УЕП</w:t>
      </w:r>
      <w:r w:rsidRPr="0085623B">
        <w:rPr>
          <w:lang w:eastAsia="ru-RU"/>
        </w:rPr>
        <w:t>.</w:t>
      </w:r>
    </w:p>
    <w:bookmarkEnd w:id="22"/>
    <w:p w14:paraId="205E38DB" w14:textId="77777777" w:rsidR="003E77DA" w:rsidRPr="0085623B" w:rsidRDefault="003E77DA" w:rsidP="003E77DA">
      <w:pPr>
        <w:ind w:right="-1" w:firstLine="709"/>
        <w:jc w:val="both"/>
        <w:rPr>
          <w:lang w:eastAsia="ru-RU"/>
        </w:rPr>
      </w:pPr>
      <w:r w:rsidRPr="0085623B">
        <w:rPr>
          <w:lang w:eastAsia="ru-RU"/>
        </w:rPr>
        <w:t>8. Заправка автотранспорту Замовника повинна здійснюватися цілодобово.</w:t>
      </w:r>
    </w:p>
    <w:p w14:paraId="59B7E6C6"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7F1D2320"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BD983BB"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029F4F37"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0239A489" w14:textId="77777777" w:rsidTr="003E77DA">
        <w:tc>
          <w:tcPr>
            <w:tcW w:w="3340" w:type="dxa"/>
            <w:tcBorders>
              <w:top w:val="nil"/>
              <w:left w:val="nil"/>
              <w:bottom w:val="nil"/>
              <w:right w:val="nil"/>
            </w:tcBorders>
            <w:hideMark/>
          </w:tcPr>
          <w:p w14:paraId="34AE9FE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A389612"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57E1E96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0C435D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5251502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147C5E4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6A75A4AE" w14:textId="77777777" w:rsidTr="003E77DA">
        <w:tc>
          <w:tcPr>
            <w:tcW w:w="3340" w:type="dxa"/>
            <w:tcBorders>
              <w:top w:val="nil"/>
              <w:left w:val="nil"/>
              <w:bottom w:val="nil"/>
              <w:right w:val="nil"/>
            </w:tcBorders>
            <w:hideMark/>
          </w:tcPr>
          <w:p w14:paraId="7869CDF8"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E0F97C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073DD73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3B894B" w14:textId="77777777" w:rsidR="003E77DA" w:rsidRPr="00E372F2" w:rsidRDefault="003E77DA" w:rsidP="003E77DA">
      <w:pPr>
        <w:shd w:val="clear" w:color="auto" w:fill="FFFFFF" w:themeFill="background1"/>
        <w:jc w:val="both"/>
        <w:rPr>
          <w:iCs/>
          <w:sz w:val="20"/>
          <w:szCs w:val="20"/>
          <w:lang w:eastAsia="ru-RU"/>
        </w:rPr>
      </w:pPr>
    </w:p>
    <w:p w14:paraId="0D0ED32C"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CC7F90F"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EAA5F28" w14:textId="77777777" w:rsidR="003E77DA" w:rsidRDefault="003E77DA" w:rsidP="003E77DA">
      <w:pPr>
        <w:spacing w:line="276" w:lineRule="auto"/>
        <w:rPr>
          <w:b/>
          <w:lang w:val="ru-RU"/>
        </w:rPr>
      </w:pPr>
      <w:r>
        <w:rPr>
          <w:b/>
          <w:lang w:val="ru-RU"/>
        </w:rPr>
        <w:br w:type="page"/>
      </w:r>
    </w:p>
    <w:p w14:paraId="4CFEB9D3"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15</w:t>
      </w:r>
    </w:p>
    <w:p w14:paraId="632BA36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1C277DE8"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215F391"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1E05BAAC"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2DC3B1"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B911C0"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BEAD248"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9204B2"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B1A46"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0BBC1C6"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05A9CD0A"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D727FB"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525BDAC" w14:textId="77777777" w:rsidR="003E77DA" w:rsidRPr="00314ABB" w:rsidRDefault="003E77DA" w:rsidP="003E77DA">
            <w:pPr>
              <w:jc w:val="center"/>
              <w:rPr>
                <w:color w:val="000000"/>
              </w:rPr>
            </w:pPr>
            <w:r w:rsidRPr="001A3CA1">
              <w:t>31 250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53EA4221"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7D33D"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FB08A"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46EC2" w14:textId="77777777" w:rsidR="003E77DA" w:rsidRPr="00314ABB" w:rsidRDefault="003E77DA" w:rsidP="003E77DA">
            <w:pPr>
              <w:rPr>
                <w:color w:val="000000"/>
                <w:lang w:val="ru-RU"/>
              </w:rPr>
            </w:pPr>
            <w:r w:rsidRPr="00314ABB">
              <w:rPr>
                <w:color w:val="000000"/>
                <w:lang w:val="ru-RU"/>
              </w:rPr>
              <w:t> </w:t>
            </w:r>
          </w:p>
        </w:tc>
      </w:tr>
      <w:tr w:rsidR="003E77DA" w:rsidRPr="00314ABB" w14:paraId="19D2E6F7"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BB3D3"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4D9E9286" w14:textId="77777777" w:rsidR="003E77DA" w:rsidRPr="00CD1252" w:rsidRDefault="003E77DA" w:rsidP="003E77DA">
            <w:pPr>
              <w:jc w:val="center"/>
            </w:pPr>
            <w:r w:rsidRPr="001A3CA1">
              <w:t>10 410</w:t>
            </w:r>
          </w:p>
        </w:tc>
        <w:tc>
          <w:tcPr>
            <w:tcW w:w="1275" w:type="dxa"/>
            <w:tcBorders>
              <w:top w:val="single" w:sz="8" w:space="0" w:color="auto"/>
              <w:left w:val="nil"/>
              <w:bottom w:val="single" w:sz="8" w:space="0" w:color="auto"/>
              <w:right w:val="single" w:sz="8" w:space="0" w:color="auto"/>
            </w:tcBorders>
            <w:shd w:val="clear" w:color="auto" w:fill="auto"/>
            <w:vAlign w:val="center"/>
          </w:tcPr>
          <w:p w14:paraId="5767F598"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45BD08"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1BC90"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5BC64A" w14:textId="77777777" w:rsidR="003E77DA" w:rsidRPr="00314ABB" w:rsidRDefault="003E77DA" w:rsidP="003E77DA">
            <w:pPr>
              <w:rPr>
                <w:color w:val="000000"/>
                <w:lang w:val="ru-RU"/>
              </w:rPr>
            </w:pPr>
          </w:p>
        </w:tc>
      </w:tr>
    </w:tbl>
    <w:p w14:paraId="4AF362A7" w14:textId="77777777" w:rsidR="003E77DA" w:rsidRDefault="003E77DA" w:rsidP="003E77DA">
      <w:pPr>
        <w:widowControl w:val="0"/>
        <w:autoSpaceDE w:val="0"/>
        <w:autoSpaceDN w:val="0"/>
        <w:adjustRightInd w:val="0"/>
        <w:ind w:firstLine="709"/>
        <w:jc w:val="both"/>
        <w:rPr>
          <w:b/>
          <w:bCs/>
          <w:i/>
          <w:iCs/>
          <w:sz w:val="22"/>
          <w:szCs w:val="22"/>
        </w:rPr>
      </w:pPr>
    </w:p>
    <w:p w14:paraId="761C8119"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3E919385" w14:textId="77777777" w:rsidR="003E77DA" w:rsidRPr="000E13E6" w:rsidRDefault="003E77DA" w:rsidP="003E77DA">
      <w:pPr>
        <w:jc w:val="both"/>
        <w:rPr>
          <w:bCs/>
          <w:color w:val="000000"/>
          <w:sz w:val="16"/>
          <w:szCs w:val="16"/>
          <w:lang w:val="ru-RU" w:eastAsia="ru-RU"/>
        </w:rPr>
      </w:pPr>
    </w:p>
    <w:p w14:paraId="71D51D78"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7D881BA"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2"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3"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67F57D3B"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FD23745"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4E9F2F0D"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4BDCEF85"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75DDAD6F"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54537FA6"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2254D4C1" w14:textId="56DE0D5B"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Вишгородської ТГ, Вишгородського р-ну, Київської області </w:t>
      </w:r>
      <w:r w:rsidRPr="0085623B">
        <w:rPr>
          <w:lang w:eastAsia="ru-RU"/>
        </w:rPr>
        <w:t>(місце дислокації транспорту замовника).</w:t>
      </w:r>
    </w:p>
    <w:p w14:paraId="2B72B499"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A872C2B"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5EB65E9D" w14:textId="1FB3427D"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Вишгородської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15588395"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Вишгородської ТГ, Вишгородського р-ну, Київської області та/або в межах Вишгородського району</w:t>
      </w:r>
      <w:r w:rsidRPr="0085623B">
        <w:rPr>
          <w:lang w:eastAsia="ru-RU"/>
        </w:rPr>
        <w:t>.</w:t>
      </w:r>
    </w:p>
    <w:p w14:paraId="264A81ED" w14:textId="7814F3E8" w:rsidR="003A4C7D" w:rsidRDefault="003E77DA" w:rsidP="003A4C7D">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 xml:space="preserve">однієї власної або партнерської АЗС від місця розташування Замовника вулиця </w:t>
      </w:r>
      <w:proofErr w:type="spellStart"/>
      <w:r w:rsidR="003A4C7D">
        <w:rPr>
          <w:lang w:eastAsia="ru-RU"/>
        </w:rPr>
        <w:t>Кургузова</w:t>
      </w:r>
      <w:proofErr w:type="spellEnd"/>
      <w:r w:rsidR="003A4C7D">
        <w:rPr>
          <w:lang w:eastAsia="ru-RU"/>
        </w:rPr>
        <w:t>, 3, місто</w:t>
      </w:r>
      <w:r w:rsidR="003A4C7D" w:rsidRPr="009C1AB1">
        <w:rPr>
          <w:lang w:eastAsia="ru-RU"/>
        </w:rPr>
        <w:t xml:space="preserve"> </w:t>
      </w:r>
      <w:r w:rsidR="003A4C7D">
        <w:rPr>
          <w:lang w:eastAsia="ru-RU"/>
        </w:rPr>
        <w:t xml:space="preserve">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721094D8" w14:textId="77777777" w:rsidR="003A4C7D" w:rsidRPr="009C1AB1"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03C91522" w14:textId="76A6A4E3"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543C6735"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C5047E3"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1EE28BB6"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74167A17"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4F4E4BE9" w14:textId="77777777" w:rsidTr="003E77DA">
        <w:tc>
          <w:tcPr>
            <w:tcW w:w="3340" w:type="dxa"/>
            <w:tcBorders>
              <w:top w:val="nil"/>
              <w:left w:val="nil"/>
              <w:bottom w:val="nil"/>
              <w:right w:val="nil"/>
            </w:tcBorders>
            <w:hideMark/>
          </w:tcPr>
          <w:p w14:paraId="1D56AE4E"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169BA2F"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70185A5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714F91F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149F145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35DBE0D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055FFAD" w14:textId="77777777" w:rsidTr="003E77DA">
        <w:tc>
          <w:tcPr>
            <w:tcW w:w="3340" w:type="dxa"/>
            <w:tcBorders>
              <w:top w:val="nil"/>
              <w:left w:val="nil"/>
              <w:bottom w:val="nil"/>
              <w:right w:val="nil"/>
            </w:tcBorders>
            <w:hideMark/>
          </w:tcPr>
          <w:p w14:paraId="09C30A6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1A71F1D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056E32D"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3E3E70E1" w14:textId="77777777" w:rsidR="003E77DA" w:rsidRPr="00E372F2" w:rsidRDefault="003E77DA" w:rsidP="003E77DA">
      <w:pPr>
        <w:shd w:val="clear" w:color="auto" w:fill="FFFFFF" w:themeFill="background1"/>
        <w:jc w:val="both"/>
        <w:rPr>
          <w:iCs/>
          <w:sz w:val="20"/>
          <w:szCs w:val="20"/>
          <w:lang w:eastAsia="ru-RU"/>
        </w:rPr>
      </w:pPr>
    </w:p>
    <w:p w14:paraId="7C7D4A31"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6D942D90"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68A4DF93" w14:textId="77777777" w:rsidR="003E77DA" w:rsidRDefault="003E77DA" w:rsidP="003E77DA">
      <w:pPr>
        <w:spacing w:line="276" w:lineRule="auto"/>
        <w:rPr>
          <w:b/>
          <w:lang w:val="ru-RU"/>
        </w:rPr>
      </w:pPr>
      <w:r>
        <w:rPr>
          <w:b/>
          <w:lang w:val="ru-RU"/>
        </w:rPr>
        <w:br w:type="page"/>
      </w:r>
    </w:p>
    <w:p w14:paraId="6D036DB8" w14:textId="77777777" w:rsidR="003E77DA" w:rsidRPr="00297D13" w:rsidRDefault="003E77DA" w:rsidP="003E77DA">
      <w:pPr>
        <w:shd w:val="clear" w:color="auto" w:fill="FFFFFF"/>
        <w:ind w:right="1"/>
        <w:jc w:val="center"/>
        <w:rPr>
          <w:b/>
          <w:bCs/>
          <w:sz w:val="22"/>
          <w:szCs w:val="22"/>
          <w:lang w:val="ru-RU"/>
        </w:rPr>
      </w:pPr>
      <w:r w:rsidRPr="00A77A8E">
        <w:rPr>
          <w:b/>
          <w:bCs/>
          <w:sz w:val="22"/>
          <w:szCs w:val="22"/>
        </w:rPr>
        <w:lastRenderedPageBreak/>
        <w:t xml:space="preserve">Лот № </w:t>
      </w:r>
      <w:r w:rsidRPr="00A77A8E">
        <w:rPr>
          <w:b/>
          <w:bCs/>
          <w:sz w:val="22"/>
          <w:szCs w:val="22"/>
          <w:lang w:val="ru-RU"/>
        </w:rPr>
        <w:t>16</w:t>
      </w:r>
    </w:p>
    <w:p w14:paraId="3795235B"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6F7A291B"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3C87E2DA"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4C8DB57E"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168A5B"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FC691A3"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FCDE61D"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01E6D0"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009233"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5F5AA28"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68C8D5E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8915D"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36DA0E2" w14:textId="77777777" w:rsidR="003E77DA" w:rsidRPr="00314ABB" w:rsidRDefault="003E77DA" w:rsidP="003E77DA">
            <w:pPr>
              <w:jc w:val="center"/>
              <w:rPr>
                <w:color w:val="000000"/>
              </w:rPr>
            </w:pPr>
            <w:r w:rsidRPr="004E46D5">
              <w:t>5 060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4FC1E0EE"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EFAC7"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4788DA"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9BD88" w14:textId="77777777" w:rsidR="003E77DA" w:rsidRPr="00314ABB" w:rsidRDefault="003E77DA" w:rsidP="003E77DA">
            <w:pPr>
              <w:rPr>
                <w:color w:val="000000"/>
                <w:lang w:val="ru-RU"/>
              </w:rPr>
            </w:pPr>
            <w:r w:rsidRPr="00314ABB">
              <w:rPr>
                <w:color w:val="000000"/>
                <w:lang w:val="ru-RU"/>
              </w:rPr>
              <w:t> </w:t>
            </w:r>
          </w:p>
        </w:tc>
      </w:tr>
      <w:tr w:rsidR="003E77DA" w:rsidRPr="00314ABB" w14:paraId="1076D5C9"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C40F42"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2B8A4439" w14:textId="77777777" w:rsidR="003E77DA" w:rsidRPr="00CD1252" w:rsidRDefault="003E77DA" w:rsidP="003E77DA">
            <w:pPr>
              <w:jc w:val="center"/>
            </w:pPr>
            <w:r w:rsidRPr="004E46D5">
              <w:t>2 520</w:t>
            </w:r>
          </w:p>
        </w:tc>
        <w:tc>
          <w:tcPr>
            <w:tcW w:w="1275" w:type="dxa"/>
            <w:tcBorders>
              <w:top w:val="single" w:sz="8" w:space="0" w:color="auto"/>
              <w:left w:val="nil"/>
              <w:bottom w:val="single" w:sz="8" w:space="0" w:color="auto"/>
              <w:right w:val="single" w:sz="8" w:space="0" w:color="auto"/>
            </w:tcBorders>
            <w:shd w:val="clear" w:color="auto" w:fill="auto"/>
            <w:vAlign w:val="center"/>
          </w:tcPr>
          <w:p w14:paraId="72681240"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910F66"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087021"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C2850C" w14:textId="77777777" w:rsidR="003E77DA" w:rsidRPr="00314ABB" w:rsidRDefault="003E77DA" w:rsidP="003E77DA">
            <w:pPr>
              <w:rPr>
                <w:color w:val="000000"/>
                <w:lang w:val="ru-RU"/>
              </w:rPr>
            </w:pPr>
          </w:p>
        </w:tc>
      </w:tr>
    </w:tbl>
    <w:p w14:paraId="39F42AE1" w14:textId="77777777" w:rsidR="003E77DA" w:rsidRDefault="003E77DA" w:rsidP="003E77DA">
      <w:pPr>
        <w:widowControl w:val="0"/>
        <w:autoSpaceDE w:val="0"/>
        <w:autoSpaceDN w:val="0"/>
        <w:adjustRightInd w:val="0"/>
        <w:ind w:firstLine="709"/>
        <w:jc w:val="both"/>
        <w:rPr>
          <w:b/>
          <w:bCs/>
          <w:i/>
          <w:iCs/>
          <w:sz w:val="22"/>
          <w:szCs w:val="22"/>
        </w:rPr>
      </w:pPr>
    </w:p>
    <w:p w14:paraId="671DCFAE"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DB52D29" w14:textId="77777777" w:rsidR="003E77DA" w:rsidRPr="000E13E6" w:rsidRDefault="003E77DA" w:rsidP="003E77DA">
      <w:pPr>
        <w:jc w:val="both"/>
        <w:rPr>
          <w:bCs/>
          <w:color w:val="000000"/>
          <w:sz w:val="16"/>
          <w:szCs w:val="16"/>
          <w:lang w:val="ru-RU" w:eastAsia="ru-RU"/>
        </w:rPr>
      </w:pPr>
    </w:p>
    <w:p w14:paraId="2A926DC4"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4E89B305"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4"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5"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13A5B736"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577257C6"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589E39DE"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491EEBEA"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424D49EC"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2A19BB60"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38362725" w14:textId="55A17329"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DD5E68">
        <w:rPr>
          <w:lang w:eastAsia="ru-RU"/>
        </w:rPr>
        <w:t xml:space="preserve">Петрівської ТГ, Вишгородського р-ну, Київської області </w:t>
      </w:r>
      <w:r w:rsidRPr="0085623B">
        <w:rPr>
          <w:lang w:eastAsia="ru-RU"/>
        </w:rPr>
        <w:t>(місце дислокації транспорту замовника).</w:t>
      </w:r>
    </w:p>
    <w:p w14:paraId="1088850B"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6064BF3A"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1408F1CF" w14:textId="71B8B26A"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DD5E68">
        <w:rPr>
          <w:lang w:eastAsia="ru-RU"/>
        </w:rPr>
        <w:t>Петрівської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36314E98"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DD5E68">
        <w:rPr>
          <w:lang w:eastAsia="ru-RU"/>
        </w:rPr>
        <w:t>Петрівської ТГ, Вишгородського р-ну, Київської області та/або в межах Вишгородського району</w:t>
      </w:r>
      <w:r w:rsidRPr="0085623B">
        <w:rPr>
          <w:lang w:eastAsia="ru-RU"/>
        </w:rPr>
        <w:t>.</w:t>
      </w:r>
    </w:p>
    <w:p w14:paraId="43C22802" w14:textId="77777777" w:rsidR="003A4C7D" w:rsidRDefault="003E77DA" w:rsidP="003A4C7D">
      <w:pPr>
        <w:ind w:right="62" w:firstLine="709"/>
        <w:jc w:val="both"/>
        <w:rPr>
          <w:lang w:eastAsia="ru-RU"/>
        </w:rPr>
      </w:pPr>
      <w:r w:rsidRPr="0085623B">
        <w:rPr>
          <w:lang w:eastAsia="ru-RU"/>
        </w:rPr>
        <w:t xml:space="preserve">7. </w:t>
      </w:r>
      <w:r w:rsidRPr="00DD5E68">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 xml:space="preserve">однієї власної або партнерської АЗС від місця розташування Замовника вулиця </w:t>
      </w:r>
      <w:proofErr w:type="spellStart"/>
      <w:r w:rsidR="003A4C7D">
        <w:rPr>
          <w:lang w:eastAsia="ru-RU"/>
        </w:rPr>
        <w:t>Кургузова</w:t>
      </w:r>
      <w:proofErr w:type="spellEnd"/>
      <w:r w:rsidR="003A4C7D">
        <w:rPr>
          <w:lang w:eastAsia="ru-RU"/>
        </w:rPr>
        <w:t xml:space="preserve">, 3, місто 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5E571E26" w14:textId="77777777" w:rsidR="003A4C7D"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5A3081B" w14:textId="429B63F9"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0A7AE8DA"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8439C2F"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4CB7843"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4CD17D3A" w14:textId="77777777" w:rsidR="003E77DA" w:rsidRPr="000E13E6" w:rsidRDefault="003E77DA" w:rsidP="003E77DA">
      <w:pPr>
        <w:ind w:firstLine="709"/>
        <w:jc w:val="both"/>
        <w:rPr>
          <w:color w:val="000000"/>
          <w:sz w:val="16"/>
          <w:szCs w:val="16"/>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5C4D041A" w14:textId="77777777" w:rsidTr="003E77DA">
        <w:tc>
          <w:tcPr>
            <w:tcW w:w="3340" w:type="dxa"/>
            <w:tcBorders>
              <w:top w:val="nil"/>
              <w:left w:val="nil"/>
              <w:bottom w:val="nil"/>
              <w:right w:val="nil"/>
            </w:tcBorders>
            <w:hideMark/>
          </w:tcPr>
          <w:p w14:paraId="1BBE009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bookmarkStart w:id="23" w:name="_Hlk164775705"/>
          </w:p>
          <w:p w14:paraId="6328CD75"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F5EFB5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9DCF96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5D595C4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48360AE6"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E504271" w14:textId="77777777" w:rsidTr="003E77DA">
        <w:tc>
          <w:tcPr>
            <w:tcW w:w="3340" w:type="dxa"/>
            <w:tcBorders>
              <w:top w:val="nil"/>
              <w:left w:val="nil"/>
              <w:bottom w:val="nil"/>
              <w:right w:val="nil"/>
            </w:tcBorders>
            <w:hideMark/>
          </w:tcPr>
          <w:p w14:paraId="11A33E8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3EA275C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798DC1C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7811BDCB" w14:textId="77777777" w:rsidR="003E77DA" w:rsidRPr="00E372F2" w:rsidRDefault="003E77DA" w:rsidP="003E77DA">
      <w:pPr>
        <w:shd w:val="clear" w:color="auto" w:fill="FFFFFF" w:themeFill="background1"/>
        <w:jc w:val="both"/>
        <w:rPr>
          <w:iCs/>
          <w:sz w:val="20"/>
          <w:szCs w:val="20"/>
          <w:lang w:eastAsia="ru-RU"/>
        </w:rPr>
      </w:pPr>
    </w:p>
    <w:p w14:paraId="5BAAFF4B"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4A10C579" w14:textId="77777777" w:rsidR="003E77DA" w:rsidRPr="000E13E6" w:rsidRDefault="003E77DA" w:rsidP="003E77DA">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23"/>
    <w:p w14:paraId="00749C03" w14:textId="77777777" w:rsidR="003E77DA" w:rsidRDefault="003E77DA" w:rsidP="003E77DA">
      <w:pPr>
        <w:spacing w:line="276" w:lineRule="auto"/>
        <w:rPr>
          <w:b/>
          <w:lang w:val="ru-RU"/>
        </w:rPr>
      </w:pPr>
      <w:r>
        <w:rPr>
          <w:b/>
          <w:lang w:val="ru-RU"/>
        </w:rPr>
        <w:br w:type="page"/>
      </w:r>
    </w:p>
    <w:p w14:paraId="3753ACDA" w14:textId="77777777" w:rsidR="003E77DA" w:rsidRPr="00297D13" w:rsidRDefault="003E77DA" w:rsidP="003E77DA">
      <w:pPr>
        <w:shd w:val="clear" w:color="auto" w:fill="FFFFFF"/>
        <w:ind w:right="1"/>
        <w:jc w:val="center"/>
        <w:rPr>
          <w:b/>
          <w:bCs/>
          <w:sz w:val="22"/>
          <w:szCs w:val="22"/>
          <w:lang w:val="ru-RU"/>
        </w:rPr>
      </w:pPr>
      <w:r>
        <w:rPr>
          <w:b/>
          <w:bCs/>
          <w:sz w:val="22"/>
          <w:szCs w:val="22"/>
        </w:rPr>
        <w:lastRenderedPageBreak/>
        <w:t xml:space="preserve">Лот </w:t>
      </w:r>
      <w:r w:rsidRPr="00A77A8E">
        <w:rPr>
          <w:b/>
          <w:bCs/>
          <w:sz w:val="22"/>
          <w:szCs w:val="22"/>
        </w:rPr>
        <w:t xml:space="preserve">№ </w:t>
      </w:r>
      <w:r w:rsidRPr="00A77A8E">
        <w:rPr>
          <w:b/>
          <w:bCs/>
          <w:sz w:val="22"/>
          <w:szCs w:val="22"/>
          <w:lang w:val="ru-RU"/>
        </w:rPr>
        <w:t>17</w:t>
      </w:r>
    </w:p>
    <w:p w14:paraId="201B0040" w14:textId="77777777" w:rsidR="003E77DA" w:rsidRPr="0058313A" w:rsidRDefault="003E77DA" w:rsidP="003E77DA">
      <w:pPr>
        <w:shd w:val="clear" w:color="auto" w:fill="FFFFFF"/>
        <w:ind w:right="1"/>
        <w:jc w:val="center"/>
        <w:rPr>
          <w:b/>
          <w:bCs/>
          <w:sz w:val="22"/>
          <w:szCs w:val="22"/>
        </w:rPr>
      </w:pPr>
      <w:r w:rsidRPr="0058313A">
        <w:rPr>
          <w:b/>
          <w:bCs/>
          <w:sz w:val="22"/>
          <w:szCs w:val="22"/>
        </w:rPr>
        <w:t>Нафта і дистиляти (бензин А-95 (талони), дизельне пальне (талони)</w:t>
      </w:r>
    </w:p>
    <w:p w14:paraId="46E55956" w14:textId="77777777" w:rsidR="003E77DA" w:rsidRDefault="003E77DA" w:rsidP="003E77DA">
      <w:pPr>
        <w:shd w:val="clear" w:color="auto" w:fill="FFFFFF"/>
        <w:ind w:right="1"/>
        <w:jc w:val="center"/>
        <w:rPr>
          <w:b/>
          <w:bCs/>
          <w:sz w:val="22"/>
          <w:szCs w:val="22"/>
        </w:rPr>
      </w:pPr>
      <w:r w:rsidRPr="0058313A">
        <w:rPr>
          <w:b/>
          <w:bCs/>
          <w:sz w:val="22"/>
          <w:szCs w:val="22"/>
        </w:rPr>
        <w:t xml:space="preserve"> код ДК 021:2015 – 09130000-9</w:t>
      </w:r>
    </w:p>
    <w:p w14:paraId="67A11A06" w14:textId="77777777" w:rsidR="003E77DA" w:rsidRPr="0058313A" w:rsidRDefault="003E77DA" w:rsidP="003E77DA">
      <w:pPr>
        <w:shd w:val="clear" w:color="auto" w:fill="FFFFFF"/>
        <w:ind w:right="1"/>
        <w:jc w:val="center"/>
        <w:rPr>
          <w:b/>
          <w:bCs/>
          <w:sz w:val="22"/>
          <w:szCs w:val="22"/>
        </w:rPr>
      </w:pPr>
    </w:p>
    <w:tbl>
      <w:tblPr>
        <w:tblW w:w="9796" w:type="dxa"/>
        <w:tblInd w:w="93" w:type="dxa"/>
        <w:tblLayout w:type="fixed"/>
        <w:tblLook w:val="04A0" w:firstRow="1" w:lastRow="0" w:firstColumn="1" w:lastColumn="0" w:noHBand="0" w:noVBand="1"/>
      </w:tblPr>
      <w:tblGrid>
        <w:gridCol w:w="3016"/>
        <w:gridCol w:w="1276"/>
        <w:gridCol w:w="1275"/>
        <w:gridCol w:w="1394"/>
        <w:gridCol w:w="1134"/>
        <w:gridCol w:w="1701"/>
      </w:tblGrid>
      <w:tr w:rsidR="003E77DA" w:rsidRPr="00314ABB" w14:paraId="78FF27DD" w14:textId="77777777" w:rsidTr="003E77DA">
        <w:trPr>
          <w:trHeight w:val="1035"/>
        </w:trPr>
        <w:tc>
          <w:tcPr>
            <w:tcW w:w="3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703398" w14:textId="77777777" w:rsidR="003E77DA" w:rsidRPr="00314ABB" w:rsidRDefault="003E77DA" w:rsidP="003E77DA">
            <w:pPr>
              <w:jc w:val="center"/>
              <w:rPr>
                <w:b/>
                <w:bCs/>
                <w:color w:val="000000"/>
              </w:rPr>
            </w:pPr>
            <w:r w:rsidRPr="00314ABB">
              <w:rPr>
                <w:b/>
                <w:bCs/>
                <w:color w:val="000000"/>
              </w:rPr>
              <w:t>Найменування товару</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D7818C6" w14:textId="77777777" w:rsidR="003E77DA" w:rsidRPr="00314ABB" w:rsidRDefault="003E77DA" w:rsidP="003E77DA">
            <w:pPr>
              <w:jc w:val="center"/>
              <w:rPr>
                <w:b/>
                <w:bCs/>
                <w:color w:val="000000"/>
              </w:rPr>
            </w:pPr>
            <w:r w:rsidRPr="00314ABB">
              <w:rPr>
                <w:b/>
                <w:bCs/>
                <w:color w:val="000000"/>
              </w:rPr>
              <w:t>Кількість</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735B3380" w14:textId="77777777" w:rsidR="003E77DA" w:rsidRPr="00314ABB" w:rsidRDefault="003E77DA" w:rsidP="003E77DA">
            <w:pPr>
              <w:jc w:val="center"/>
              <w:rPr>
                <w:b/>
                <w:bCs/>
                <w:color w:val="000000"/>
              </w:rPr>
            </w:pPr>
            <w:r w:rsidRPr="00314ABB">
              <w:rPr>
                <w:b/>
                <w:bCs/>
                <w:color w:val="000000"/>
              </w:rPr>
              <w:t>Одиниця виміру</w:t>
            </w:r>
          </w:p>
        </w:tc>
        <w:tc>
          <w:tcPr>
            <w:tcW w:w="13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D3B1F6" w14:textId="77777777" w:rsidR="003E77DA" w:rsidRPr="00314ABB" w:rsidRDefault="003E77DA" w:rsidP="003E77DA">
            <w:pPr>
              <w:jc w:val="center"/>
              <w:rPr>
                <w:b/>
                <w:bCs/>
                <w:color w:val="000000"/>
              </w:rPr>
            </w:pPr>
            <w:r w:rsidRPr="00314ABB">
              <w:rPr>
                <w:b/>
                <w:bCs/>
                <w:color w:val="000000"/>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05ED29B" w14:textId="77777777" w:rsidR="003E77DA" w:rsidRPr="00314ABB" w:rsidRDefault="003E77DA" w:rsidP="003E77DA">
            <w:pPr>
              <w:jc w:val="center"/>
              <w:rPr>
                <w:b/>
                <w:bCs/>
                <w:color w:val="000000"/>
              </w:rPr>
            </w:pPr>
            <w:r w:rsidRPr="00314ABB">
              <w:rPr>
                <w:b/>
                <w:bCs/>
                <w:color w:val="000000"/>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0C24C8A" w14:textId="77777777" w:rsidR="003E77DA" w:rsidRPr="00314ABB" w:rsidRDefault="003E77DA" w:rsidP="003E77DA">
            <w:pPr>
              <w:jc w:val="center"/>
              <w:rPr>
                <w:b/>
                <w:bCs/>
                <w:color w:val="000000"/>
              </w:rPr>
            </w:pPr>
            <w:r w:rsidRPr="00314ABB">
              <w:rPr>
                <w:b/>
                <w:bCs/>
                <w:color w:val="000000"/>
              </w:rPr>
              <w:t>Сума з урахуванням ПДВ, грн.</w:t>
            </w:r>
          </w:p>
        </w:tc>
      </w:tr>
      <w:tr w:rsidR="003E77DA" w:rsidRPr="00314ABB" w14:paraId="37147504"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A95267" w14:textId="77777777" w:rsidR="003E77DA" w:rsidRPr="00314ABB" w:rsidRDefault="003E77DA" w:rsidP="003E77DA">
            <w:pPr>
              <w:rPr>
                <w:color w:val="000000"/>
                <w:lang w:val="ru-RU"/>
              </w:rPr>
            </w:pPr>
            <w:r w:rsidRPr="00314ABB">
              <w:rPr>
                <w:color w:val="000000"/>
              </w:rPr>
              <w:t>Бензин А-9</w:t>
            </w:r>
            <w:r>
              <w:rPr>
                <w:color w:val="000000"/>
              </w:rPr>
              <w:t>5 (талони)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DCB22D7" w14:textId="77777777" w:rsidR="003E77DA" w:rsidRPr="00314ABB" w:rsidRDefault="003E77DA" w:rsidP="003E77DA">
            <w:pPr>
              <w:jc w:val="center"/>
              <w:rPr>
                <w:color w:val="000000"/>
              </w:rPr>
            </w:pPr>
            <w:r w:rsidRPr="007C036F">
              <w:t>3 460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050481D4" w14:textId="77777777" w:rsidR="003E77DA" w:rsidRPr="00314ABB" w:rsidRDefault="003E77DA" w:rsidP="003E77DA">
            <w:pPr>
              <w:jc w:val="center"/>
              <w:rPr>
                <w:color w:val="000000"/>
                <w:lang w:val="ru-RU"/>
              </w:rPr>
            </w:pPr>
            <w:r w:rsidRPr="00314ABB">
              <w:rPr>
                <w:color w:val="000000"/>
              </w:rPr>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54ED3" w14:textId="77777777" w:rsidR="003E77DA" w:rsidRPr="00314ABB" w:rsidRDefault="003E77DA" w:rsidP="003E77DA">
            <w:pPr>
              <w:rPr>
                <w:color w:val="000000"/>
                <w:lang w:val="ru-RU"/>
              </w:rPr>
            </w:pPr>
            <w:r w:rsidRPr="00314ABB">
              <w:rPr>
                <w:color w:val="000000"/>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DBFF5" w14:textId="77777777" w:rsidR="003E77DA" w:rsidRPr="00314ABB" w:rsidRDefault="003E77DA" w:rsidP="003E77DA">
            <w:pPr>
              <w:rPr>
                <w:color w:val="000000"/>
                <w:lang w:val="ru-RU"/>
              </w:rPr>
            </w:pPr>
            <w:r w:rsidRPr="00314ABB">
              <w:rPr>
                <w:color w:val="000000"/>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9E288" w14:textId="77777777" w:rsidR="003E77DA" w:rsidRPr="00314ABB" w:rsidRDefault="003E77DA" w:rsidP="003E77DA">
            <w:pPr>
              <w:rPr>
                <w:color w:val="000000"/>
                <w:lang w:val="ru-RU"/>
              </w:rPr>
            </w:pPr>
            <w:r w:rsidRPr="00314ABB">
              <w:rPr>
                <w:color w:val="000000"/>
                <w:lang w:val="ru-RU"/>
              </w:rPr>
              <w:t> </w:t>
            </w:r>
          </w:p>
        </w:tc>
      </w:tr>
      <w:tr w:rsidR="003E77DA" w:rsidRPr="00314ABB" w14:paraId="2877A3FF" w14:textId="77777777" w:rsidTr="003E77DA">
        <w:trPr>
          <w:trHeight w:val="528"/>
        </w:trPr>
        <w:tc>
          <w:tcPr>
            <w:tcW w:w="30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9ECCD" w14:textId="77777777" w:rsidR="003E77DA" w:rsidRPr="00314ABB" w:rsidRDefault="003E77DA" w:rsidP="003E77DA">
            <w:pPr>
              <w:rPr>
                <w:color w:val="000000"/>
              </w:rPr>
            </w:pPr>
            <w:r w:rsidRPr="002674AD">
              <w:t>Паливо дизельне (талони)</w:t>
            </w:r>
          </w:p>
        </w:tc>
        <w:tc>
          <w:tcPr>
            <w:tcW w:w="1276" w:type="dxa"/>
            <w:tcBorders>
              <w:top w:val="single" w:sz="8" w:space="0" w:color="auto"/>
              <w:left w:val="nil"/>
              <w:bottom w:val="single" w:sz="8" w:space="0" w:color="auto"/>
              <w:right w:val="single" w:sz="8" w:space="0" w:color="auto"/>
            </w:tcBorders>
            <w:shd w:val="clear" w:color="auto" w:fill="auto"/>
            <w:vAlign w:val="center"/>
          </w:tcPr>
          <w:p w14:paraId="115E3FDB" w14:textId="77777777" w:rsidR="003E77DA" w:rsidRPr="00CD1252" w:rsidRDefault="003E77DA" w:rsidP="003E77DA">
            <w:pPr>
              <w:jc w:val="center"/>
            </w:pPr>
            <w:r w:rsidRPr="007C036F">
              <w:t>6 980</w:t>
            </w:r>
          </w:p>
        </w:tc>
        <w:tc>
          <w:tcPr>
            <w:tcW w:w="1275" w:type="dxa"/>
            <w:tcBorders>
              <w:top w:val="single" w:sz="8" w:space="0" w:color="auto"/>
              <w:left w:val="nil"/>
              <w:bottom w:val="single" w:sz="8" w:space="0" w:color="auto"/>
              <w:right w:val="single" w:sz="8" w:space="0" w:color="auto"/>
            </w:tcBorders>
            <w:shd w:val="clear" w:color="auto" w:fill="auto"/>
            <w:vAlign w:val="center"/>
          </w:tcPr>
          <w:p w14:paraId="67C45DB1" w14:textId="77777777" w:rsidR="003E77DA" w:rsidRPr="00314ABB" w:rsidRDefault="003E77DA" w:rsidP="003E77DA">
            <w:pPr>
              <w:jc w:val="center"/>
              <w:rPr>
                <w:color w:val="000000"/>
              </w:rPr>
            </w:pPr>
            <w:r w:rsidRPr="002674AD">
              <w:t>літрів</w:t>
            </w:r>
          </w:p>
        </w:tc>
        <w:tc>
          <w:tcPr>
            <w:tcW w:w="13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B44C9" w14:textId="77777777" w:rsidR="003E77DA" w:rsidRPr="00314ABB" w:rsidRDefault="003E77DA" w:rsidP="003E77DA">
            <w:pPr>
              <w:rPr>
                <w:color w:val="000000"/>
                <w:lang w:val="ru-RU"/>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9ACC08" w14:textId="77777777" w:rsidR="003E77DA" w:rsidRPr="00314ABB" w:rsidRDefault="003E77DA" w:rsidP="003E77DA">
            <w:pPr>
              <w:rPr>
                <w:color w:val="000000"/>
                <w:lang w:val="ru-RU"/>
              </w:rPr>
            </w:pP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920FDF" w14:textId="77777777" w:rsidR="003E77DA" w:rsidRPr="00314ABB" w:rsidRDefault="003E77DA" w:rsidP="003E77DA">
            <w:pPr>
              <w:rPr>
                <w:color w:val="000000"/>
                <w:lang w:val="ru-RU"/>
              </w:rPr>
            </w:pPr>
          </w:p>
        </w:tc>
      </w:tr>
    </w:tbl>
    <w:p w14:paraId="10DB3A24" w14:textId="77777777" w:rsidR="003E77DA" w:rsidRDefault="003E77DA" w:rsidP="003E77DA">
      <w:pPr>
        <w:widowControl w:val="0"/>
        <w:autoSpaceDE w:val="0"/>
        <w:autoSpaceDN w:val="0"/>
        <w:adjustRightInd w:val="0"/>
        <w:ind w:firstLine="709"/>
        <w:jc w:val="both"/>
        <w:rPr>
          <w:b/>
          <w:bCs/>
          <w:i/>
          <w:iCs/>
          <w:sz w:val="22"/>
          <w:szCs w:val="22"/>
        </w:rPr>
      </w:pPr>
    </w:p>
    <w:p w14:paraId="45523C03" w14:textId="77777777" w:rsidR="003E77DA" w:rsidRPr="0085623B" w:rsidRDefault="003E77DA" w:rsidP="003E77DA">
      <w:pPr>
        <w:widowControl w:val="0"/>
        <w:autoSpaceDE w:val="0"/>
        <w:autoSpaceDN w:val="0"/>
        <w:adjustRightInd w:val="0"/>
        <w:ind w:firstLine="709"/>
        <w:jc w:val="both"/>
        <w:rPr>
          <w:b/>
          <w:bCs/>
          <w:i/>
          <w:noProof/>
          <w:lang w:val="ru-RU" w:eastAsia="ru-RU"/>
        </w:rPr>
      </w:pPr>
      <w:r w:rsidRPr="0085623B">
        <w:rPr>
          <w:b/>
          <w:bCs/>
          <w:i/>
          <w:noProof/>
          <w:lang w:eastAsia="ru-RU"/>
        </w:rPr>
        <w:t>Учасники процедури мають зазначити, маркування,  модифікацію, тип чи назву виробника у колонкі «Найменування товару».</w:t>
      </w:r>
      <w:r w:rsidRPr="0085623B">
        <w:rPr>
          <w:i/>
          <w:lang w:val="ru-RU" w:eastAsia="zh-CN"/>
        </w:rPr>
        <w:t xml:space="preserve"> </w:t>
      </w:r>
      <w:r w:rsidRPr="0085623B">
        <w:rPr>
          <w:b/>
          <w:bCs/>
          <w:i/>
          <w:noProof/>
          <w:lang w:eastAsia="ru-RU"/>
        </w:rPr>
        <w:t>Також, на розсуд учасника, можливе надання будь-якої додаткової інформації або документів.</w:t>
      </w:r>
    </w:p>
    <w:p w14:paraId="7ED51D1F" w14:textId="77777777" w:rsidR="003E77DA" w:rsidRPr="000E13E6" w:rsidRDefault="003E77DA" w:rsidP="003E77DA">
      <w:pPr>
        <w:jc w:val="both"/>
        <w:rPr>
          <w:bCs/>
          <w:color w:val="000000"/>
          <w:sz w:val="16"/>
          <w:szCs w:val="16"/>
          <w:lang w:val="ru-RU" w:eastAsia="ru-RU"/>
        </w:rPr>
      </w:pPr>
    </w:p>
    <w:p w14:paraId="50CB2CE4" w14:textId="77777777" w:rsidR="003E77DA" w:rsidRPr="000E13E6" w:rsidRDefault="003E77DA" w:rsidP="003E77DA">
      <w:pPr>
        <w:tabs>
          <w:tab w:val="left" w:pos="2590"/>
        </w:tabs>
        <w:ind w:left="168" w:right="62"/>
        <w:jc w:val="center"/>
        <w:rPr>
          <w:b/>
          <w:lang w:val="ru-RU" w:eastAsia="ru-RU"/>
        </w:rPr>
      </w:pPr>
      <w:r w:rsidRPr="0085623B">
        <w:rPr>
          <w:b/>
          <w:u w:val="single"/>
          <w:lang w:eastAsia="ru-RU"/>
        </w:rPr>
        <w:t>Обов’язковими  умовами закупівлі є</w:t>
      </w:r>
      <w:r w:rsidRPr="0085623B">
        <w:rPr>
          <w:b/>
          <w:lang w:eastAsia="ru-RU"/>
        </w:rPr>
        <w:t>:</w:t>
      </w:r>
    </w:p>
    <w:p w14:paraId="1D85FFC5" w14:textId="77777777" w:rsidR="003E77DA" w:rsidRPr="0085623B" w:rsidRDefault="003E77DA" w:rsidP="003E77DA">
      <w:pPr>
        <w:ind w:firstLine="720"/>
        <w:jc w:val="both"/>
        <w:rPr>
          <w:lang w:eastAsia="ru-RU"/>
        </w:rPr>
      </w:pPr>
      <w:r w:rsidRPr="0085623B">
        <w:rPr>
          <w:lang w:eastAsia="ru-RU"/>
        </w:rPr>
        <w:t xml:space="preserve">1. З метою виконання мобілізаційних завдань в умовах воєнного стану, введеного Указом Президента України від 24 лютого 2022 року </w:t>
      </w:r>
      <w:hyperlink r:id="rId46" w:tgtFrame="_blank" w:history="1">
        <w:r w:rsidRPr="0085623B">
          <w:rPr>
            <w:lang w:eastAsia="ru-RU"/>
          </w:rPr>
          <w:t>№ 64</w:t>
        </w:r>
      </w:hyperlink>
      <w:r w:rsidRPr="0085623B">
        <w:rPr>
          <w:lang w:eastAsia="ru-RU"/>
        </w:rPr>
        <w:t> «Про введення воєнного стану в Україні»,</w:t>
      </w:r>
      <w:r w:rsidRPr="0085623B">
        <w:rPr>
          <w:lang w:eastAsia="ru-RU"/>
        </w:rPr>
        <w:br/>
        <w:t>та відповідно до </w:t>
      </w:r>
      <w:hyperlink r:id="rId47" w:anchor="n4658" w:tgtFrame="_blank" w:history="1">
        <w:r w:rsidRPr="0085623B">
          <w:rPr>
            <w:lang w:eastAsia="ru-RU"/>
          </w:rPr>
          <w:t>підпункту «г</w:t>
        </w:r>
      </w:hyperlink>
      <w:r w:rsidRPr="0085623B">
        <w:rPr>
          <w:lang w:eastAsia="ru-RU"/>
        </w:rPr>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 на додану вартість за нульовою ставкою у період воєнного стану»</w:t>
      </w:r>
      <w:r w:rsidRPr="0085623B">
        <w:rPr>
          <w:lang w:eastAsia="ru-RU"/>
        </w:rPr>
        <w:br/>
        <w:t>(далі – постанова від 02.03.2022 № 178).</w:t>
      </w:r>
    </w:p>
    <w:p w14:paraId="38B1F358" w14:textId="77777777" w:rsidR="003E77DA" w:rsidRPr="0085623B" w:rsidRDefault="003E77DA" w:rsidP="003E77DA">
      <w:pPr>
        <w:ind w:firstLine="720"/>
        <w:jc w:val="both"/>
        <w:rPr>
          <w:lang w:eastAsia="ru-RU"/>
        </w:rPr>
      </w:pPr>
      <w:r w:rsidRPr="0085623B">
        <w:rPr>
          <w:lang w:eastAsia="ru-RU"/>
        </w:rPr>
        <w:t xml:space="preserve">Пунктом 1 постанови від 02.03.2022 № 178, встановлено, 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1DD15B73" w14:textId="77777777" w:rsidR="003E77DA" w:rsidRPr="0085623B" w:rsidRDefault="003E77DA" w:rsidP="003E77DA">
      <w:pPr>
        <w:tabs>
          <w:tab w:val="left" w:pos="2590"/>
        </w:tabs>
        <w:ind w:right="62" w:firstLine="709"/>
        <w:jc w:val="both"/>
        <w:rPr>
          <w:lang w:eastAsia="ru-RU"/>
        </w:rPr>
      </w:pPr>
      <w:r w:rsidRPr="0085623B">
        <w:rPr>
          <w:lang w:eastAsia="ru-RU"/>
        </w:rPr>
        <w:t xml:space="preserve">2. Технічні (якісні) вимоги до товару:  </w:t>
      </w:r>
    </w:p>
    <w:p w14:paraId="03AE1483" w14:textId="77777777" w:rsidR="003E77DA" w:rsidRPr="0085623B" w:rsidRDefault="003E77DA" w:rsidP="003E77DA">
      <w:pPr>
        <w:tabs>
          <w:tab w:val="left" w:pos="2590"/>
        </w:tabs>
        <w:ind w:right="62" w:firstLine="709"/>
        <w:jc w:val="both"/>
        <w:rPr>
          <w:lang w:eastAsia="ru-RU"/>
        </w:rPr>
      </w:pPr>
      <w:r w:rsidRPr="0085623B">
        <w:rPr>
          <w:lang w:eastAsia="ru-RU"/>
        </w:rPr>
        <w:t xml:space="preserve">- Якість Товару повинна відповідати діючим в Україні </w:t>
      </w:r>
      <w:proofErr w:type="spellStart"/>
      <w:r w:rsidRPr="0085623B">
        <w:rPr>
          <w:lang w:eastAsia="ru-RU"/>
        </w:rPr>
        <w:t>Держстандартам</w:t>
      </w:r>
      <w:proofErr w:type="spellEnd"/>
      <w:r w:rsidRPr="0085623B">
        <w:rPr>
          <w:lang w:eastAsia="ru-RU"/>
        </w:rPr>
        <w:t xml:space="preserve"> і підтверджуватися відповідним документом при поставці товару та у складі пропозиції Учасника, зокрема: </w:t>
      </w:r>
    </w:p>
    <w:p w14:paraId="48558EE0" w14:textId="77777777" w:rsidR="003E77DA" w:rsidRPr="0085623B" w:rsidRDefault="003E77DA" w:rsidP="003E77DA">
      <w:pPr>
        <w:tabs>
          <w:tab w:val="left" w:pos="2590"/>
        </w:tabs>
        <w:ind w:right="62" w:firstLine="709"/>
        <w:jc w:val="both"/>
        <w:rPr>
          <w:lang w:eastAsia="ru-RU"/>
        </w:rPr>
      </w:pPr>
      <w:r w:rsidRPr="0085623B">
        <w:rPr>
          <w:lang w:eastAsia="ru-RU"/>
        </w:rPr>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15570470" w14:textId="77777777" w:rsidR="003E77DA" w:rsidRPr="0085623B" w:rsidRDefault="003E77DA" w:rsidP="003E77DA">
      <w:pPr>
        <w:tabs>
          <w:tab w:val="left" w:pos="2590"/>
        </w:tabs>
        <w:ind w:right="62" w:firstLine="709"/>
        <w:jc w:val="both"/>
        <w:rPr>
          <w:lang w:eastAsia="ru-RU"/>
        </w:rPr>
      </w:pPr>
      <w:r w:rsidRPr="0085623B">
        <w:rPr>
          <w:lang w:eastAsia="ru-RU"/>
        </w:rPr>
        <w:t>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46520717" w14:textId="77777777" w:rsidR="003E77DA" w:rsidRPr="0085623B" w:rsidRDefault="003E77DA" w:rsidP="003E77DA">
      <w:pPr>
        <w:ind w:right="62" w:firstLine="709"/>
        <w:jc w:val="both"/>
        <w:rPr>
          <w:lang w:eastAsia="ru-RU"/>
        </w:rPr>
      </w:pPr>
      <w:r w:rsidRPr="0085623B">
        <w:rPr>
          <w:lang w:eastAsia="ru-RU"/>
        </w:rPr>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53E6E55B" w14:textId="2DCBC00A" w:rsidR="003E77DA" w:rsidRPr="0085623B" w:rsidRDefault="003E77DA" w:rsidP="003E77DA">
      <w:pPr>
        <w:ind w:right="62" w:firstLine="709"/>
        <w:jc w:val="both"/>
        <w:rPr>
          <w:rFonts w:eastAsia="TimesNewRomanPSMT"/>
          <w:sz w:val="20"/>
          <w:szCs w:val="20"/>
          <w:lang w:eastAsia="ru-RU"/>
        </w:rPr>
      </w:pPr>
      <w:r w:rsidRPr="0085623B">
        <w:rPr>
          <w:lang w:eastAsia="ru-RU"/>
        </w:rPr>
        <w:t xml:space="preserve">4. Поставка товару Замовнику здійснюється за рахунок Постачальника у вигляді талонів по 10, 20 літрів (по узгодженню з Замовником), для використання їх на АЗС, які розташовані на території </w:t>
      </w:r>
      <w:r w:rsidRPr="000D7145">
        <w:rPr>
          <w:lang w:eastAsia="ru-RU"/>
        </w:rPr>
        <w:t xml:space="preserve">Вишгородської ТГ, Вишгородського р-ну, Київської області </w:t>
      </w:r>
      <w:r w:rsidRPr="0085623B">
        <w:rPr>
          <w:lang w:eastAsia="ru-RU"/>
        </w:rPr>
        <w:t>(місце дислокації транспорту замовника).</w:t>
      </w:r>
    </w:p>
    <w:p w14:paraId="5BF9B264" w14:textId="77777777" w:rsidR="003E77DA" w:rsidRPr="0085623B" w:rsidRDefault="003E77DA" w:rsidP="003E77DA">
      <w:pPr>
        <w:ind w:right="62" w:firstLine="709"/>
        <w:jc w:val="both"/>
        <w:rPr>
          <w:lang w:eastAsia="ru-RU"/>
        </w:rPr>
      </w:pPr>
      <w:r w:rsidRPr="0085623B">
        <w:rPr>
          <w:lang w:eastAsia="ru-RU"/>
        </w:rPr>
        <w:t>В зв’язку з економією коштів на</w:t>
      </w:r>
      <w:r w:rsidRPr="000E13E6">
        <w:rPr>
          <w:lang w:val="ru-RU" w:eastAsia="ru-RU"/>
        </w:rPr>
        <w:t xml:space="preserve"> </w:t>
      </w:r>
      <w:r w:rsidRPr="0085623B">
        <w:rPr>
          <w:lang w:eastAsia="ru-RU"/>
        </w:rPr>
        <w:t>транспортні та інші витрати постачання товару обов’язково здійснюється залежно від територіального розміщення Замовника, а саме за адресою: вул. Довнар-</w:t>
      </w:r>
      <w:r w:rsidRPr="0085623B">
        <w:rPr>
          <w:lang w:eastAsia="ru-RU"/>
        </w:rPr>
        <w:lastRenderedPageBreak/>
        <w:t>Запольського, буд. 10А, м. Київ, 04116, Україна. Поставка талонів (карток) через Укрпошту та Нову пошту або іншими компаніями перевізниками не приймається.</w:t>
      </w:r>
    </w:p>
    <w:p w14:paraId="153D9A78" w14:textId="77777777" w:rsidR="003E77DA" w:rsidRPr="000E13E6" w:rsidRDefault="003E77DA" w:rsidP="003E77DA">
      <w:pPr>
        <w:ind w:right="62" w:firstLine="709"/>
        <w:jc w:val="both"/>
        <w:rPr>
          <w:lang w:val="ru-RU" w:eastAsia="ru-RU"/>
        </w:rPr>
      </w:pPr>
      <w:r w:rsidRPr="0085623B">
        <w:rPr>
          <w:lang w:eastAsia="ru-RU"/>
        </w:rPr>
        <w:t>В ціну товару включається вартість всіх витрат Учасника.</w:t>
      </w:r>
    </w:p>
    <w:p w14:paraId="775BB5E6" w14:textId="7C9318CB" w:rsidR="003E77DA" w:rsidRPr="0085623B" w:rsidRDefault="003E77DA" w:rsidP="003E77DA">
      <w:pPr>
        <w:ind w:right="62" w:firstLine="709"/>
        <w:jc w:val="both"/>
        <w:rPr>
          <w:lang w:eastAsia="ru-RU"/>
        </w:rPr>
      </w:pPr>
      <w:r w:rsidRPr="0085623B">
        <w:rPr>
          <w:lang w:eastAsia="ru-RU"/>
        </w:rPr>
        <w:t xml:space="preserve">5. Заправка (талонами) повинна здійснюватися на власних або партнерських (у разі наявності) АЗС Учасника, які розташовані на території </w:t>
      </w:r>
      <w:r w:rsidRPr="000D7145">
        <w:rPr>
          <w:lang w:eastAsia="ru-RU"/>
        </w:rPr>
        <w:t>Вишгородської ТГ, Вишгородського р-ну, Київської області</w:t>
      </w:r>
      <w:r w:rsidRPr="0085623B">
        <w:rPr>
          <w:lang w:eastAsia="ru-RU"/>
        </w:rPr>
        <w:t>, інформація про які надається Учасником. Строк дії талонів - не менше 12 (дванадцяти) місяців.</w:t>
      </w:r>
    </w:p>
    <w:p w14:paraId="145E1D43" w14:textId="77777777" w:rsidR="003E77DA" w:rsidRPr="000E13E6" w:rsidRDefault="003E77DA" w:rsidP="003E77DA">
      <w:pPr>
        <w:ind w:right="62" w:firstLine="709"/>
        <w:jc w:val="both"/>
        <w:rPr>
          <w:lang w:val="ru-RU" w:eastAsia="ru-RU"/>
        </w:rPr>
      </w:pPr>
      <w:r w:rsidRPr="0085623B">
        <w:rPr>
          <w:lang w:eastAsia="ru-RU"/>
        </w:rPr>
        <w:t xml:space="preserve">6. Учасник </w:t>
      </w:r>
      <w:r w:rsidRPr="0085623B">
        <w:rPr>
          <w:u w:val="single"/>
          <w:lang w:eastAsia="ru-RU"/>
        </w:rPr>
        <w:t>обов’язково</w:t>
      </w:r>
      <w:r w:rsidRPr="0085623B">
        <w:rPr>
          <w:lang w:eastAsia="ru-RU"/>
        </w:rPr>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Pr="000D7145">
        <w:rPr>
          <w:lang w:eastAsia="ru-RU"/>
        </w:rPr>
        <w:t>Вишгородської ТГ, Вишгородського р-ну, Київської області та/або в межах Вишгородського району</w:t>
      </w:r>
      <w:r w:rsidRPr="0085623B">
        <w:rPr>
          <w:lang w:eastAsia="ru-RU"/>
        </w:rPr>
        <w:t>.</w:t>
      </w:r>
    </w:p>
    <w:p w14:paraId="77F96E22" w14:textId="77777777" w:rsidR="003A4C7D" w:rsidRDefault="003E77DA" w:rsidP="003A4C7D">
      <w:pPr>
        <w:ind w:right="62" w:firstLine="709"/>
        <w:jc w:val="both"/>
        <w:rPr>
          <w:lang w:eastAsia="ru-RU"/>
        </w:rPr>
      </w:pPr>
      <w:r w:rsidRPr="0085623B">
        <w:rPr>
          <w:lang w:eastAsia="ru-RU"/>
        </w:rPr>
        <w:t xml:space="preserve">7. </w:t>
      </w:r>
      <w:r w:rsidRPr="000D7145">
        <w:rPr>
          <w:lang w:eastAsia="ru-RU"/>
        </w:rPr>
        <w:t xml:space="preserve">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єдиного зразку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003A4C7D">
        <w:rPr>
          <w:lang w:eastAsia="ru-RU"/>
        </w:rPr>
        <w:t xml:space="preserve">однієї власної або партнерської АЗС від місця розташування Замовника вулиця </w:t>
      </w:r>
      <w:proofErr w:type="spellStart"/>
      <w:r w:rsidR="003A4C7D">
        <w:rPr>
          <w:lang w:eastAsia="ru-RU"/>
        </w:rPr>
        <w:t>Кургузова</w:t>
      </w:r>
      <w:proofErr w:type="spellEnd"/>
      <w:r w:rsidR="003A4C7D">
        <w:rPr>
          <w:lang w:eastAsia="ru-RU"/>
        </w:rPr>
        <w:t>, 3, місто</w:t>
      </w:r>
      <w:r w:rsidR="003A4C7D" w:rsidRPr="009C1AB1">
        <w:rPr>
          <w:lang w:eastAsia="ru-RU"/>
        </w:rPr>
        <w:t xml:space="preserve"> </w:t>
      </w:r>
      <w:r w:rsidR="003A4C7D">
        <w:rPr>
          <w:lang w:eastAsia="ru-RU"/>
        </w:rPr>
        <w:t xml:space="preserve">Вишгород на відстані не більше 6 км з обов’язковим зазначенням адреси розташування перелічених АЗС (надати схеми проїзду) та не менше 15 од. АЗС в м. Києві та не менше 15 АЗС в Київській області. 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 </w:t>
      </w:r>
    </w:p>
    <w:p w14:paraId="37031992" w14:textId="77777777" w:rsidR="003A4C7D" w:rsidRPr="009C1AB1" w:rsidRDefault="003A4C7D" w:rsidP="003A4C7D">
      <w:pPr>
        <w:ind w:right="62" w:firstLine="709"/>
        <w:jc w:val="both"/>
        <w:rPr>
          <w:lang w:eastAsia="ru-RU"/>
        </w:rPr>
      </w:pPr>
      <w:r>
        <w:rPr>
          <w:lang w:eastAsia="ru-RU"/>
        </w:rPr>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2024-2025 року, за талонами зразка учасника. До зазначеного гарантійного листа необхідно додатком  надати завірені скановані копії талонів єдиного зразка для всієї мережі АЗС, яка пропонуються Учасником з накладанням кваліфікованого/удосконаленого електронного підпису уповноваженої особи, що його підписала у форматі, що дає можливість перевірити КЕП/УЕП.</w:t>
      </w:r>
    </w:p>
    <w:p w14:paraId="7DDAED1F" w14:textId="0CF8BC66" w:rsidR="003E77DA" w:rsidRPr="0085623B" w:rsidRDefault="003E77DA" w:rsidP="003A4C7D">
      <w:pPr>
        <w:ind w:right="62" w:firstLine="709"/>
        <w:jc w:val="both"/>
        <w:rPr>
          <w:lang w:eastAsia="ru-RU"/>
        </w:rPr>
      </w:pPr>
      <w:r w:rsidRPr="0085623B">
        <w:rPr>
          <w:lang w:eastAsia="ru-RU"/>
        </w:rPr>
        <w:t>8. Заправка автотранспорту Замовника повинна здійснюватися цілодобово.</w:t>
      </w:r>
    </w:p>
    <w:p w14:paraId="52C7B27A" w14:textId="77777777" w:rsidR="003E77DA" w:rsidRPr="0085623B" w:rsidRDefault="003E77DA" w:rsidP="003E77DA">
      <w:pPr>
        <w:ind w:right="62" w:firstLine="709"/>
        <w:jc w:val="both"/>
        <w:rPr>
          <w:lang w:eastAsia="ru-RU"/>
        </w:rPr>
      </w:pPr>
      <w:r w:rsidRPr="0085623B">
        <w:rPr>
          <w:color w:val="000000"/>
          <w:lang w:eastAsia="ru-RU"/>
        </w:rPr>
        <w:t xml:space="preserve">9. </w:t>
      </w:r>
      <w:r w:rsidRPr="0085623B">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5216C1AB" w14:textId="77777777" w:rsidR="003E77DA" w:rsidRPr="0085623B" w:rsidRDefault="003E77DA" w:rsidP="003E77DA">
      <w:pPr>
        <w:ind w:right="62" w:firstLine="709"/>
        <w:jc w:val="both"/>
        <w:rPr>
          <w:lang w:eastAsia="ru-RU"/>
        </w:rPr>
      </w:pPr>
      <w:r w:rsidRPr="0085623B">
        <w:rPr>
          <w:lang w:eastAsia="ru-RU"/>
        </w:rPr>
        <w:t>10. Учасник надає документи (сертифікати) щодо відповідності запропонованого товару технічним умовам та вимогам, які передбачені чинним законодавством України.</w:t>
      </w:r>
    </w:p>
    <w:p w14:paraId="4E10A4AC" w14:textId="77777777" w:rsidR="003E77DA" w:rsidRPr="0085623B" w:rsidRDefault="003E77DA" w:rsidP="003E77DA">
      <w:pPr>
        <w:ind w:right="62" w:firstLine="709"/>
        <w:jc w:val="both"/>
        <w:rPr>
          <w:lang w:eastAsia="ru-RU"/>
        </w:rPr>
      </w:pPr>
      <w:r w:rsidRPr="0085623B">
        <w:rPr>
          <w:lang w:eastAsia="ru-RU"/>
        </w:rPr>
        <w:t>11.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6F8A355F" w14:textId="77777777" w:rsidR="003E77DA" w:rsidRDefault="003E77DA" w:rsidP="003E77DA">
      <w:pPr>
        <w:ind w:firstLine="709"/>
        <w:jc w:val="both"/>
        <w:rPr>
          <w:b/>
          <w:bCs/>
          <w:lang w:eastAsia="ru-RU"/>
        </w:rPr>
      </w:pPr>
      <w:r w:rsidRPr="0085623B">
        <w:rPr>
          <w:lang w:eastAsia="ru-RU"/>
        </w:rPr>
        <w:t xml:space="preserve">12. </w:t>
      </w:r>
      <w:r w:rsidRPr="0085623B">
        <w:rPr>
          <w:b/>
          <w:bCs/>
          <w:lang w:eastAsia="ru-RU"/>
        </w:rPr>
        <w:t>Технічні, якісні характеристики предмета закупівлі повинні передбачати необхідність  застосування Учасником заходів із захисту довкілля у межах своєї діяльності стосовно цієї закупівлі  (надається довідка в довільній формі).</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31973" w:rsidRPr="004E6053" w14:paraId="7FA7E853" w14:textId="77777777" w:rsidTr="00B47BE2">
        <w:tc>
          <w:tcPr>
            <w:tcW w:w="3340" w:type="dxa"/>
            <w:tcBorders>
              <w:top w:val="nil"/>
              <w:left w:val="nil"/>
              <w:bottom w:val="nil"/>
              <w:right w:val="nil"/>
            </w:tcBorders>
            <w:hideMark/>
          </w:tcPr>
          <w:p w14:paraId="35705C68"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3295DAB9"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39F4B5FC"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7BF66906"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727FB46"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p>
          <w:p w14:paraId="13DF7C15"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231973" w:rsidRPr="004E6053" w14:paraId="29BECD80" w14:textId="77777777" w:rsidTr="00B47BE2">
        <w:tc>
          <w:tcPr>
            <w:tcW w:w="3340" w:type="dxa"/>
            <w:tcBorders>
              <w:top w:val="nil"/>
              <w:left w:val="nil"/>
              <w:bottom w:val="nil"/>
              <w:right w:val="nil"/>
            </w:tcBorders>
            <w:hideMark/>
          </w:tcPr>
          <w:p w14:paraId="6788A8EB"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00C52773"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68725B8" w14:textId="77777777" w:rsidR="00231973" w:rsidRPr="004E6053" w:rsidRDefault="00231973" w:rsidP="00B47BE2">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17DE7BAF" w14:textId="77777777" w:rsidR="00231973" w:rsidRPr="00E372F2" w:rsidRDefault="00231973" w:rsidP="00231973">
      <w:pPr>
        <w:shd w:val="clear" w:color="auto" w:fill="FFFFFF" w:themeFill="background1"/>
        <w:jc w:val="both"/>
        <w:rPr>
          <w:iCs/>
          <w:sz w:val="20"/>
          <w:szCs w:val="20"/>
          <w:lang w:eastAsia="ru-RU"/>
        </w:rPr>
      </w:pPr>
    </w:p>
    <w:p w14:paraId="4D3BB20A" w14:textId="77777777" w:rsidR="00231973" w:rsidRPr="004E6053" w:rsidRDefault="00231973" w:rsidP="00231973">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62A1A71" w14:textId="77777777" w:rsidR="00231973" w:rsidRPr="000E13E6" w:rsidRDefault="00231973" w:rsidP="00231973">
      <w:pPr>
        <w:shd w:val="clear" w:color="auto" w:fill="FFFFFF" w:themeFill="background1"/>
        <w:jc w:val="both"/>
        <w:rPr>
          <w:b/>
          <w:lang w:val="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5B23A5F9" w14:textId="77777777" w:rsidR="00893F71" w:rsidRDefault="00893F71" w:rsidP="003E77DA">
      <w:pPr>
        <w:ind w:firstLine="709"/>
        <w:jc w:val="both"/>
        <w:rPr>
          <w:b/>
          <w:bCs/>
          <w:lang w:eastAsia="ru-RU"/>
        </w:rPr>
      </w:pPr>
    </w:p>
    <w:p w14:paraId="68C2AB22" w14:textId="77777777" w:rsidR="00893F71" w:rsidRDefault="00893F71" w:rsidP="003E77DA">
      <w:pPr>
        <w:ind w:firstLine="709"/>
        <w:jc w:val="both"/>
        <w:rPr>
          <w:b/>
          <w:bCs/>
          <w:lang w:eastAsia="ru-RU"/>
        </w:rPr>
      </w:pPr>
    </w:p>
    <w:p w14:paraId="2C8794CE" w14:textId="77777777" w:rsidR="00893F71" w:rsidRDefault="00893F71" w:rsidP="003E77DA">
      <w:pPr>
        <w:ind w:firstLine="709"/>
        <w:jc w:val="both"/>
        <w:rPr>
          <w:b/>
          <w:bCs/>
          <w:lang w:eastAsia="ru-RU"/>
        </w:rPr>
      </w:pPr>
    </w:p>
    <w:p w14:paraId="4399B758" w14:textId="4C4C3345" w:rsidR="00386A8E" w:rsidRDefault="00386A8E" w:rsidP="00386A8E">
      <w:pPr>
        <w:ind w:firstLine="709"/>
        <w:jc w:val="center"/>
        <w:rPr>
          <w:b/>
          <w:bCs/>
          <w:lang w:eastAsia="ru-RU"/>
        </w:rPr>
      </w:pPr>
      <w:r w:rsidRPr="00386A8E">
        <w:rPr>
          <w:b/>
          <w:bCs/>
          <w:lang w:eastAsia="ru-RU"/>
        </w:rPr>
        <w:lastRenderedPageBreak/>
        <w:t>Лот № 1</w:t>
      </w:r>
      <w:r>
        <w:rPr>
          <w:b/>
          <w:bCs/>
          <w:lang w:eastAsia="ru-RU"/>
        </w:rPr>
        <w:t>8</w:t>
      </w:r>
    </w:p>
    <w:p w14:paraId="3F01096A" w14:textId="77777777" w:rsidR="000138F8" w:rsidRDefault="000138F8" w:rsidP="000138F8">
      <w:pPr>
        <w:shd w:val="clear" w:color="auto" w:fill="FFFFFF"/>
        <w:ind w:right="1"/>
        <w:jc w:val="center"/>
        <w:rPr>
          <w:b/>
          <w:color w:val="000000" w:themeColor="text1"/>
        </w:rPr>
      </w:pPr>
      <w:r w:rsidRPr="00314ABB">
        <w:rPr>
          <w:b/>
          <w:color w:val="000000" w:themeColor="text1"/>
        </w:rPr>
        <w:t>Нафта і дистиляти (бензин А-9</w:t>
      </w:r>
      <w:r>
        <w:rPr>
          <w:b/>
          <w:color w:val="000000" w:themeColor="text1"/>
        </w:rPr>
        <w:t>5</w:t>
      </w:r>
      <w:r w:rsidRPr="00314ABB">
        <w:rPr>
          <w:b/>
          <w:color w:val="000000" w:themeColor="text1"/>
        </w:rPr>
        <w:t xml:space="preserve"> (талони)</w:t>
      </w:r>
      <w:r>
        <w:rPr>
          <w:b/>
          <w:color w:val="000000" w:themeColor="text1"/>
        </w:rPr>
        <w:t>, дизельне пальне (талони)</w:t>
      </w:r>
    </w:p>
    <w:p w14:paraId="25D2FC8E" w14:textId="77777777" w:rsidR="000138F8" w:rsidRDefault="000138F8" w:rsidP="000138F8">
      <w:pPr>
        <w:shd w:val="clear" w:color="auto" w:fill="FFFFFF"/>
        <w:ind w:right="1"/>
        <w:jc w:val="center"/>
        <w:rPr>
          <w:b/>
          <w:color w:val="000000" w:themeColor="text1"/>
          <w:lang w:val="ru-RU"/>
        </w:rPr>
      </w:pPr>
      <w:r w:rsidRPr="00314ABB">
        <w:rPr>
          <w:b/>
          <w:color w:val="000000" w:themeColor="text1"/>
        </w:rPr>
        <w:t xml:space="preserve"> код ДК 021:2015 – 09130000-9</w:t>
      </w: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0138F8" w:rsidRPr="00B3238D" w14:paraId="3B44455F" w14:textId="77777777" w:rsidTr="009C1AB1">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F8D48" w14:textId="77777777" w:rsidR="000138F8" w:rsidRPr="00B3238D" w:rsidRDefault="000138F8" w:rsidP="009C1AB1">
            <w:pPr>
              <w:jc w:val="center"/>
              <w:rPr>
                <w:b/>
                <w:bCs/>
              </w:rPr>
            </w:pPr>
            <w:r w:rsidRPr="00B3238D">
              <w:rPr>
                <w:b/>
                <w:bCs/>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7D4BD7BF" w14:textId="77777777" w:rsidR="000138F8" w:rsidRPr="00B3238D" w:rsidRDefault="000138F8" w:rsidP="009C1AB1">
            <w:pPr>
              <w:jc w:val="center"/>
              <w:rPr>
                <w:b/>
                <w:bCs/>
              </w:rPr>
            </w:pPr>
            <w:r w:rsidRPr="00B3238D">
              <w:rPr>
                <w:b/>
                <w:bCs/>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61A0BD5C" w14:textId="77777777" w:rsidR="000138F8" w:rsidRPr="00B3238D" w:rsidRDefault="000138F8" w:rsidP="009C1AB1">
            <w:pPr>
              <w:jc w:val="center"/>
              <w:rPr>
                <w:b/>
                <w:bCs/>
              </w:rPr>
            </w:pPr>
            <w:r w:rsidRPr="00B3238D">
              <w:rPr>
                <w:b/>
                <w:bCs/>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D5FBD" w14:textId="77777777" w:rsidR="000138F8" w:rsidRPr="00B3238D" w:rsidRDefault="000138F8" w:rsidP="009C1AB1">
            <w:pPr>
              <w:jc w:val="center"/>
              <w:rPr>
                <w:b/>
                <w:bCs/>
              </w:rPr>
            </w:pPr>
            <w:r w:rsidRPr="00B3238D">
              <w:rPr>
                <w:b/>
                <w:bCs/>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9ED663" w14:textId="77777777" w:rsidR="000138F8" w:rsidRPr="00B3238D" w:rsidRDefault="000138F8" w:rsidP="009C1AB1">
            <w:pPr>
              <w:jc w:val="center"/>
              <w:rPr>
                <w:b/>
                <w:bCs/>
              </w:rPr>
            </w:pPr>
            <w:r w:rsidRPr="00B3238D">
              <w:rPr>
                <w:b/>
                <w:bCs/>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937034" w14:textId="77777777" w:rsidR="000138F8" w:rsidRPr="00B3238D" w:rsidRDefault="000138F8" w:rsidP="009C1AB1">
            <w:pPr>
              <w:jc w:val="center"/>
              <w:rPr>
                <w:b/>
                <w:bCs/>
              </w:rPr>
            </w:pPr>
            <w:r w:rsidRPr="00B3238D">
              <w:rPr>
                <w:b/>
                <w:bCs/>
              </w:rPr>
              <w:t>Сума з урахуванням ПДВ, грн.</w:t>
            </w:r>
          </w:p>
        </w:tc>
      </w:tr>
      <w:tr w:rsidR="000138F8" w:rsidRPr="00B3238D" w14:paraId="01A35C84" w14:textId="77777777" w:rsidTr="009C1AB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6161E" w14:textId="77777777" w:rsidR="000138F8" w:rsidRPr="00B3238D" w:rsidRDefault="000138F8" w:rsidP="009C1AB1">
            <w:pPr>
              <w:rPr>
                <w:lang w:val="ru-RU"/>
              </w:rPr>
            </w:pPr>
            <w:r w:rsidRPr="00B3238D">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612B571C" w14:textId="77777777" w:rsidR="000138F8" w:rsidRPr="00B3238D" w:rsidRDefault="000138F8" w:rsidP="009C1AB1">
            <w:pPr>
              <w:jc w:val="center"/>
            </w:pPr>
            <w:r>
              <w:t>5830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56B9C1AF" w14:textId="77777777" w:rsidR="000138F8" w:rsidRPr="00B3238D" w:rsidRDefault="000138F8" w:rsidP="009C1AB1">
            <w:pPr>
              <w:jc w:val="center"/>
              <w:rPr>
                <w:lang w:val="ru-RU"/>
              </w:rPr>
            </w:pPr>
            <w:r w:rsidRPr="00B3238D">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841B9" w14:textId="77777777" w:rsidR="000138F8" w:rsidRPr="00B3238D" w:rsidRDefault="000138F8" w:rsidP="009C1AB1">
            <w:pPr>
              <w:rPr>
                <w:lang w:val="ru-RU"/>
              </w:rPr>
            </w:pPr>
            <w:r w:rsidRPr="00B3238D">
              <w:rPr>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E264F" w14:textId="77777777" w:rsidR="000138F8" w:rsidRPr="00B3238D" w:rsidRDefault="000138F8" w:rsidP="009C1AB1">
            <w:pPr>
              <w:rPr>
                <w:lang w:val="ru-RU"/>
              </w:rPr>
            </w:pPr>
            <w:r w:rsidRPr="00B3238D">
              <w:rPr>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05ED7" w14:textId="77777777" w:rsidR="000138F8" w:rsidRPr="00B3238D" w:rsidRDefault="000138F8" w:rsidP="009C1AB1">
            <w:pPr>
              <w:rPr>
                <w:lang w:val="ru-RU"/>
              </w:rPr>
            </w:pPr>
            <w:r w:rsidRPr="00B3238D">
              <w:rPr>
                <w:lang w:val="ru-RU"/>
              </w:rPr>
              <w:t> </w:t>
            </w:r>
          </w:p>
        </w:tc>
      </w:tr>
    </w:tbl>
    <w:p w14:paraId="7320E87A" w14:textId="77777777" w:rsidR="000138F8" w:rsidRDefault="000138F8" w:rsidP="000138F8">
      <w:pPr>
        <w:jc w:val="both"/>
        <w:rPr>
          <w:bCs/>
          <w:color w:val="000000"/>
          <w:sz w:val="16"/>
          <w:szCs w:val="16"/>
          <w:lang w:val="ru-RU"/>
        </w:rPr>
      </w:pPr>
    </w:p>
    <w:p w14:paraId="508376D3" w14:textId="77777777" w:rsidR="000138F8" w:rsidRDefault="000138F8" w:rsidP="000138F8">
      <w:pPr>
        <w:jc w:val="both"/>
        <w:rPr>
          <w:bCs/>
          <w:color w:val="000000"/>
          <w:sz w:val="16"/>
          <w:szCs w:val="16"/>
          <w:lang w:val="ru-RU"/>
        </w:rPr>
      </w:pPr>
    </w:p>
    <w:p w14:paraId="5E724E3F" w14:textId="77777777" w:rsidR="000138F8" w:rsidRPr="00314ABB" w:rsidRDefault="000138F8" w:rsidP="000138F8">
      <w:pPr>
        <w:widowControl w:val="0"/>
        <w:autoSpaceDE w:val="0"/>
        <w:autoSpaceDN w:val="0"/>
        <w:adjustRightInd w:val="0"/>
        <w:ind w:firstLine="709"/>
        <w:jc w:val="both"/>
        <w:rPr>
          <w:b/>
          <w:bCs/>
          <w:i/>
          <w:noProof/>
          <w:lang w:val="ru-RU"/>
        </w:rPr>
      </w:pPr>
      <w:r w:rsidRPr="00314ABB">
        <w:rPr>
          <w:b/>
          <w:bCs/>
          <w:i/>
          <w:noProof/>
        </w:rPr>
        <w:t>Учасники процедури мають зазначити, маркування,  модифікацію, тип чи назву виробника у колонкі «Найменування товару».</w:t>
      </w:r>
      <w:r w:rsidRPr="00314ABB">
        <w:rPr>
          <w:i/>
          <w:lang w:val="ru-RU" w:eastAsia="zh-CN"/>
        </w:rPr>
        <w:t xml:space="preserve"> </w:t>
      </w:r>
      <w:r w:rsidRPr="00314ABB">
        <w:rPr>
          <w:b/>
          <w:bCs/>
          <w:i/>
          <w:noProof/>
        </w:rPr>
        <w:t>Також, на розсуд учасника, можливе надання будь-якої додаткової інформації або документів.</w:t>
      </w:r>
    </w:p>
    <w:p w14:paraId="6230BFAB" w14:textId="77777777" w:rsidR="000138F8" w:rsidRPr="00314ABB" w:rsidRDefault="000138F8" w:rsidP="000138F8">
      <w:pPr>
        <w:widowControl w:val="0"/>
        <w:autoSpaceDE w:val="0"/>
        <w:autoSpaceDN w:val="0"/>
        <w:adjustRightInd w:val="0"/>
        <w:jc w:val="both"/>
        <w:rPr>
          <w:b/>
          <w:bCs/>
          <w:noProof/>
        </w:rPr>
      </w:pPr>
    </w:p>
    <w:p w14:paraId="0335FBD6" w14:textId="77777777" w:rsidR="000138F8" w:rsidRPr="00314ABB" w:rsidRDefault="000138F8" w:rsidP="000138F8">
      <w:pPr>
        <w:jc w:val="both"/>
        <w:rPr>
          <w:bCs/>
          <w:color w:val="000000"/>
          <w:sz w:val="16"/>
          <w:szCs w:val="16"/>
        </w:rPr>
      </w:pPr>
    </w:p>
    <w:p w14:paraId="490AE5C2" w14:textId="77777777" w:rsidR="000138F8" w:rsidRDefault="000138F8" w:rsidP="000138F8">
      <w:pPr>
        <w:tabs>
          <w:tab w:val="left" w:pos="2590"/>
        </w:tabs>
        <w:ind w:left="168" w:right="62"/>
        <w:jc w:val="center"/>
        <w:rPr>
          <w:b/>
        </w:rPr>
      </w:pPr>
      <w:r w:rsidRPr="00314ABB">
        <w:rPr>
          <w:b/>
          <w:u w:val="single"/>
        </w:rPr>
        <w:t>Обов’язковими  умовами закупівлі є</w:t>
      </w:r>
      <w:r w:rsidRPr="00314ABB">
        <w:rPr>
          <w:b/>
        </w:rPr>
        <w:t>:</w:t>
      </w:r>
    </w:p>
    <w:p w14:paraId="421D12FA" w14:textId="77777777" w:rsidR="000138F8" w:rsidRPr="00314ABB" w:rsidRDefault="000138F8" w:rsidP="000138F8">
      <w:pPr>
        <w:tabs>
          <w:tab w:val="left" w:pos="2590"/>
        </w:tabs>
        <w:ind w:left="168" w:right="62"/>
        <w:jc w:val="center"/>
        <w:rPr>
          <w:b/>
        </w:rPr>
      </w:pPr>
    </w:p>
    <w:p w14:paraId="706DE6F2" w14:textId="77777777" w:rsidR="000138F8" w:rsidRPr="00F7275C" w:rsidRDefault="000138F8" w:rsidP="000138F8">
      <w:pPr>
        <w:ind w:firstLine="720"/>
        <w:jc w:val="both"/>
      </w:pPr>
      <w:r w:rsidRPr="00341437">
        <w:t xml:space="preserve">1. </w:t>
      </w:r>
      <w:r>
        <w:t>З</w:t>
      </w:r>
      <w:r w:rsidRPr="00F7275C">
        <w:t xml:space="preserve"> метою виконання мобілізаційних завдань в умовах воєнного стану, введеного Указом Президента України</w:t>
      </w:r>
      <w:r>
        <w:t xml:space="preserve"> </w:t>
      </w:r>
      <w:r w:rsidRPr="00F7275C">
        <w:t xml:space="preserve">від 24 лютого 2022 року </w:t>
      </w:r>
      <w:hyperlink r:id="rId48" w:tgtFrame="_blank" w:history="1">
        <w:r w:rsidRPr="00F7275C">
          <w:t>№ 64</w:t>
        </w:r>
      </w:hyperlink>
      <w:r w:rsidRPr="00F7275C">
        <w:t> «Про введення воєнного стану в Україні»,</w:t>
      </w:r>
      <w:r w:rsidRPr="00F7275C">
        <w:br/>
        <w:t>та відповідно до </w:t>
      </w:r>
      <w:hyperlink r:id="rId49" w:anchor="n4658" w:tgtFrame="_blank" w:history="1">
        <w:r w:rsidRPr="00F7275C">
          <w:t>підпункту «г</w:t>
        </w:r>
      </w:hyperlink>
      <w:r w:rsidRPr="00F7275C">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w:t>
      </w:r>
      <w:r>
        <w:t xml:space="preserve"> </w:t>
      </w:r>
      <w:r w:rsidRPr="00F7275C">
        <w:t>на додану вартість за нульовою ставкою у період воєнного стану»</w:t>
      </w:r>
      <w:r w:rsidRPr="00F7275C">
        <w:br/>
        <w:t>(далі – постанова від 02.03.2022 № 178).</w:t>
      </w:r>
    </w:p>
    <w:p w14:paraId="4341C1DB" w14:textId="77777777" w:rsidR="000138F8" w:rsidRPr="00F7275C" w:rsidRDefault="000138F8" w:rsidP="000138F8">
      <w:pPr>
        <w:ind w:firstLine="720"/>
        <w:jc w:val="both"/>
      </w:pPr>
      <w:r w:rsidRPr="00F7275C">
        <w:t>Пунктом 1 постанови від 02.03.2022 № 178, встановлено,</w:t>
      </w:r>
      <w:r>
        <w:t xml:space="preserve"> </w:t>
      </w:r>
      <w:r w:rsidRPr="00F7275C">
        <w:t xml:space="preserve">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4CB6D6C9" w14:textId="77777777" w:rsidR="000138F8" w:rsidRDefault="000138F8" w:rsidP="000138F8">
      <w:pPr>
        <w:tabs>
          <w:tab w:val="left" w:pos="2590"/>
        </w:tabs>
        <w:ind w:right="62" w:firstLine="709"/>
        <w:jc w:val="both"/>
      </w:pPr>
      <w:r>
        <w:t xml:space="preserve">2. </w:t>
      </w:r>
      <w:r w:rsidRPr="00341437">
        <w:t xml:space="preserve">Технічні (якісні) вимоги до товару:  </w:t>
      </w:r>
    </w:p>
    <w:p w14:paraId="1D5AA9E6" w14:textId="77777777" w:rsidR="000138F8" w:rsidRPr="00474537" w:rsidRDefault="000138F8" w:rsidP="000138F8">
      <w:pPr>
        <w:tabs>
          <w:tab w:val="left" w:pos="2590"/>
        </w:tabs>
        <w:ind w:right="62" w:firstLine="709"/>
        <w:jc w:val="both"/>
      </w:pPr>
      <w:r>
        <w:t xml:space="preserve">- </w:t>
      </w:r>
      <w:r w:rsidRPr="00474537">
        <w:t xml:space="preserve">Якість Товару повинна відповідати діючим в Україні </w:t>
      </w:r>
      <w:proofErr w:type="spellStart"/>
      <w:r w:rsidRPr="00474537">
        <w:t>Держстандартам</w:t>
      </w:r>
      <w:proofErr w:type="spellEnd"/>
      <w:r w:rsidRPr="00474537">
        <w:t xml:space="preserve"> і підтверджуватися відповідним документом при поставці товару та у складі пропозиції Учасника, зокрема: </w:t>
      </w:r>
    </w:p>
    <w:p w14:paraId="3A349DF8" w14:textId="77777777" w:rsidR="000138F8" w:rsidRPr="00474537" w:rsidRDefault="000138F8" w:rsidP="000138F8">
      <w:pPr>
        <w:tabs>
          <w:tab w:val="left" w:pos="2590"/>
        </w:tabs>
        <w:ind w:right="62" w:firstLine="709"/>
        <w:jc w:val="both"/>
      </w:pPr>
      <w:r w:rsidRPr="00474537">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0F9CFC87" w14:textId="2E97538A" w:rsidR="000138F8" w:rsidRPr="00DF258B" w:rsidRDefault="000138F8" w:rsidP="000138F8">
      <w:pPr>
        <w:tabs>
          <w:tab w:val="left" w:pos="2590"/>
        </w:tabs>
        <w:ind w:right="62" w:firstLine="709"/>
        <w:jc w:val="both"/>
      </w:pPr>
      <w:r w:rsidRPr="00474537">
        <w:t>У разі виникнення сумніву щодо якості поставленого Товару, Покупець має право</w:t>
      </w:r>
      <w:r w:rsidR="009C1AB1">
        <w:t xml:space="preserve"> </w:t>
      </w:r>
      <w:r w:rsidRPr="00474537">
        <w:t>в будь який час взяти пробу пального та здійснити його експертизу у порядку, передбаченому чинним законодавством. Якщо якість товару</w:t>
      </w:r>
      <w:r w:rsidRPr="00EC5E62">
        <w:t xml:space="preserve"> не відповідає наданому сертифікату, паспорту якості чи </w:t>
      </w:r>
      <w:r w:rsidRPr="00DF258B">
        <w:t>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14907AD2" w14:textId="77777777" w:rsidR="000138F8" w:rsidRPr="00DF258B" w:rsidRDefault="000138F8" w:rsidP="000138F8">
      <w:pPr>
        <w:ind w:right="62" w:firstLine="709"/>
        <w:jc w:val="both"/>
      </w:pPr>
      <w:r w:rsidRPr="00DF258B">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5C4917A" w14:textId="04805FE6" w:rsidR="000138F8" w:rsidRPr="00DF258B" w:rsidRDefault="000138F8" w:rsidP="000138F8">
      <w:pPr>
        <w:ind w:right="62" w:firstLine="709"/>
        <w:jc w:val="both"/>
        <w:rPr>
          <w:rFonts w:eastAsia="TimesNewRomanPSMT"/>
        </w:rPr>
      </w:pPr>
      <w:r w:rsidRPr="00DF258B">
        <w:t>4. Поставка товару Замовнику здійснюється за рахунок Постачальника</w:t>
      </w:r>
      <w:r w:rsidR="009C1AB1">
        <w:t xml:space="preserve"> </w:t>
      </w:r>
      <w:r w:rsidRPr="00DF258B">
        <w:t>у вигляді талонів</w:t>
      </w:r>
      <w:r w:rsidR="009C1AB1">
        <w:t xml:space="preserve"> </w:t>
      </w:r>
      <w:r w:rsidRPr="00DF258B">
        <w:t>по 10, 20 літрів (по узгодженню з Замовником),</w:t>
      </w:r>
      <w:r w:rsidR="009C1AB1">
        <w:t xml:space="preserve"> </w:t>
      </w:r>
      <w:r w:rsidRPr="00DF258B">
        <w:t xml:space="preserve">для використання їх на АЗС, які розташовані на території </w:t>
      </w:r>
      <w:r>
        <w:t>Б</w:t>
      </w:r>
      <w:r w:rsidR="009C1AB1">
        <w:t>а</w:t>
      </w:r>
      <w:r>
        <w:t>ришівської ТГ</w:t>
      </w:r>
      <w:r w:rsidRPr="00DF258B">
        <w:t xml:space="preserve">, </w:t>
      </w:r>
      <w:r>
        <w:t>Броварського</w:t>
      </w:r>
      <w:r w:rsidRPr="00DF258B">
        <w:t xml:space="preserve"> р-ну, Київської області</w:t>
      </w:r>
      <w:r>
        <w:rPr>
          <w:rFonts w:eastAsia="TimesNewRomanPSMT"/>
        </w:rPr>
        <w:t>.</w:t>
      </w:r>
    </w:p>
    <w:p w14:paraId="610D97DC" w14:textId="488A930B" w:rsidR="000138F8" w:rsidRPr="00DF258B" w:rsidRDefault="000138F8" w:rsidP="000138F8">
      <w:pPr>
        <w:ind w:right="62" w:firstLine="709"/>
        <w:jc w:val="both"/>
      </w:pPr>
      <w:r w:rsidRPr="00DF258B">
        <w:t>В</w:t>
      </w:r>
      <w:r w:rsidR="009C1AB1">
        <w:t xml:space="preserve"> </w:t>
      </w:r>
      <w:r w:rsidRPr="00DF258B">
        <w:t>зв’язку з економією</w:t>
      </w:r>
      <w:r w:rsidR="009C1AB1">
        <w:t xml:space="preserve"> </w:t>
      </w:r>
      <w:r w:rsidRPr="00DF258B">
        <w:t>коштів</w:t>
      </w:r>
      <w:r w:rsidR="009C1AB1">
        <w:t xml:space="preserve"> </w:t>
      </w:r>
      <w:r w:rsidRPr="00DF258B">
        <w:t>на</w:t>
      </w:r>
      <w:r w:rsidR="009C1AB1">
        <w:t xml:space="preserve"> </w:t>
      </w:r>
      <w:r w:rsidRPr="00DF258B">
        <w:t>транспортні та інші витрати постачання</w:t>
      </w:r>
      <w:r w:rsidR="009C1AB1">
        <w:t xml:space="preserve"> </w:t>
      </w:r>
      <w:r w:rsidRPr="00DF258B">
        <w:t>товару</w:t>
      </w:r>
      <w:r w:rsidR="009C1AB1">
        <w:t xml:space="preserve"> </w:t>
      </w:r>
      <w:r w:rsidRPr="00DF258B">
        <w:t>обов’язково</w:t>
      </w:r>
      <w:r w:rsidR="009C1AB1">
        <w:t xml:space="preserve"> </w:t>
      </w:r>
      <w:r w:rsidRPr="00DF258B">
        <w:t>здійснюється</w:t>
      </w:r>
      <w:r w:rsidR="009C1AB1">
        <w:t xml:space="preserve"> </w:t>
      </w:r>
      <w:r w:rsidRPr="00DF258B">
        <w:t>залежно</w:t>
      </w:r>
      <w:r w:rsidR="009C1AB1">
        <w:t xml:space="preserve"> </w:t>
      </w:r>
      <w:r w:rsidRPr="00DF258B">
        <w:t>від</w:t>
      </w:r>
      <w:r w:rsidR="009C1AB1">
        <w:t xml:space="preserve"> </w:t>
      </w:r>
      <w:r w:rsidRPr="00DF258B">
        <w:t>територіального</w:t>
      </w:r>
      <w:r w:rsidR="009C1AB1">
        <w:t xml:space="preserve"> </w:t>
      </w:r>
      <w:r w:rsidRPr="00DF258B">
        <w:t>розміщення</w:t>
      </w:r>
      <w:r w:rsidR="009C1AB1">
        <w:t xml:space="preserve"> </w:t>
      </w:r>
      <w:r w:rsidRPr="00DF258B">
        <w:t>Замовника,</w:t>
      </w:r>
      <w:r w:rsidR="009C1AB1">
        <w:t xml:space="preserve"> </w:t>
      </w:r>
      <w:r w:rsidRPr="00DF258B">
        <w:t>а</w:t>
      </w:r>
      <w:r w:rsidR="009C1AB1">
        <w:t xml:space="preserve"> </w:t>
      </w:r>
      <w:r w:rsidRPr="00DF258B">
        <w:t>саме за адресою: вул. Довнар-</w:t>
      </w:r>
      <w:r w:rsidRPr="00DF258B">
        <w:lastRenderedPageBreak/>
        <w:t>Запольського, буд. 10А, м. Київ, 04116, Україна. Поставка талонів (карток) через Укрпошту та Нову пошту або іншими компаніями перевізниками</w:t>
      </w:r>
      <w:r w:rsidR="009C1AB1">
        <w:t xml:space="preserve"> </w:t>
      </w:r>
      <w:r w:rsidRPr="00DF258B">
        <w:t>не приймається.</w:t>
      </w:r>
    </w:p>
    <w:p w14:paraId="6187C902" w14:textId="64A5009A" w:rsidR="000138F8" w:rsidRPr="00DF258B" w:rsidRDefault="000138F8" w:rsidP="000138F8">
      <w:pPr>
        <w:ind w:right="62" w:firstLine="709"/>
        <w:jc w:val="both"/>
      </w:pPr>
      <w:r w:rsidRPr="00DF258B">
        <w:t>В ціну</w:t>
      </w:r>
      <w:r w:rsidR="009C1AB1">
        <w:t xml:space="preserve"> </w:t>
      </w:r>
      <w:r w:rsidRPr="00DF258B">
        <w:t>товару</w:t>
      </w:r>
      <w:r w:rsidR="009C1AB1">
        <w:t xml:space="preserve"> </w:t>
      </w:r>
      <w:r w:rsidRPr="00DF258B">
        <w:t>включається</w:t>
      </w:r>
      <w:r w:rsidR="009C1AB1">
        <w:t xml:space="preserve"> </w:t>
      </w:r>
      <w:r w:rsidRPr="00DF258B">
        <w:t>вартість</w:t>
      </w:r>
      <w:r w:rsidR="009C1AB1">
        <w:t xml:space="preserve"> </w:t>
      </w:r>
      <w:r w:rsidRPr="00DF258B">
        <w:t>всіх</w:t>
      </w:r>
      <w:r w:rsidR="009C1AB1">
        <w:t xml:space="preserve"> </w:t>
      </w:r>
      <w:r w:rsidRPr="00DF258B">
        <w:t>витрат Учасника.</w:t>
      </w:r>
      <w:r w:rsidR="009C1AB1">
        <w:t xml:space="preserve"> </w:t>
      </w:r>
    </w:p>
    <w:p w14:paraId="313735C2" w14:textId="0737E69D" w:rsidR="000138F8" w:rsidRPr="00DF258B" w:rsidRDefault="000138F8" w:rsidP="000138F8">
      <w:pPr>
        <w:ind w:right="62" w:firstLine="709"/>
        <w:jc w:val="both"/>
      </w:pPr>
      <w:r w:rsidRPr="00DF258B">
        <w:t>5. Заправка</w:t>
      </w:r>
      <w:r w:rsidR="009C1AB1">
        <w:t xml:space="preserve"> </w:t>
      </w:r>
      <w:r w:rsidRPr="00DF258B">
        <w:t>(талонами) повинна</w:t>
      </w:r>
      <w:r w:rsidR="009C1AB1">
        <w:t xml:space="preserve"> </w:t>
      </w:r>
      <w:r w:rsidRPr="00DF258B">
        <w:t xml:space="preserve"> здійснюватися</w:t>
      </w:r>
      <w:r w:rsidR="009C1AB1">
        <w:t xml:space="preserve"> </w:t>
      </w:r>
      <w:r w:rsidRPr="00DF258B">
        <w:t xml:space="preserve"> на</w:t>
      </w:r>
      <w:r w:rsidR="009C1AB1">
        <w:t xml:space="preserve"> </w:t>
      </w:r>
      <w:r w:rsidRPr="00DF258B">
        <w:t>власних або партнерських (у разі наявності) АЗС Учасника, які</w:t>
      </w:r>
      <w:r w:rsidR="009C1AB1">
        <w:t xml:space="preserve"> </w:t>
      </w:r>
      <w:r w:rsidRPr="00DF258B">
        <w:t xml:space="preserve"> розташовані на території</w:t>
      </w:r>
      <w:r w:rsidR="009C1AB1">
        <w:t xml:space="preserve"> </w:t>
      </w:r>
      <w:r>
        <w:t>Б</w:t>
      </w:r>
      <w:r w:rsidR="009C1AB1">
        <w:t>а</w:t>
      </w:r>
      <w:r>
        <w:t>ришівської ТГ</w:t>
      </w:r>
      <w:r w:rsidRPr="00DF258B">
        <w:t xml:space="preserve">, </w:t>
      </w:r>
      <w:r>
        <w:t>Броварського</w:t>
      </w:r>
      <w:r w:rsidRPr="00DF258B">
        <w:t xml:space="preserve"> р-ну, Київської області, інформація про які надається Учасником. Строк дії талонів - не менше12 (дванадцяти) місяців.</w:t>
      </w:r>
    </w:p>
    <w:p w14:paraId="2E1619C3" w14:textId="0696D1CE" w:rsidR="000138F8" w:rsidRDefault="000138F8" w:rsidP="000138F8">
      <w:pPr>
        <w:ind w:right="62" w:firstLine="709"/>
        <w:jc w:val="both"/>
      </w:pPr>
      <w:r w:rsidRPr="00DF258B">
        <w:t xml:space="preserve">6. Учасник </w:t>
      </w:r>
      <w:r w:rsidRPr="00DF258B">
        <w:rPr>
          <w:u w:val="single"/>
        </w:rPr>
        <w:t>обов’язково</w:t>
      </w:r>
      <w:r w:rsidRPr="00DF258B">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t>Б</w:t>
      </w:r>
      <w:r w:rsidR="009C1AB1">
        <w:t>а</w:t>
      </w:r>
      <w:r>
        <w:t>ришівської ТГ</w:t>
      </w:r>
      <w:r w:rsidRPr="00DF258B">
        <w:t xml:space="preserve">, </w:t>
      </w:r>
      <w:r>
        <w:t>Броварського</w:t>
      </w:r>
      <w:r w:rsidRPr="00DF258B">
        <w:t xml:space="preserve"> р-ну, Київської області </w:t>
      </w:r>
      <w:r>
        <w:t>.</w:t>
      </w:r>
    </w:p>
    <w:p w14:paraId="20E70FDB" w14:textId="62FB8B39" w:rsidR="000138F8" w:rsidRPr="00474537" w:rsidRDefault="000138F8" w:rsidP="000138F8">
      <w:pPr>
        <w:ind w:right="62" w:firstLine="709"/>
        <w:jc w:val="both"/>
      </w:pPr>
      <w:r w:rsidRPr="00DF258B">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DF258B">
        <w:rPr>
          <w:u w:val="single"/>
        </w:rPr>
        <w:t>єдиного зразку</w:t>
      </w:r>
      <w:r w:rsidRPr="00DF258B">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Pr="00DF258B">
        <w:rPr>
          <w:rFonts w:eastAsia="Calibri"/>
        </w:rPr>
        <w:t xml:space="preserve">1 од. АЗС на території </w:t>
      </w:r>
      <w:r>
        <w:t>Б</w:t>
      </w:r>
      <w:r w:rsidR="009C1AB1">
        <w:t>а</w:t>
      </w:r>
      <w:r>
        <w:t>ришівської ТГ</w:t>
      </w:r>
      <w:r w:rsidRPr="00DF258B">
        <w:t xml:space="preserve">, </w:t>
      </w:r>
      <w:r>
        <w:t>Броварського</w:t>
      </w:r>
      <w:r w:rsidRPr="00DF258B">
        <w:t xml:space="preserve"> р-ну, Київської області</w:t>
      </w:r>
      <w:r w:rsidRPr="00DF258B">
        <w:rPr>
          <w:rFonts w:eastAsia="Calibri"/>
        </w:rPr>
        <w:t xml:space="preserve"> та/або не менше 1 од. АЗС в </w:t>
      </w:r>
      <w:r>
        <w:t>Броварському районі</w:t>
      </w:r>
      <w:r w:rsidRPr="00DF258B">
        <w:rPr>
          <w:rFonts w:eastAsia="Calibri"/>
        </w:rPr>
        <w:t xml:space="preserve"> Київської області</w:t>
      </w:r>
      <w:r w:rsidRPr="00DF258B">
        <w:t xml:space="preserve"> та не менше 15 од. АЗС в м.</w:t>
      </w:r>
      <w:r>
        <w:t xml:space="preserve"> </w:t>
      </w:r>
      <w:r w:rsidRPr="00DF258B">
        <w:t xml:space="preserve">Києві </w:t>
      </w:r>
      <w:r w:rsidRPr="00DF258B">
        <w:rPr>
          <w:rFonts w:eastAsia="Calibri"/>
        </w:rPr>
        <w:t xml:space="preserve">та не менше 15 АЗС в Київській області. </w:t>
      </w:r>
      <w:r w:rsidRPr="00DF258B">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B57F902" w14:textId="248BD380" w:rsidR="000138F8" w:rsidRPr="00474537" w:rsidRDefault="000138F8" w:rsidP="000138F8">
      <w:pPr>
        <w:ind w:right="-1" w:firstLine="709"/>
        <w:jc w:val="both"/>
      </w:pPr>
      <w:r w:rsidRPr="00474537">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w:t>
      </w:r>
      <w:r>
        <w:t>4 - 2025</w:t>
      </w:r>
      <w:r w:rsidRPr="00474537">
        <w:t xml:space="preserve"> року </w:t>
      </w:r>
      <w:r>
        <w:t>( на строк дії талонів 12 місяців)</w:t>
      </w:r>
      <w:r w:rsidRPr="00474537">
        <w:t>, за талонами зразка учасника. До зазначеного гарантійного листа необхідно додатком</w:t>
      </w:r>
      <w:r w:rsidR="009C1AB1">
        <w:t xml:space="preserve"> </w:t>
      </w:r>
      <w:r w:rsidRPr="00474537">
        <w:t>надати завірені скановані копії талонів єдиного зразка для всієї мережі АЗС, яка пропонуються Учасником з накладанням кваліфікованого</w:t>
      </w:r>
      <w:r w:rsidRPr="009C1AB1">
        <w:t>/</w:t>
      </w:r>
      <w:r>
        <w:t>удосконаленого</w:t>
      </w:r>
      <w:r w:rsidRPr="00474537">
        <w:t xml:space="preserve"> електронного підпису уповноваженої особи, що його підписала у форматі, що дає можливість перевірити КЕП</w:t>
      </w:r>
      <w:r w:rsidRPr="009C1AB1">
        <w:t>/</w:t>
      </w:r>
      <w:r>
        <w:t>УЕП</w:t>
      </w:r>
      <w:r w:rsidRPr="00474537">
        <w:t>.</w:t>
      </w:r>
    </w:p>
    <w:p w14:paraId="58F8A142" w14:textId="77777777" w:rsidR="000138F8" w:rsidRPr="00474537" w:rsidRDefault="000138F8" w:rsidP="000138F8">
      <w:pPr>
        <w:ind w:right="-1" w:firstLine="709"/>
        <w:jc w:val="both"/>
      </w:pPr>
      <w:r w:rsidRPr="00474537">
        <w:t>8. Заправка автотранспорту Замовника повинна здійснюватися цілодобово.</w:t>
      </w:r>
    </w:p>
    <w:p w14:paraId="554F5185" w14:textId="77777777" w:rsidR="000138F8" w:rsidRPr="00474537" w:rsidRDefault="000138F8" w:rsidP="000138F8">
      <w:pPr>
        <w:ind w:right="62" w:firstLine="709"/>
        <w:jc w:val="both"/>
      </w:pPr>
      <w:r w:rsidRPr="00474537">
        <w:rPr>
          <w:color w:val="000000"/>
        </w:rPr>
        <w:t xml:space="preserve">9. </w:t>
      </w:r>
      <w:r w:rsidRPr="00474537">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5EF72E69" w14:textId="0D4EF2E1" w:rsidR="000138F8" w:rsidRPr="00341437" w:rsidRDefault="000138F8" w:rsidP="000138F8">
      <w:pPr>
        <w:ind w:right="62" w:firstLine="709"/>
        <w:jc w:val="both"/>
      </w:pPr>
      <w:r w:rsidRPr="00474537">
        <w:t>10. Учасник надає документи</w:t>
      </w:r>
      <w:r w:rsidRPr="00341437">
        <w:t xml:space="preserve"> (сертифікати)</w:t>
      </w:r>
      <w:r w:rsidR="009C1AB1">
        <w:t xml:space="preserve"> </w:t>
      </w:r>
      <w:r w:rsidRPr="00341437">
        <w:t>щодо відповідності запропонованого товару технічним умовам та вимогам, які передбачені чинним законодавством України.</w:t>
      </w:r>
    </w:p>
    <w:p w14:paraId="4BBC5CD8" w14:textId="77777777" w:rsidR="000138F8" w:rsidRPr="00341437" w:rsidRDefault="000138F8" w:rsidP="000138F8">
      <w:pPr>
        <w:ind w:right="62" w:firstLine="709"/>
        <w:jc w:val="both"/>
      </w:pPr>
      <w:r>
        <w:t>11</w:t>
      </w:r>
      <w:r w:rsidRPr="00341437">
        <w:t>.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14429720" w14:textId="05513607" w:rsidR="000138F8" w:rsidRPr="00341437" w:rsidRDefault="000138F8" w:rsidP="000138F8">
      <w:pPr>
        <w:ind w:firstLine="709"/>
        <w:jc w:val="both"/>
        <w:rPr>
          <w:color w:val="000000"/>
          <w:sz w:val="16"/>
          <w:szCs w:val="16"/>
        </w:rPr>
      </w:pPr>
      <w:r>
        <w:t>12.</w:t>
      </w:r>
      <w:r w:rsidRPr="00341437">
        <w:t xml:space="preserve"> </w:t>
      </w:r>
      <w:r w:rsidRPr="00341437">
        <w:rPr>
          <w:b/>
          <w:bCs/>
        </w:rPr>
        <w:t>Технічні, якісні характеристики предмета закупівлі повинні передбачати необхідність</w:t>
      </w:r>
      <w:r w:rsidR="009C1AB1">
        <w:rPr>
          <w:b/>
          <w:bCs/>
        </w:rPr>
        <w:t xml:space="preserve"> </w:t>
      </w:r>
      <w:r w:rsidRPr="00341437">
        <w:rPr>
          <w:b/>
          <w:bCs/>
        </w:rPr>
        <w:t>застосування Учасником заходів із захисту довкілля у межах своєї діяльності стосовно цієї закупівлі</w:t>
      </w:r>
      <w:r w:rsidR="009C1AB1">
        <w:rPr>
          <w:b/>
          <w:bCs/>
        </w:rPr>
        <w:t xml:space="preserve"> </w:t>
      </w:r>
      <w:r w:rsidRPr="00341437">
        <w:rPr>
          <w:b/>
          <w:bCs/>
        </w:rPr>
        <w:t>(надається довідка в довільній формі).</w:t>
      </w:r>
    </w:p>
    <w:p w14:paraId="7E81940B" w14:textId="77777777" w:rsidR="000138F8" w:rsidRDefault="000138F8" w:rsidP="00386A8E">
      <w:pPr>
        <w:ind w:firstLine="709"/>
        <w:jc w:val="center"/>
        <w:rPr>
          <w:b/>
          <w:bCs/>
          <w:lang w:eastAsia="ru-RU"/>
        </w:rPr>
      </w:pPr>
      <w:bookmarkStart w:id="24" w:name="_Hlk164775102"/>
    </w:p>
    <w:p w14:paraId="696C8EC0" w14:textId="77777777" w:rsidR="00386A8E" w:rsidRPr="000E13E6" w:rsidRDefault="00386A8E" w:rsidP="003E77DA">
      <w:pPr>
        <w:ind w:firstLine="709"/>
        <w:jc w:val="both"/>
        <w:rPr>
          <w:color w:val="000000"/>
          <w:sz w:val="16"/>
          <w:szCs w:val="16"/>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3E77DA" w:rsidRPr="004E6053" w14:paraId="35C78A24" w14:textId="77777777" w:rsidTr="003E77DA">
        <w:tc>
          <w:tcPr>
            <w:tcW w:w="3340" w:type="dxa"/>
            <w:tcBorders>
              <w:top w:val="nil"/>
              <w:left w:val="nil"/>
              <w:bottom w:val="nil"/>
              <w:right w:val="nil"/>
            </w:tcBorders>
            <w:hideMark/>
          </w:tcPr>
          <w:p w14:paraId="242E6404"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2BFB38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2F567C10"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23E232A1"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7BD0289"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p>
          <w:p w14:paraId="69171683"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3E77DA" w:rsidRPr="004E6053" w14:paraId="44E54ECA" w14:textId="77777777" w:rsidTr="003E77DA">
        <w:tc>
          <w:tcPr>
            <w:tcW w:w="3340" w:type="dxa"/>
            <w:tcBorders>
              <w:top w:val="nil"/>
              <w:left w:val="nil"/>
              <w:bottom w:val="nil"/>
              <w:right w:val="nil"/>
            </w:tcBorders>
            <w:hideMark/>
          </w:tcPr>
          <w:p w14:paraId="430B45CB"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228157DC"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571467F7" w14:textId="77777777" w:rsidR="003E77DA" w:rsidRPr="004E6053" w:rsidRDefault="003E77DA" w:rsidP="003E77DA">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2C0C6FFA" w14:textId="77777777" w:rsidR="003E77DA" w:rsidRPr="00E372F2" w:rsidRDefault="003E77DA" w:rsidP="003E77DA">
      <w:pPr>
        <w:shd w:val="clear" w:color="auto" w:fill="FFFFFF" w:themeFill="background1"/>
        <w:jc w:val="both"/>
        <w:rPr>
          <w:iCs/>
          <w:sz w:val="20"/>
          <w:szCs w:val="20"/>
          <w:lang w:eastAsia="ru-RU"/>
        </w:rPr>
      </w:pPr>
    </w:p>
    <w:p w14:paraId="7430A66E" w14:textId="77777777" w:rsidR="003E77DA" w:rsidRPr="004E6053" w:rsidRDefault="003E77DA" w:rsidP="003E77DA">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96DB749" w14:textId="77777777" w:rsidR="003E77DA" w:rsidRDefault="003E77DA" w:rsidP="003E77DA">
      <w:pPr>
        <w:shd w:val="clear" w:color="auto" w:fill="FFFFFF" w:themeFill="background1"/>
        <w:jc w:val="both"/>
        <w:rPr>
          <w:i/>
          <w:sz w:val="22"/>
          <w:szCs w:val="22"/>
          <w:u w:val="single"/>
          <w:lang w:eastAsia="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bookmarkEnd w:id="24"/>
    <w:p w14:paraId="7567B51C" w14:textId="77777777" w:rsidR="00893F71" w:rsidRDefault="00893F71" w:rsidP="003E77DA">
      <w:pPr>
        <w:shd w:val="clear" w:color="auto" w:fill="FFFFFF" w:themeFill="background1"/>
        <w:jc w:val="both"/>
        <w:rPr>
          <w:b/>
          <w:lang w:val="ru-RU"/>
        </w:rPr>
      </w:pPr>
    </w:p>
    <w:p w14:paraId="3F7C5B4D" w14:textId="77777777" w:rsidR="00893F71" w:rsidRDefault="00893F71" w:rsidP="003E77DA">
      <w:pPr>
        <w:shd w:val="clear" w:color="auto" w:fill="FFFFFF" w:themeFill="background1"/>
        <w:jc w:val="both"/>
        <w:rPr>
          <w:b/>
          <w:lang w:val="ru-RU"/>
        </w:rPr>
      </w:pPr>
    </w:p>
    <w:p w14:paraId="64FE0012" w14:textId="593D802B" w:rsidR="00FE76C0" w:rsidRPr="00FE76C0" w:rsidRDefault="00FE76C0" w:rsidP="00FE76C0">
      <w:pPr>
        <w:ind w:firstLine="709"/>
        <w:jc w:val="center"/>
        <w:rPr>
          <w:b/>
          <w:bCs/>
          <w:lang w:eastAsia="ru-RU"/>
        </w:rPr>
      </w:pPr>
      <w:r w:rsidRPr="00386A8E">
        <w:rPr>
          <w:b/>
          <w:bCs/>
          <w:lang w:eastAsia="ru-RU"/>
        </w:rPr>
        <w:lastRenderedPageBreak/>
        <w:t>Лот № 1</w:t>
      </w:r>
      <w:r>
        <w:rPr>
          <w:b/>
          <w:bCs/>
          <w:lang w:eastAsia="ru-RU"/>
        </w:rPr>
        <w:t>9</w:t>
      </w:r>
    </w:p>
    <w:p w14:paraId="7C7451B3" w14:textId="77777777" w:rsidR="00FE76C0" w:rsidRPr="006E1CC5" w:rsidRDefault="00FE76C0" w:rsidP="00FE76C0">
      <w:pPr>
        <w:shd w:val="clear" w:color="auto" w:fill="FFFFFF"/>
        <w:ind w:left="34" w:right="1"/>
        <w:jc w:val="center"/>
        <w:rPr>
          <w:b/>
        </w:rPr>
      </w:pPr>
      <w:r w:rsidRPr="006E1CC5">
        <w:rPr>
          <w:b/>
        </w:rPr>
        <w:t>ТЕХНІЧНІ ВИМОГИ І ЯКІСНІ ХАРАКТЕРИСТИКИ</w:t>
      </w:r>
    </w:p>
    <w:p w14:paraId="156F4DB8" w14:textId="77777777" w:rsidR="00FE76C0" w:rsidRPr="006E1CC5" w:rsidRDefault="00FE76C0" w:rsidP="00FE76C0">
      <w:pPr>
        <w:shd w:val="clear" w:color="auto" w:fill="FFFFFF"/>
        <w:ind w:left="34" w:right="1"/>
        <w:jc w:val="center"/>
        <w:rPr>
          <w:b/>
        </w:rPr>
      </w:pPr>
      <w:r w:rsidRPr="006E1CC5">
        <w:rPr>
          <w:b/>
        </w:rPr>
        <w:t xml:space="preserve"> ПРЕДМЕТА ЗАКУПІВЛІ</w:t>
      </w:r>
    </w:p>
    <w:p w14:paraId="6A0551E6" w14:textId="77777777" w:rsidR="00FE76C0" w:rsidRDefault="00FE76C0" w:rsidP="00FE76C0">
      <w:pPr>
        <w:shd w:val="clear" w:color="auto" w:fill="FFFFFF"/>
        <w:ind w:right="1"/>
        <w:jc w:val="center"/>
        <w:rPr>
          <w:b/>
          <w:color w:val="000000" w:themeColor="text1"/>
        </w:rPr>
      </w:pPr>
      <w:r w:rsidRPr="00314ABB">
        <w:rPr>
          <w:b/>
          <w:color w:val="000000" w:themeColor="text1"/>
        </w:rPr>
        <w:t>Нафта і дистиляти (бензин А-9</w:t>
      </w:r>
      <w:r>
        <w:rPr>
          <w:b/>
          <w:color w:val="000000" w:themeColor="text1"/>
        </w:rPr>
        <w:t>5</w:t>
      </w:r>
      <w:r w:rsidRPr="00314ABB">
        <w:rPr>
          <w:b/>
          <w:color w:val="000000" w:themeColor="text1"/>
        </w:rPr>
        <w:t xml:space="preserve"> (талони)</w:t>
      </w:r>
      <w:r>
        <w:rPr>
          <w:b/>
          <w:color w:val="000000" w:themeColor="text1"/>
        </w:rPr>
        <w:t>, дизельне пальне (талони)</w:t>
      </w:r>
    </w:p>
    <w:p w14:paraId="6923DE63" w14:textId="77777777" w:rsidR="00FE76C0" w:rsidRDefault="00FE76C0" w:rsidP="00FE76C0">
      <w:pPr>
        <w:shd w:val="clear" w:color="auto" w:fill="FFFFFF"/>
        <w:ind w:right="1"/>
        <w:jc w:val="center"/>
        <w:rPr>
          <w:b/>
          <w:color w:val="000000" w:themeColor="text1"/>
          <w:lang w:val="ru-RU"/>
        </w:rPr>
      </w:pPr>
      <w:r w:rsidRPr="00314ABB">
        <w:rPr>
          <w:b/>
          <w:color w:val="000000" w:themeColor="text1"/>
        </w:rPr>
        <w:t xml:space="preserve"> код ДК 021:2015 – 09130000-9</w:t>
      </w:r>
    </w:p>
    <w:tbl>
      <w:tblPr>
        <w:tblW w:w="9796" w:type="dxa"/>
        <w:tblInd w:w="93" w:type="dxa"/>
        <w:tblLayout w:type="fixed"/>
        <w:tblLook w:val="04A0" w:firstRow="1" w:lastRow="0" w:firstColumn="1" w:lastColumn="0" w:noHBand="0" w:noVBand="1"/>
      </w:tblPr>
      <w:tblGrid>
        <w:gridCol w:w="2850"/>
        <w:gridCol w:w="1366"/>
        <w:gridCol w:w="1081"/>
        <w:gridCol w:w="1664"/>
        <w:gridCol w:w="1134"/>
        <w:gridCol w:w="1701"/>
      </w:tblGrid>
      <w:tr w:rsidR="00FE76C0" w:rsidRPr="00B3238D" w14:paraId="70D238A3" w14:textId="77777777" w:rsidTr="009C1AB1">
        <w:trPr>
          <w:trHeight w:val="103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176325" w14:textId="77777777" w:rsidR="00FE76C0" w:rsidRPr="00B3238D" w:rsidRDefault="00FE76C0" w:rsidP="009C1AB1">
            <w:pPr>
              <w:jc w:val="center"/>
              <w:rPr>
                <w:b/>
                <w:bCs/>
              </w:rPr>
            </w:pPr>
            <w:r w:rsidRPr="00B3238D">
              <w:rPr>
                <w:b/>
                <w:bCs/>
              </w:rPr>
              <w:t>Найменування товару</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3C433A7D" w14:textId="77777777" w:rsidR="00FE76C0" w:rsidRPr="00B3238D" w:rsidRDefault="00FE76C0" w:rsidP="009C1AB1">
            <w:pPr>
              <w:jc w:val="center"/>
              <w:rPr>
                <w:b/>
                <w:bCs/>
              </w:rPr>
            </w:pPr>
            <w:r w:rsidRPr="00B3238D">
              <w:rPr>
                <w:b/>
                <w:bCs/>
              </w:rPr>
              <w:t>Кількість</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7A27A227" w14:textId="77777777" w:rsidR="00FE76C0" w:rsidRPr="00B3238D" w:rsidRDefault="00FE76C0" w:rsidP="009C1AB1">
            <w:pPr>
              <w:jc w:val="center"/>
              <w:rPr>
                <w:b/>
                <w:bCs/>
              </w:rPr>
            </w:pPr>
            <w:r w:rsidRPr="00B3238D">
              <w:rPr>
                <w:b/>
                <w:bCs/>
              </w:rPr>
              <w:t>Одиниця виміру</w:t>
            </w:r>
          </w:p>
        </w:tc>
        <w:tc>
          <w:tcPr>
            <w:tcW w:w="16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849CB7" w14:textId="77777777" w:rsidR="00FE76C0" w:rsidRPr="00B3238D" w:rsidRDefault="00FE76C0" w:rsidP="009C1AB1">
            <w:pPr>
              <w:jc w:val="center"/>
              <w:rPr>
                <w:b/>
                <w:bCs/>
              </w:rPr>
            </w:pPr>
            <w:r w:rsidRPr="00B3238D">
              <w:rPr>
                <w:b/>
                <w:bCs/>
              </w:rPr>
              <w:t>Ціна за одиницю без ПДВ, грн.</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7CFDB5" w14:textId="77777777" w:rsidR="00FE76C0" w:rsidRPr="00B3238D" w:rsidRDefault="00FE76C0" w:rsidP="009C1AB1">
            <w:pPr>
              <w:jc w:val="center"/>
              <w:rPr>
                <w:b/>
                <w:bCs/>
              </w:rPr>
            </w:pPr>
            <w:r w:rsidRPr="00B3238D">
              <w:rPr>
                <w:b/>
                <w:bCs/>
              </w:rPr>
              <w:t>Сума ПДВ, грн.</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D1DF1CE" w14:textId="77777777" w:rsidR="00FE76C0" w:rsidRPr="00B3238D" w:rsidRDefault="00FE76C0" w:rsidP="009C1AB1">
            <w:pPr>
              <w:jc w:val="center"/>
              <w:rPr>
                <w:b/>
                <w:bCs/>
              </w:rPr>
            </w:pPr>
            <w:r w:rsidRPr="00B3238D">
              <w:rPr>
                <w:b/>
                <w:bCs/>
              </w:rPr>
              <w:t>Сума з урахуванням ПДВ, грн.</w:t>
            </w:r>
          </w:p>
        </w:tc>
      </w:tr>
      <w:tr w:rsidR="00FE76C0" w:rsidRPr="00B3238D" w14:paraId="0588BEFB" w14:textId="77777777" w:rsidTr="009C1AB1">
        <w:trPr>
          <w:trHeight w:val="528"/>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3A606" w14:textId="77777777" w:rsidR="00FE76C0" w:rsidRPr="00B3238D" w:rsidRDefault="00FE76C0" w:rsidP="009C1AB1">
            <w:pPr>
              <w:rPr>
                <w:lang w:val="ru-RU"/>
              </w:rPr>
            </w:pPr>
            <w:r w:rsidRPr="00B3238D">
              <w:t>Бензин А-95 (талони)</w:t>
            </w:r>
          </w:p>
        </w:tc>
        <w:tc>
          <w:tcPr>
            <w:tcW w:w="1366" w:type="dxa"/>
            <w:tcBorders>
              <w:top w:val="single" w:sz="8" w:space="0" w:color="auto"/>
              <w:left w:val="nil"/>
              <w:bottom w:val="single" w:sz="8" w:space="0" w:color="auto"/>
              <w:right w:val="single" w:sz="8" w:space="0" w:color="auto"/>
            </w:tcBorders>
            <w:shd w:val="clear" w:color="auto" w:fill="auto"/>
            <w:vAlign w:val="center"/>
            <w:hideMark/>
          </w:tcPr>
          <w:p w14:paraId="119501BC" w14:textId="77777777" w:rsidR="00FE76C0" w:rsidRPr="00B3238D" w:rsidRDefault="00FE76C0" w:rsidP="009C1AB1">
            <w:pPr>
              <w:jc w:val="center"/>
            </w:pPr>
            <w:r>
              <w:t>2700</w:t>
            </w:r>
          </w:p>
        </w:tc>
        <w:tc>
          <w:tcPr>
            <w:tcW w:w="1081" w:type="dxa"/>
            <w:tcBorders>
              <w:top w:val="single" w:sz="8" w:space="0" w:color="auto"/>
              <w:left w:val="nil"/>
              <w:bottom w:val="single" w:sz="8" w:space="0" w:color="auto"/>
              <w:right w:val="single" w:sz="8" w:space="0" w:color="auto"/>
            </w:tcBorders>
            <w:shd w:val="clear" w:color="auto" w:fill="auto"/>
            <w:vAlign w:val="center"/>
            <w:hideMark/>
          </w:tcPr>
          <w:p w14:paraId="1C703CB3" w14:textId="77777777" w:rsidR="00FE76C0" w:rsidRPr="00B3238D" w:rsidRDefault="00FE76C0" w:rsidP="009C1AB1">
            <w:pPr>
              <w:jc w:val="center"/>
              <w:rPr>
                <w:lang w:val="ru-RU"/>
              </w:rPr>
            </w:pPr>
            <w:r w:rsidRPr="00B3238D">
              <w:t>літрів</w:t>
            </w:r>
          </w:p>
        </w:tc>
        <w:tc>
          <w:tcPr>
            <w:tcW w:w="16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569BC" w14:textId="77777777" w:rsidR="00FE76C0" w:rsidRPr="00B3238D" w:rsidRDefault="00FE76C0" w:rsidP="009C1AB1">
            <w:pPr>
              <w:rPr>
                <w:lang w:val="ru-RU"/>
              </w:rPr>
            </w:pPr>
            <w:r w:rsidRPr="00B3238D">
              <w:rPr>
                <w:lang w:val="ru-RU"/>
              </w:rPr>
              <w:t> </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60872" w14:textId="77777777" w:rsidR="00FE76C0" w:rsidRPr="00B3238D" w:rsidRDefault="00FE76C0" w:rsidP="009C1AB1">
            <w:pPr>
              <w:rPr>
                <w:lang w:val="ru-RU"/>
              </w:rPr>
            </w:pPr>
            <w:r w:rsidRPr="00B3238D">
              <w:rPr>
                <w:lang w:val="ru-R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ECB43" w14:textId="77777777" w:rsidR="00FE76C0" w:rsidRPr="00B3238D" w:rsidRDefault="00FE76C0" w:rsidP="009C1AB1">
            <w:pPr>
              <w:rPr>
                <w:lang w:val="ru-RU"/>
              </w:rPr>
            </w:pPr>
            <w:r w:rsidRPr="00B3238D">
              <w:rPr>
                <w:lang w:val="ru-RU"/>
              </w:rPr>
              <w:t> </w:t>
            </w:r>
          </w:p>
        </w:tc>
      </w:tr>
    </w:tbl>
    <w:p w14:paraId="03F8D72C" w14:textId="77777777" w:rsidR="00FE76C0" w:rsidRDefault="00FE76C0" w:rsidP="00FE76C0">
      <w:pPr>
        <w:jc w:val="both"/>
        <w:rPr>
          <w:bCs/>
          <w:color w:val="000000"/>
          <w:sz w:val="16"/>
          <w:szCs w:val="16"/>
          <w:lang w:val="ru-RU"/>
        </w:rPr>
      </w:pPr>
    </w:p>
    <w:p w14:paraId="7C636A81" w14:textId="67473F4D" w:rsidR="00FE76C0" w:rsidRPr="00314ABB" w:rsidRDefault="00FE76C0" w:rsidP="00FE76C0">
      <w:pPr>
        <w:widowControl w:val="0"/>
        <w:autoSpaceDE w:val="0"/>
        <w:autoSpaceDN w:val="0"/>
        <w:adjustRightInd w:val="0"/>
        <w:ind w:firstLine="709"/>
        <w:jc w:val="both"/>
        <w:rPr>
          <w:b/>
          <w:bCs/>
          <w:i/>
          <w:noProof/>
          <w:lang w:val="ru-RU"/>
        </w:rPr>
      </w:pPr>
      <w:r w:rsidRPr="00314ABB">
        <w:rPr>
          <w:b/>
          <w:bCs/>
          <w:i/>
          <w:noProof/>
        </w:rPr>
        <w:t>Учасники процедури мають зазначити, маркування,</w:t>
      </w:r>
      <w:r w:rsidR="009C1AB1">
        <w:rPr>
          <w:b/>
          <w:bCs/>
          <w:i/>
          <w:noProof/>
        </w:rPr>
        <w:t xml:space="preserve"> </w:t>
      </w:r>
      <w:r w:rsidRPr="00314ABB">
        <w:rPr>
          <w:b/>
          <w:bCs/>
          <w:i/>
          <w:noProof/>
        </w:rPr>
        <w:t>модифікацію, тип чи назву виробника у колонкі «Найменування товару».</w:t>
      </w:r>
      <w:r w:rsidRPr="00314ABB">
        <w:rPr>
          <w:i/>
          <w:lang w:val="ru-RU" w:eastAsia="zh-CN"/>
        </w:rPr>
        <w:t xml:space="preserve"> </w:t>
      </w:r>
      <w:r w:rsidRPr="00314ABB">
        <w:rPr>
          <w:b/>
          <w:bCs/>
          <w:i/>
          <w:noProof/>
        </w:rPr>
        <w:t>Також, на розсуд учасника, можливе надання будь-якої додаткової інформації або документів.</w:t>
      </w:r>
    </w:p>
    <w:p w14:paraId="6569739E" w14:textId="77777777" w:rsidR="00FE76C0" w:rsidRPr="00314ABB" w:rsidRDefault="00FE76C0" w:rsidP="00FE76C0">
      <w:pPr>
        <w:jc w:val="both"/>
        <w:rPr>
          <w:bCs/>
          <w:color w:val="000000"/>
          <w:sz w:val="16"/>
          <w:szCs w:val="16"/>
        </w:rPr>
      </w:pPr>
    </w:p>
    <w:p w14:paraId="198556DB" w14:textId="485A8F9D" w:rsidR="00FE76C0" w:rsidRDefault="00FE76C0" w:rsidP="00FE76C0">
      <w:pPr>
        <w:tabs>
          <w:tab w:val="left" w:pos="2590"/>
        </w:tabs>
        <w:ind w:left="168" w:right="62"/>
        <w:jc w:val="center"/>
        <w:rPr>
          <w:b/>
        </w:rPr>
      </w:pPr>
      <w:r w:rsidRPr="00314ABB">
        <w:rPr>
          <w:b/>
          <w:u w:val="single"/>
        </w:rPr>
        <w:t>Обов’язковими</w:t>
      </w:r>
      <w:r w:rsidR="009C1AB1">
        <w:rPr>
          <w:b/>
          <w:u w:val="single"/>
        </w:rPr>
        <w:t xml:space="preserve"> </w:t>
      </w:r>
      <w:r w:rsidRPr="00314ABB">
        <w:rPr>
          <w:b/>
          <w:u w:val="single"/>
        </w:rPr>
        <w:t>умовами закупівлі є</w:t>
      </w:r>
      <w:r w:rsidRPr="00314ABB">
        <w:rPr>
          <w:b/>
        </w:rPr>
        <w:t>:</w:t>
      </w:r>
    </w:p>
    <w:p w14:paraId="2B61DCF6" w14:textId="77777777" w:rsidR="00FE76C0" w:rsidRPr="00314ABB" w:rsidRDefault="00FE76C0" w:rsidP="00FE76C0">
      <w:pPr>
        <w:tabs>
          <w:tab w:val="left" w:pos="2590"/>
        </w:tabs>
        <w:ind w:left="168" w:right="62"/>
        <w:jc w:val="center"/>
        <w:rPr>
          <w:b/>
        </w:rPr>
      </w:pPr>
    </w:p>
    <w:p w14:paraId="64669531" w14:textId="77777777" w:rsidR="00FE76C0" w:rsidRPr="00F7275C" w:rsidRDefault="00FE76C0" w:rsidP="00FE76C0">
      <w:pPr>
        <w:ind w:firstLine="720"/>
        <w:jc w:val="both"/>
      </w:pPr>
      <w:r w:rsidRPr="00341437">
        <w:t xml:space="preserve">1. </w:t>
      </w:r>
      <w:r>
        <w:t>З</w:t>
      </w:r>
      <w:r w:rsidRPr="00F7275C">
        <w:t xml:space="preserve"> метою виконання мобілізаційних завдань в умовах воєнного стану, введеного Указом Президента України</w:t>
      </w:r>
      <w:r>
        <w:t xml:space="preserve"> </w:t>
      </w:r>
      <w:r w:rsidRPr="00F7275C">
        <w:t xml:space="preserve">від 24 лютого 2022 року </w:t>
      </w:r>
      <w:hyperlink r:id="rId50" w:tgtFrame="_blank" w:history="1">
        <w:r w:rsidRPr="00F7275C">
          <w:t>№ 64</w:t>
        </w:r>
      </w:hyperlink>
      <w:r w:rsidRPr="00F7275C">
        <w:t> «Про введення воєнного стану в Україні»,</w:t>
      </w:r>
      <w:r w:rsidRPr="00F7275C">
        <w:br/>
        <w:t>та відповідно до </w:t>
      </w:r>
      <w:hyperlink r:id="rId51" w:anchor="n4658" w:tgtFrame="_blank" w:history="1">
        <w:r w:rsidRPr="00F7275C">
          <w:t>підпункту «г</w:t>
        </w:r>
      </w:hyperlink>
      <w:r w:rsidRPr="00F7275C">
        <w:t>» підпункту 195.1.2 пункту 195.1 статті 195 Податкового кодексу України, Кабінетом Міністрів України видано постанову від 02 березня 2022 року № 178 «Деякі питання обкладення податком</w:t>
      </w:r>
      <w:r>
        <w:t xml:space="preserve"> </w:t>
      </w:r>
      <w:r w:rsidRPr="00F7275C">
        <w:t>на додану вартість за нульовою ставкою у період воєнного стану»</w:t>
      </w:r>
      <w:r w:rsidRPr="00F7275C">
        <w:br/>
        <w:t>(далі – постанова від 02.03.2022 № 178).</w:t>
      </w:r>
    </w:p>
    <w:p w14:paraId="4E76721C" w14:textId="77777777" w:rsidR="00FE76C0" w:rsidRPr="00F7275C" w:rsidRDefault="00FE76C0" w:rsidP="00FE76C0">
      <w:pPr>
        <w:ind w:firstLine="720"/>
        <w:jc w:val="both"/>
      </w:pPr>
      <w:r w:rsidRPr="00F7275C">
        <w:t>Пунктом 1 постанови від 02.03.2022 № 178, встановлено,</w:t>
      </w:r>
      <w:r>
        <w:t xml:space="preserve"> </w:t>
      </w:r>
      <w:r w:rsidRPr="00F7275C">
        <w:t xml:space="preserve">що до припинення чи скасування воєнного стану операції з постачання товарів для заправки (дозаправки) або забезпечення транспорту Збройних Сил, Національної гвардії, Служби безпеки, Служби зовнішньої розвідки, Державної прикордонної служби, Міністерства внутрішніх справ, Державної служби з надзвичайних ситуацій,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нульовою ставкою. </w:t>
      </w:r>
    </w:p>
    <w:p w14:paraId="310478EF" w14:textId="3C018B23" w:rsidR="00FE76C0" w:rsidRDefault="00FE76C0" w:rsidP="00FE76C0">
      <w:pPr>
        <w:tabs>
          <w:tab w:val="left" w:pos="2590"/>
        </w:tabs>
        <w:ind w:right="62" w:firstLine="709"/>
        <w:jc w:val="both"/>
      </w:pPr>
      <w:r>
        <w:t xml:space="preserve">2. </w:t>
      </w:r>
      <w:r w:rsidRPr="00341437">
        <w:t>Технічні (якісні) вимоги до товару:</w:t>
      </w:r>
      <w:r w:rsidR="009C1AB1">
        <w:t xml:space="preserve"> </w:t>
      </w:r>
    </w:p>
    <w:p w14:paraId="13A03DB9" w14:textId="77777777" w:rsidR="00FE76C0" w:rsidRPr="00474537" w:rsidRDefault="00FE76C0" w:rsidP="00FE76C0">
      <w:pPr>
        <w:tabs>
          <w:tab w:val="left" w:pos="2590"/>
        </w:tabs>
        <w:ind w:right="62" w:firstLine="709"/>
        <w:jc w:val="both"/>
      </w:pPr>
      <w:r>
        <w:t xml:space="preserve">- </w:t>
      </w:r>
      <w:r w:rsidRPr="00474537">
        <w:t xml:space="preserve">Якість Товару повинна відповідати діючим в Україні </w:t>
      </w:r>
      <w:proofErr w:type="spellStart"/>
      <w:r w:rsidRPr="00474537">
        <w:t>Держстандартам</w:t>
      </w:r>
      <w:proofErr w:type="spellEnd"/>
      <w:r w:rsidRPr="00474537">
        <w:t xml:space="preserve"> і підтверджуватися відповідним документом при поставці товару та у складі пропозиції Учасника, зокрема: </w:t>
      </w:r>
    </w:p>
    <w:p w14:paraId="056C8DF8" w14:textId="77777777" w:rsidR="00FE76C0" w:rsidRPr="00474537" w:rsidRDefault="00FE76C0" w:rsidP="00FE76C0">
      <w:pPr>
        <w:tabs>
          <w:tab w:val="left" w:pos="2590"/>
        </w:tabs>
        <w:ind w:right="62" w:firstLine="709"/>
        <w:jc w:val="both"/>
      </w:pPr>
      <w:r w:rsidRPr="00474537">
        <w:t>- Сертифікатом відповідності Технічному регламенту щодо вимог до автомобільних бензинів, дизельного, суднових та котельних палив та/або ДСТУ 7687:2015 «Бензин автомобільний Євро. Технічні умови» на бензини автомобільні (далі - паливо), та/або паспортом якості із зазначенням технічних характеристик запропонованого палива, та/або декларацією відповідності Технічному регламенту щодо вимог до автомобільних бензинів затвердженого ПКМУ від 01.08.2013 року № 927 Учасника.</w:t>
      </w:r>
    </w:p>
    <w:p w14:paraId="308F1991" w14:textId="17E8BF70" w:rsidR="00FE76C0" w:rsidRPr="00DF258B" w:rsidRDefault="00FE76C0" w:rsidP="00FE76C0">
      <w:pPr>
        <w:tabs>
          <w:tab w:val="left" w:pos="2590"/>
        </w:tabs>
        <w:ind w:right="62" w:firstLine="709"/>
        <w:jc w:val="both"/>
      </w:pPr>
      <w:r w:rsidRPr="00474537">
        <w:t>У разі виникнення сумніву щодо якості поставленого Товару, Покупець має право</w:t>
      </w:r>
      <w:r w:rsidR="009C1AB1">
        <w:t xml:space="preserve"> </w:t>
      </w:r>
      <w:r w:rsidRPr="00474537">
        <w:t>в будь який час взяти пробу пального та здійснити його експертизу у порядку, передбаченому чинним законодавством. Якщо якість товару</w:t>
      </w:r>
      <w:r w:rsidRPr="00EC5E62">
        <w:t xml:space="preserve"> не відповідає наданому сертифікату, паспорту якості чи </w:t>
      </w:r>
      <w:r w:rsidRPr="00DF258B">
        <w:t>копії декларації про відповідність, Покупець може відмовитись від подальшого постачання пального та вимагати від Постачальника всіх понесених збитків.</w:t>
      </w:r>
    </w:p>
    <w:p w14:paraId="7CD4AB89" w14:textId="77777777" w:rsidR="00FE76C0" w:rsidRPr="00DF258B" w:rsidRDefault="00FE76C0" w:rsidP="00FE76C0">
      <w:pPr>
        <w:ind w:right="62" w:firstLine="709"/>
        <w:jc w:val="both"/>
      </w:pPr>
      <w:r w:rsidRPr="00DF258B">
        <w:t xml:space="preserve">3. Гарантійний лист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 </w:t>
      </w:r>
    </w:p>
    <w:p w14:paraId="05C59B23" w14:textId="6718FD2B" w:rsidR="00FE76C0" w:rsidRPr="00DF258B" w:rsidRDefault="00FE76C0" w:rsidP="00FE76C0">
      <w:pPr>
        <w:ind w:right="62" w:firstLine="709"/>
        <w:jc w:val="both"/>
        <w:rPr>
          <w:rFonts w:eastAsia="TimesNewRomanPSMT"/>
        </w:rPr>
      </w:pPr>
      <w:r w:rsidRPr="00DF258B">
        <w:t>4. Поставка товару Замовнику здійснюється за рахунок Постачальника</w:t>
      </w:r>
      <w:r w:rsidR="009C1AB1">
        <w:t xml:space="preserve"> </w:t>
      </w:r>
      <w:r w:rsidRPr="00DF258B">
        <w:t>у вигляді талонів</w:t>
      </w:r>
      <w:r w:rsidR="009C1AB1">
        <w:t xml:space="preserve"> </w:t>
      </w:r>
      <w:r w:rsidRPr="00DF258B">
        <w:t>по 10, 20 літрів (по узгодженню з Замовником),</w:t>
      </w:r>
      <w:r w:rsidR="009C1AB1">
        <w:t xml:space="preserve"> </w:t>
      </w:r>
      <w:r w:rsidRPr="00DF258B">
        <w:t xml:space="preserve">для використання їх на АЗС, які розташовані на території </w:t>
      </w:r>
      <w:bookmarkStart w:id="25" w:name="_Hlk164775058"/>
      <w:r>
        <w:t>Б</w:t>
      </w:r>
      <w:r w:rsidR="009C1AB1">
        <w:t>а</w:t>
      </w:r>
      <w:r>
        <w:t xml:space="preserve">ришівської </w:t>
      </w:r>
      <w:bookmarkEnd w:id="25"/>
      <w:r>
        <w:t>ТГ</w:t>
      </w:r>
      <w:r w:rsidRPr="00DF258B">
        <w:t xml:space="preserve">, </w:t>
      </w:r>
      <w:r>
        <w:t>Броварського</w:t>
      </w:r>
      <w:r w:rsidRPr="00DF258B">
        <w:t xml:space="preserve"> р-ну, Київської області</w:t>
      </w:r>
      <w:r>
        <w:rPr>
          <w:rFonts w:eastAsia="TimesNewRomanPSMT"/>
        </w:rPr>
        <w:t>.</w:t>
      </w:r>
    </w:p>
    <w:p w14:paraId="08DD44A4" w14:textId="2D2258FF" w:rsidR="00FE76C0" w:rsidRPr="00DF258B" w:rsidRDefault="00FE76C0" w:rsidP="00FE76C0">
      <w:pPr>
        <w:ind w:right="62" w:firstLine="709"/>
        <w:jc w:val="both"/>
      </w:pPr>
      <w:r w:rsidRPr="00DF258B">
        <w:t>В</w:t>
      </w:r>
      <w:r w:rsidR="009C1AB1">
        <w:t xml:space="preserve"> </w:t>
      </w:r>
      <w:r w:rsidRPr="00DF258B">
        <w:t>зв’язку з</w:t>
      </w:r>
      <w:r w:rsidR="009C1AB1">
        <w:t xml:space="preserve"> </w:t>
      </w:r>
      <w:r w:rsidRPr="00DF258B">
        <w:t>економією</w:t>
      </w:r>
      <w:r w:rsidR="009C1AB1">
        <w:t xml:space="preserve"> </w:t>
      </w:r>
      <w:r w:rsidRPr="00DF258B">
        <w:t>коштів</w:t>
      </w:r>
      <w:r w:rsidR="009C1AB1">
        <w:t xml:space="preserve"> </w:t>
      </w:r>
      <w:r w:rsidRPr="00DF258B">
        <w:t xml:space="preserve"> на</w:t>
      </w:r>
      <w:r w:rsidR="009C1AB1">
        <w:t xml:space="preserve"> </w:t>
      </w:r>
      <w:r w:rsidRPr="00DF258B">
        <w:t>транспортні</w:t>
      </w:r>
      <w:r w:rsidR="009C1AB1">
        <w:t xml:space="preserve"> </w:t>
      </w:r>
      <w:r w:rsidRPr="00DF258B">
        <w:t>та</w:t>
      </w:r>
      <w:r w:rsidR="009C1AB1">
        <w:t xml:space="preserve"> </w:t>
      </w:r>
      <w:r w:rsidRPr="00DF258B">
        <w:t>інші</w:t>
      </w:r>
      <w:r w:rsidR="009C1AB1">
        <w:t xml:space="preserve"> </w:t>
      </w:r>
      <w:r w:rsidRPr="00DF258B">
        <w:t>витрати</w:t>
      </w:r>
      <w:r w:rsidR="009C1AB1">
        <w:t xml:space="preserve"> </w:t>
      </w:r>
      <w:r w:rsidRPr="00DF258B">
        <w:t>постачання</w:t>
      </w:r>
      <w:r w:rsidR="009C1AB1">
        <w:t xml:space="preserve"> </w:t>
      </w:r>
      <w:r w:rsidRPr="00DF258B">
        <w:t>товару</w:t>
      </w:r>
      <w:r w:rsidR="009C1AB1">
        <w:t xml:space="preserve"> </w:t>
      </w:r>
      <w:r w:rsidRPr="00DF258B">
        <w:t>обов’язково</w:t>
      </w:r>
      <w:r w:rsidR="009C1AB1">
        <w:t xml:space="preserve"> </w:t>
      </w:r>
      <w:r w:rsidRPr="00DF258B">
        <w:t>здійснюється</w:t>
      </w:r>
      <w:r w:rsidR="009C1AB1">
        <w:t xml:space="preserve"> </w:t>
      </w:r>
      <w:r w:rsidRPr="00DF258B">
        <w:t>залежно</w:t>
      </w:r>
      <w:r w:rsidR="009C1AB1">
        <w:t xml:space="preserve"> </w:t>
      </w:r>
      <w:r w:rsidRPr="00DF258B">
        <w:t>від</w:t>
      </w:r>
      <w:r w:rsidR="009C1AB1">
        <w:t xml:space="preserve"> </w:t>
      </w:r>
      <w:r w:rsidRPr="00DF258B">
        <w:t>територіального</w:t>
      </w:r>
      <w:r w:rsidR="009C1AB1">
        <w:t xml:space="preserve"> </w:t>
      </w:r>
      <w:r w:rsidRPr="00DF258B">
        <w:t>розміщення</w:t>
      </w:r>
      <w:r w:rsidR="009C1AB1">
        <w:t xml:space="preserve"> </w:t>
      </w:r>
      <w:r w:rsidRPr="00DF258B">
        <w:t>Замовника,</w:t>
      </w:r>
      <w:r w:rsidR="009C1AB1">
        <w:t xml:space="preserve"> </w:t>
      </w:r>
      <w:r w:rsidRPr="00DF258B">
        <w:t>а</w:t>
      </w:r>
      <w:r w:rsidR="009C1AB1">
        <w:t xml:space="preserve"> </w:t>
      </w:r>
      <w:r w:rsidRPr="00DF258B">
        <w:t>саме за адресою: вул. Довнар-</w:t>
      </w:r>
      <w:r w:rsidRPr="00DF258B">
        <w:lastRenderedPageBreak/>
        <w:t>Запольського, буд. 10А, м. Київ, 04116, Україна. Поставка талонів (карток) через Укрпошту та Нову пошту або іншими компаніями перевізниками</w:t>
      </w:r>
      <w:r w:rsidR="009C1AB1">
        <w:t xml:space="preserve"> </w:t>
      </w:r>
      <w:r w:rsidRPr="00DF258B">
        <w:t>не приймається.</w:t>
      </w:r>
    </w:p>
    <w:p w14:paraId="2B9F0086" w14:textId="75788995" w:rsidR="00FE76C0" w:rsidRPr="00DF258B" w:rsidRDefault="00FE76C0" w:rsidP="00FE76C0">
      <w:pPr>
        <w:ind w:right="62" w:firstLine="709"/>
        <w:jc w:val="both"/>
      </w:pPr>
      <w:r w:rsidRPr="00DF258B">
        <w:t>В ціну</w:t>
      </w:r>
      <w:r w:rsidR="009C1AB1">
        <w:t xml:space="preserve"> </w:t>
      </w:r>
      <w:r w:rsidRPr="00DF258B">
        <w:t>товару</w:t>
      </w:r>
      <w:r w:rsidR="009C1AB1">
        <w:t xml:space="preserve"> </w:t>
      </w:r>
      <w:r w:rsidRPr="00DF258B">
        <w:t>включається</w:t>
      </w:r>
      <w:r w:rsidR="009C1AB1">
        <w:t xml:space="preserve"> </w:t>
      </w:r>
      <w:r w:rsidRPr="00DF258B">
        <w:t>вартість</w:t>
      </w:r>
      <w:r w:rsidR="009C1AB1">
        <w:t xml:space="preserve"> </w:t>
      </w:r>
      <w:r w:rsidRPr="00DF258B">
        <w:t>всіх</w:t>
      </w:r>
      <w:r w:rsidR="009C1AB1">
        <w:t xml:space="preserve"> </w:t>
      </w:r>
      <w:r w:rsidRPr="00DF258B">
        <w:t>витрат Учасника.</w:t>
      </w:r>
      <w:r w:rsidR="009C1AB1">
        <w:t xml:space="preserve"> </w:t>
      </w:r>
    </w:p>
    <w:p w14:paraId="0DE3F052" w14:textId="7228B34D" w:rsidR="00FE76C0" w:rsidRPr="00DF258B" w:rsidRDefault="00FE76C0" w:rsidP="00FE76C0">
      <w:pPr>
        <w:ind w:right="62" w:firstLine="709"/>
        <w:jc w:val="both"/>
      </w:pPr>
      <w:r w:rsidRPr="00DF258B">
        <w:t>5. Заправка</w:t>
      </w:r>
      <w:r w:rsidR="009C1AB1">
        <w:t xml:space="preserve"> </w:t>
      </w:r>
      <w:r w:rsidRPr="00DF258B">
        <w:t>(талонами) повинна</w:t>
      </w:r>
      <w:r w:rsidR="009C1AB1">
        <w:t xml:space="preserve"> </w:t>
      </w:r>
      <w:r w:rsidRPr="00DF258B">
        <w:t xml:space="preserve"> здійснюватися</w:t>
      </w:r>
      <w:r w:rsidR="009C1AB1">
        <w:t xml:space="preserve"> </w:t>
      </w:r>
      <w:r w:rsidRPr="00DF258B">
        <w:t xml:space="preserve"> на</w:t>
      </w:r>
      <w:r w:rsidR="009C1AB1">
        <w:t xml:space="preserve"> </w:t>
      </w:r>
      <w:r w:rsidRPr="00DF258B">
        <w:t>власних або партнерських (у разі наявності) АЗС Учасника, які розташовані на території</w:t>
      </w:r>
      <w:r w:rsidR="009C1AB1">
        <w:t xml:space="preserve"> </w:t>
      </w:r>
      <w:r w:rsidR="009C1AB1" w:rsidRPr="009C1AB1">
        <w:t xml:space="preserve">Баришівської </w:t>
      </w:r>
      <w:r>
        <w:t>ТГ</w:t>
      </w:r>
      <w:r w:rsidRPr="00DF258B">
        <w:t xml:space="preserve">, </w:t>
      </w:r>
      <w:r>
        <w:t>Броварського</w:t>
      </w:r>
      <w:r w:rsidRPr="00DF258B">
        <w:t xml:space="preserve"> р-ну, Київської області, інформація про які надається Учасником. Строк дії талонів - не менше12 (дванадцяти) місяців.</w:t>
      </w:r>
    </w:p>
    <w:p w14:paraId="7C8732E2" w14:textId="32C4D526" w:rsidR="00FE76C0" w:rsidRDefault="00FE76C0" w:rsidP="00FE76C0">
      <w:pPr>
        <w:ind w:right="62" w:firstLine="709"/>
        <w:jc w:val="both"/>
      </w:pPr>
      <w:r w:rsidRPr="00DF258B">
        <w:t xml:space="preserve">6. Учасник </w:t>
      </w:r>
      <w:r w:rsidRPr="00DF258B">
        <w:rPr>
          <w:u w:val="single"/>
        </w:rPr>
        <w:t>обов’язково</w:t>
      </w:r>
      <w:r w:rsidRPr="00DF258B">
        <w:t xml:space="preserve"> повинен мати власні або партнерські АЗС (у разі наявності), на яких буде надана можливість заправки транспортних засобів Замовника за талонами на території </w:t>
      </w:r>
      <w:r w:rsidR="009C1AB1" w:rsidRPr="009C1AB1">
        <w:t xml:space="preserve">Баришівської </w:t>
      </w:r>
      <w:r>
        <w:t>ТГ</w:t>
      </w:r>
      <w:r w:rsidRPr="00DF258B">
        <w:t xml:space="preserve">, </w:t>
      </w:r>
      <w:r>
        <w:t>Броварського</w:t>
      </w:r>
      <w:r w:rsidRPr="00DF258B">
        <w:t xml:space="preserve"> р-ну, Київської області </w:t>
      </w:r>
      <w:r>
        <w:t>.</w:t>
      </w:r>
    </w:p>
    <w:p w14:paraId="69B7F1AC" w14:textId="18A364D0" w:rsidR="00FE76C0" w:rsidRPr="00474537" w:rsidRDefault="00FE76C0" w:rsidP="00FE76C0">
      <w:pPr>
        <w:ind w:right="62" w:firstLine="709"/>
        <w:jc w:val="both"/>
      </w:pPr>
      <w:r w:rsidRPr="00DF258B">
        <w:t xml:space="preserve">7. Поставка товару Замовнику здійснюється по талонам єдиного зразка для всієї мережі АЗС Учасника та/або партнерських АЗС (у разі наявності). Бензин А-95 надається талонами </w:t>
      </w:r>
      <w:r w:rsidRPr="00DF258B">
        <w:rPr>
          <w:u w:val="single"/>
        </w:rPr>
        <w:t>єдиного зразку</w:t>
      </w:r>
      <w:r w:rsidRPr="00DF258B">
        <w:t xml:space="preserve"> (бренд нанесений на талоні має відповідати бренду запропонованих АЗС), які діють по Україні. Учасник повинен надати інформацію (довідку або інший документ), складену у довільній формі щодо наявності розгалуженої мережі АЗС на території України, не менше ніж 70 АЗС (крім АР Крим, Донецької та Луганської області), з обов’язковим розташуванням не менше </w:t>
      </w:r>
      <w:r w:rsidRPr="00DF258B">
        <w:rPr>
          <w:rFonts w:eastAsia="Calibri"/>
        </w:rPr>
        <w:t xml:space="preserve">1 од. АЗС на території </w:t>
      </w:r>
      <w:r w:rsidR="009C1AB1" w:rsidRPr="009C1AB1">
        <w:t xml:space="preserve">Баришівської </w:t>
      </w:r>
      <w:r>
        <w:t>ТГ</w:t>
      </w:r>
      <w:r w:rsidRPr="00DF258B">
        <w:t xml:space="preserve">, </w:t>
      </w:r>
      <w:r>
        <w:t>Броварського</w:t>
      </w:r>
      <w:r w:rsidRPr="00DF258B">
        <w:t xml:space="preserve"> р-ну, Київської області</w:t>
      </w:r>
      <w:r w:rsidRPr="00DF258B">
        <w:rPr>
          <w:rFonts w:eastAsia="Calibri"/>
        </w:rPr>
        <w:t xml:space="preserve"> та/або не менше 1 од. АЗС в </w:t>
      </w:r>
      <w:r>
        <w:t>Броварському районі</w:t>
      </w:r>
      <w:r w:rsidRPr="00DF258B">
        <w:rPr>
          <w:rFonts w:eastAsia="Calibri"/>
        </w:rPr>
        <w:t xml:space="preserve"> Київської області</w:t>
      </w:r>
      <w:r w:rsidRPr="00DF258B">
        <w:t xml:space="preserve"> та не менше 15 од. АЗС в м.</w:t>
      </w:r>
      <w:r>
        <w:t xml:space="preserve"> </w:t>
      </w:r>
      <w:r w:rsidRPr="00DF258B">
        <w:t xml:space="preserve">Києві </w:t>
      </w:r>
      <w:r w:rsidRPr="00DF258B">
        <w:rPr>
          <w:rFonts w:eastAsia="Calibri"/>
        </w:rPr>
        <w:t xml:space="preserve">та не менше 15 АЗС в Київській області. </w:t>
      </w:r>
      <w:r w:rsidRPr="00DF258B">
        <w:t>В зазначеному документі має бути вказаний перелік (з зазначенням адреси) заправних станцій та марка пального, яке відпускається на даних заправних станціях.</w:t>
      </w:r>
    </w:p>
    <w:p w14:paraId="50BF5123" w14:textId="399945F8" w:rsidR="00FE76C0" w:rsidRPr="00474537" w:rsidRDefault="00FE76C0" w:rsidP="00FE76C0">
      <w:pPr>
        <w:ind w:right="-1" w:firstLine="709"/>
        <w:jc w:val="both"/>
      </w:pPr>
      <w:r w:rsidRPr="00474537">
        <w:t>Якщо Учасник для здійснення заправки за талонами буде пропонувати партнерські АЗС, то він повинен надати окрім партнерського договору гарантійний лист від такого партнера про гарантування безумовного, цілодобового та безперебійного здійснення відпуску пального на АЗС/АЗК, протягом 202</w:t>
      </w:r>
      <w:r>
        <w:t>4 - 2025</w:t>
      </w:r>
      <w:r w:rsidRPr="00474537">
        <w:t xml:space="preserve"> року </w:t>
      </w:r>
      <w:r>
        <w:t>( на строк дії талонів 12 місяців)</w:t>
      </w:r>
      <w:r w:rsidRPr="00474537">
        <w:t>, за талонами зразка учасника. До зазначеного гарантійного листа необхідно додатком</w:t>
      </w:r>
      <w:r w:rsidR="009C1AB1">
        <w:t xml:space="preserve"> </w:t>
      </w:r>
      <w:r w:rsidRPr="00474537">
        <w:t>надати завірені скановані копії талонів єдиного зразка для всієї мережі АЗС, яка пропонуються Учасником з накладанням кваліфікованого</w:t>
      </w:r>
      <w:r w:rsidRPr="009C1AB1">
        <w:t>/</w:t>
      </w:r>
      <w:r>
        <w:t>удосконаленого</w:t>
      </w:r>
      <w:r w:rsidRPr="00474537">
        <w:t xml:space="preserve"> електронного підпису уповноваженої особи, що його підписала у форматі, що дає можливість перевірити КЕП</w:t>
      </w:r>
      <w:r w:rsidRPr="009C1AB1">
        <w:t>/</w:t>
      </w:r>
      <w:r>
        <w:t>УЕП</w:t>
      </w:r>
      <w:r w:rsidRPr="00474537">
        <w:t>.</w:t>
      </w:r>
    </w:p>
    <w:p w14:paraId="56989D01" w14:textId="77777777" w:rsidR="00FE76C0" w:rsidRPr="00474537" w:rsidRDefault="00FE76C0" w:rsidP="00FE76C0">
      <w:pPr>
        <w:ind w:right="-1" w:firstLine="709"/>
        <w:jc w:val="both"/>
      </w:pPr>
      <w:r w:rsidRPr="00474537">
        <w:t>8. Заправка автотранспорту Замовника повинна здійснюватися цілодобово.</w:t>
      </w:r>
    </w:p>
    <w:p w14:paraId="37CC21C8" w14:textId="77777777" w:rsidR="00FE76C0" w:rsidRPr="00474537" w:rsidRDefault="00FE76C0" w:rsidP="00FE76C0">
      <w:pPr>
        <w:ind w:right="62" w:firstLine="709"/>
        <w:jc w:val="both"/>
      </w:pPr>
      <w:r w:rsidRPr="00474537">
        <w:rPr>
          <w:color w:val="000000"/>
        </w:rPr>
        <w:t xml:space="preserve">9. </w:t>
      </w:r>
      <w:r w:rsidRPr="00474537">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p w14:paraId="2D38B725" w14:textId="45CAFE59" w:rsidR="00FE76C0" w:rsidRPr="00341437" w:rsidRDefault="00FE76C0" w:rsidP="00FE76C0">
      <w:pPr>
        <w:ind w:right="62" w:firstLine="709"/>
        <w:jc w:val="both"/>
      </w:pPr>
      <w:r w:rsidRPr="00474537">
        <w:t>10. Учасник надає документи</w:t>
      </w:r>
      <w:r w:rsidRPr="00341437">
        <w:t xml:space="preserve"> (сертифікати)</w:t>
      </w:r>
      <w:r w:rsidR="009C1AB1">
        <w:t xml:space="preserve"> </w:t>
      </w:r>
      <w:r w:rsidRPr="00341437">
        <w:t>щодо відповідності запропонованого товару технічним умовам та вимогам, які передбачені чинним законодавством України.</w:t>
      </w:r>
    </w:p>
    <w:p w14:paraId="73D6D6D6" w14:textId="77777777" w:rsidR="00FE76C0" w:rsidRPr="00341437" w:rsidRDefault="00FE76C0" w:rsidP="00FE76C0">
      <w:pPr>
        <w:ind w:right="62" w:firstLine="709"/>
        <w:jc w:val="both"/>
      </w:pPr>
      <w:r>
        <w:t>11</w:t>
      </w:r>
      <w:r w:rsidRPr="00341437">
        <w:t>. Товар, що закуповується у Учасника, відповідає екологічним нормам, що документально підтверджено учасником у складі своєї тендерної пропозиції.</w:t>
      </w:r>
    </w:p>
    <w:p w14:paraId="13FCCC20" w14:textId="7331515F" w:rsidR="00FE76C0" w:rsidRPr="00341437" w:rsidRDefault="00FE76C0" w:rsidP="00FE76C0">
      <w:pPr>
        <w:ind w:firstLine="709"/>
        <w:jc w:val="both"/>
        <w:rPr>
          <w:color w:val="000000"/>
          <w:sz w:val="16"/>
          <w:szCs w:val="16"/>
        </w:rPr>
      </w:pPr>
      <w:r>
        <w:t>12.</w:t>
      </w:r>
      <w:r w:rsidRPr="00341437">
        <w:t xml:space="preserve"> </w:t>
      </w:r>
      <w:r w:rsidRPr="00341437">
        <w:rPr>
          <w:b/>
          <w:bCs/>
        </w:rPr>
        <w:t>Технічні, якісні характеристики предмета закупівлі повинні передбачати необхідність</w:t>
      </w:r>
      <w:r w:rsidR="009C1AB1">
        <w:rPr>
          <w:b/>
          <w:bCs/>
        </w:rPr>
        <w:t xml:space="preserve"> </w:t>
      </w:r>
      <w:r w:rsidRPr="00341437">
        <w:rPr>
          <w:b/>
          <w:bCs/>
        </w:rPr>
        <w:t>застосування Учасником заходів із захисту довкілля у межах своєї діяльності стосовно цієї закупівлі</w:t>
      </w:r>
      <w:r w:rsidR="009C1AB1">
        <w:rPr>
          <w:b/>
          <w:bCs/>
        </w:rPr>
        <w:t xml:space="preserve"> </w:t>
      </w:r>
      <w:r w:rsidRPr="00341437">
        <w:rPr>
          <w:b/>
          <w:bCs/>
        </w:rPr>
        <w:t>(надається довідка в довільній формі).</w:t>
      </w:r>
    </w:p>
    <w:p w14:paraId="1D503576" w14:textId="77777777" w:rsidR="00893F71" w:rsidRPr="009C1AB1" w:rsidRDefault="00893F71" w:rsidP="003E77DA">
      <w:pPr>
        <w:shd w:val="clear" w:color="auto" w:fill="FFFFFF" w:themeFill="background1"/>
        <w:jc w:val="both"/>
        <w:rPr>
          <w:b/>
        </w:rPr>
      </w:pPr>
    </w:p>
    <w:p w14:paraId="1B052839" w14:textId="77777777" w:rsidR="009C1AB1" w:rsidRDefault="009C1AB1" w:rsidP="009C1AB1">
      <w:pPr>
        <w:ind w:firstLine="709"/>
        <w:jc w:val="center"/>
        <w:rPr>
          <w:b/>
          <w:bCs/>
          <w:lang w:eastAsia="ru-RU"/>
        </w:rPr>
      </w:pPr>
    </w:p>
    <w:p w14:paraId="2FE4D612" w14:textId="77777777" w:rsidR="009C1AB1" w:rsidRPr="000E13E6" w:rsidRDefault="009C1AB1" w:rsidP="009C1AB1">
      <w:pPr>
        <w:ind w:firstLine="709"/>
        <w:jc w:val="both"/>
        <w:rPr>
          <w:color w:val="000000"/>
          <w:sz w:val="16"/>
          <w:szCs w:val="16"/>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9C1AB1" w:rsidRPr="004E6053" w14:paraId="32454B88" w14:textId="77777777" w:rsidTr="009C1AB1">
        <w:tc>
          <w:tcPr>
            <w:tcW w:w="3340" w:type="dxa"/>
            <w:tcBorders>
              <w:top w:val="nil"/>
              <w:left w:val="nil"/>
              <w:bottom w:val="nil"/>
              <w:right w:val="nil"/>
            </w:tcBorders>
            <w:hideMark/>
          </w:tcPr>
          <w:p w14:paraId="78F52F53"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71258B98"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_____________________________</w:t>
            </w:r>
          </w:p>
        </w:tc>
        <w:tc>
          <w:tcPr>
            <w:tcW w:w="3340" w:type="dxa"/>
            <w:tcBorders>
              <w:top w:val="nil"/>
              <w:left w:val="nil"/>
              <w:bottom w:val="nil"/>
              <w:right w:val="nil"/>
            </w:tcBorders>
            <w:hideMark/>
          </w:tcPr>
          <w:p w14:paraId="48693D94"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086C3E3F"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__________________________</w:t>
            </w:r>
          </w:p>
        </w:tc>
        <w:tc>
          <w:tcPr>
            <w:tcW w:w="3340" w:type="dxa"/>
            <w:tcBorders>
              <w:top w:val="nil"/>
              <w:left w:val="nil"/>
              <w:bottom w:val="nil"/>
              <w:right w:val="nil"/>
            </w:tcBorders>
            <w:hideMark/>
          </w:tcPr>
          <w:p w14:paraId="3B9CA472"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p>
          <w:p w14:paraId="035D6DAE"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color w:val="000000"/>
                <w:sz w:val="18"/>
                <w:szCs w:val="18"/>
                <w:lang w:eastAsia="ru-RU"/>
              </w:rPr>
              <w:t>_________________________</w:t>
            </w:r>
          </w:p>
        </w:tc>
      </w:tr>
      <w:tr w:rsidR="009C1AB1" w:rsidRPr="004E6053" w14:paraId="6B74EF33" w14:textId="77777777" w:rsidTr="009C1AB1">
        <w:tc>
          <w:tcPr>
            <w:tcW w:w="3340" w:type="dxa"/>
            <w:tcBorders>
              <w:top w:val="nil"/>
              <w:left w:val="nil"/>
              <w:bottom w:val="nil"/>
              <w:right w:val="nil"/>
            </w:tcBorders>
            <w:hideMark/>
          </w:tcPr>
          <w:p w14:paraId="276F7766"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посада уповноваженої особи Учасника</w:t>
            </w:r>
          </w:p>
        </w:tc>
        <w:tc>
          <w:tcPr>
            <w:tcW w:w="3340" w:type="dxa"/>
            <w:tcBorders>
              <w:top w:val="nil"/>
              <w:left w:val="nil"/>
              <w:bottom w:val="nil"/>
              <w:right w:val="nil"/>
            </w:tcBorders>
            <w:hideMark/>
          </w:tcPr>
          <w:p w14:paraId="7A445978"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підпис та печатка (за наявності)</w:t>
            </w:r>
          </w:p>
        </w:tc>
        <w:tc>
          <w:tcPr>
            <w:tcW w:w="3340" w:type="dxa"/>
            <w:tcBorders>
              <w:top w:val="nil"/>
              <w:left w:val="nil"/>
              <w:bottom w:val="nil"/>
              <w:right w:val="nil"/>
            </w:tcBorders>
            <w:hideMark/>
          </w:tcPr>
          <w:p w14:paraId="2B29537F" w14:textId="77777777" w:rsidR="009C1AB1" w:rsidRPr="004E6053" w:rsidRDefault="009C1AB1" w:rsidP="009C1AB1">
            <w:pPr>
              <w:shd w:val="clear" w:color="auto" w:fill="FFFFFF" w:themeFill="background1"/>
              <w:spacing w:line="276" w:lineRule="auto"/>
              <w:jc w:val="center"/>
              <w:rPr>
                <w:rFonts w:eastAsia="Arial"/>
                <w:color w:val="000000"/>
                <w:sz w:val="18"/>
                <w:szCs w:val="18"/>
                <w:lang w:eastAsia="ru-RU"/>
              </w:rPr>
            </w:pPr>
            <w:r w:rsidRPr="004E6053">
              <w:rPr>
                <w:rFonts w:eastAsia="Arial"/>
                <w:i/>
                <w:color w:val="000000"/>
                <w:sz w:val="18"/>
                <w:szCs w:val="18"/>
                <w:lang w:eastAsia="ru-RU"/>
              </w:rPr>
              <w:t>прізвище, ініціали</w:t>
            </w:r>
          </w:p>
        </w:tc>
      </w:tr>
    </w:tbl>
    <w:p w14:paraId="00095CFC" w14:textId="77777777" w:rsidR="009C1AB1" w:rsidRPr="00E372F2" w:rsidRDefault="009C1AB1" w:rsidP="009C1AB1">
      <w:pPr>
        <w:shd w:val="clear" w:color="auto" w:fill="FFFFFF" w:themeFill="background1"/>
        <w:jc w:val="both"/>
        <w:rPr>
          <w:iCs/>
          <w:sz w:val="20"/>
          <w:szCs w:val="20"/>
          <w:lang w:eastAsia="ru-RU"/>
        </w:rPr>
      </w:pPr>
    </w:p>
    <w:p w14:paraId="0240E0EE" w14:textId="77777777" w:rsidR="009C1AB1" w:rsidRPr="004E6053" w:rsidRDefault="009C1AB1" w:rsidP="009C1AB1">
      <w:pPr>
        <w:shd w:val="clear" w:color="auto" w:fill="FFFFFF" w:themeFill="background1"/>
        <w:jc w:val="both"/>
        <w:rPr>
          <w:i/>
          <w:sz w:val="22"/>
          <w:szCs w:val="22"/>
          <w:lang w:eastAsia="ru-RU"/>
        </w:rPr>
      </w:pPr>
      <w:r w:rsidRPr="004E6053">
        <w:rPr>
          <w:i/>
          <w:sz w:val="22"/>
          <w:szCs w:val="22"/>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6053">
        <w:rPr>
          <w:i/>
          <w:sz w:val="22"/>
          <w:szCs w:val="22"/>
          <w:u w:val="single"/>
          <w:lang w:eastAsia="ru-RU"/>
        </w:rPr>
        <w:t>Після кожного такого посилання слід вважати наявний вираз «або еквівалент».</w:t>
      </w:r>
      <w:r w:rsidRPr="004E6053">
        <w:rPr>
          <w:i/>
          <w:sz w:val="22"/>
          <w:szCs w:val="22"/>
          <w:lang w:eastAsia="ru-RU"/>
        </w:rPr>
        <w:t xml:space="preserve"> </w:t>
      </w:r>
    </w:p>
    <w:p w14:paraId="0E01B27A" w14:textId="77777777" w:rsidR="009C1AB1" w:rsidRDefault="009C1AB1" w:rsidP="009C1AB1">
      <w:pPr>
        <w:shd w:val="clear" w:color="auto" w:fill="FFFFFF" w:themeFill="background1"/>
        <w:jc w:val="both"/>
        <w:rPr>
          <w:i/>
          <w:sz w:val="22"/>
          <w:szCs w:val="22"/>
          <w:u w:val="single"/>
          <w:lang w:eastAsia="ru-RU"/>
        </w:rPr>
      </w:pPr>
      <w:r w:rsidRPr="004E6053">
        <w:rPr>
          <w:i/>
          <w:sz w:val="22"/>
          <w:szCs w:val="22"/>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6053">
        <w:rPr>
          <w:i/>
          <w:sz w:val="22"/>
          <w:szCs w:val="22"/>
          <w:u w:val="single"/>
          <w:lang w:eastAsia="ru-RU"/>
        </w:rPr>
        <w:t>Після кожного такого посилання слід вважати наявний вираз «або еквівалент».</w:t>
      </w:r>
    </w:p>
    <w:p w14:paraId="27B80FDB" w14:textId="77777777" w:rsidR="00322D8B" w:rsidRDefault="00322D8B">
      <w:pPr>
        <w:spacing w:line="276" w:lineRule="auto"/>
        <w:rPr>
          <w:b/>
        </w:rPr>
      </w:pPr>
      <w:r>
        <w:rPr>
          <w:b/>
        </w:rPr>
        <w:br w:type="page"/>
      </w:r>
    </w:p>
    <w:p w14:paraId="66804A48" w14:textId="3E644501"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4439342B"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w:t>
      </w:r>
      <w:r w:rsidR="009C1AB1">
        <w:rPr>
          <w:bCs/>
        </w:rPr>
        <w:t xml:space="preserve"> </w:t>
      </w:r>
      <w:r w:rsidRPr="0072331C">
        <w:rPr>
          <w:bCs/>
        </w:rPr>
        <w:t>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7A19DB91" w14:textId="77777777" w:rsidR="003E77DA" w:rsidRPr="0072331C" w:rsidRDefault="003E77DA" w:rsidP="003E77DA">
      <w:pPr>
        <w:shd w:val="clear" w:color="auto" w:fill="FFFFFF" w:themeFill="background1"/>
        <w:jc w:val="right"/>
      </w:pPr>
      <w:r w:rsidRPr="0072331C">
        <w:rPr>
          <w:b/>
        </w:rPr>
        <w:lastRenderedPageBreak/>
        <w:t>Додаток 6</w:t>
      </w:r>
    </w:p>
    <w:p w14:paraId="4D093067" w14:textId="77777777" w:rsidR="003E77DA" w:rsidRDefault="003E77DA" w:rsidP="003E77DA">
      <w:pPr>
        <w:shd w:val="clear" w:color="auto" w:fill="FFFFFF" w:themeFill="background1"/>
        <w:jc w:val="right"/>
      </w:pPr>
      <w:r w:rsidRPr="0072331C">
        <w:t xml:space="preserve"> до тендерної документації</w:t>
      </w:r>
    </w:p>
    <w:p w14:paraId="7492BA74" w14:textId="77777777" w:rsidR="003E77DA" w:rsidRPr="0072331C" w:rsidRDefault="003E77DA" w:rsidP="003E77DA">
      <w:pPr>
        <w:shd w:val="clear" w:color="auto" w:fill="FFFFFF" w:themeFill="background1"/>
        <w:jc w:val="right"/>
      </w:pPr>
    </w:p>
    <w:p w14:paraId="3C07E894" w14:textId="77777777" w:rsidR="003E77DA" w:rsidRPr="00406CD8" w:rsidRDefault="003E77DA" w:rsidP="003E77DA">
      <w:pPr>
        <w:tabs>
          <w:tab w:val="left" w:pos="142"/>
        </w:tabs>
        <w:jc w:val="center"/>
        <w:rPr>
          <w:b/>
          <w:bCs/>
          <w:lang w:eastAsia="ru-RU"/>
        </w:rPr>
      </w:pPr>
      <w:r w:rsidRPr="00406CD8">
        <w:rPr>
          <w:b/>
          <w:lang w:eastAsia="ru-RU"/>
        </w:rPr>
        <w:t>ПРОЕКТ ДОГОВОРУ</w:t>
      </w:r>
    </w:p>
    <w:tbl>
      <w:tblPr>
        <w:tblW w:w="10536" w:type="dxa"/>
        <w:tblLayout w:type="fixed"/>
        <w:tblLook w:val="04A0" w:firstRow="1" w:lastRow="0" w:firstColumn="1" w:lastColumn="0" w:noHBand="0" w:noVBand="1"/>
      </w:tblPr>
      <w:tblGrid>
        <w:gridCol w:w="4932"/>
        <w:gridCol w:w="5604"/>
      </w:tblGrid>
      <w:tr w:rsidR="003E77DA" w:rsidRPr="00406CD8" w14:paraId="4316BE04" w14:textId="77777777" w:rsidTr="003E77DA">
        <w:trPr>
          <w:trHeight w:val="652"/>
        </w:trPr>
        <w:tc>
          <w:tcPr>
            <w:tcW w:w="4932" w:type="dxa"/>
            <w:hideMark/>
          </w:tcPr>
          <w:p w14:paraId="16725A19" w14:textId="77777777" w:rsidR="003E77DA" w:rsidRPr="00406CD8" w:rsidRDefault="003E77DA" w:rsidP="003E77DA">
            <w:pPr>
              <w:tabs>
                <w:tab w:val="left" w:pos="142"/>
              </w:tabs>
              <w:jc w:val="both"/>
              <w:rPr>
                <w:bCs/>
                <w:lang w:eastAsia="ru-RU"/>
              </w:rPr>
            </w:pPr>
            <w:r w:rsidRPr="00406CD8">
              <w:rPr>
                <w:bCs/>
                <w:lang w:eastAsia="ru-RU"/>
              </w:rPr>
              <w:t xml:space="preserve">м. Київ </w:t>
            </w:r>
          </w:p>
        </w:tc>
        <w:tc>
          <w:tcPr>
            <w:tcW w:w="5604" w:type="dxa"/>
          </w:tcPr>
          <w:p w14:paraId="3BF72CE0" w14:textId="77777777" w:rsidR="003E77DA" w:rsidRPr="00406CD8" w:rsidRDefault="003E77DA" w:rsidP="003E77DA">
            <w:pPr>
              <w:ind w:left="30" w:right="539"/>
              <w:jc w:val="right"/>
              <w:rPr>
                <w:lang w:eastAsia="ru-RU"/>
              </w:rPr>
            </w:pPr>
            <w:r w:rsidRPr="00406CD8">
              <w:rPr>
                <w:bCs/>
                <w:lang w:eastAsia="ru-RU"/>
              </w:rPr>
              <w:t>_____________</w:t>
            </w:r>
            <w:r w:rsidRPr="00406CD8">
              <w:rPr>
                <w:lang w:eastAsia="ru-RU"/>
              </w:rPr>
              <w:t>202</w:t>
            </w:r>
            <w:r>
              <w:rPr>
                <w:lang w:eastAsia="ru-RU"/>
              </w:rPr>
              <w:t>4</w:t>
            </w:r>
            <w:r w:rsidRPr="00406CD8">
              <w:rPr>
                <w:lang w:eastAsia="ru-RU"/>
              </w:rPr>
              <w:t xml:space="preserve"> рік </w:t>
            </w:r>
          </w:p>
          <w:p w14:paraId="14816545" w14:textId="77777777" w:rsidR="003E77DA" w:rsidRPr="00406CD8" w:rsidRDefault="003E77DA" w:rsidP="003E77DA">
            <w:pPr>
              <w:ind w:left="30" w:right="539"/>
              <w:jc w:val="right"/>
              <w:rPr>
                <w:lang w:eastAsia="ru-RU"/>
              </w:rPr>
            </w:pPr>
          </w:p>
        </w:tc>
      </w:tr>
    </w:tbl>
    <w:p w14:paraId="5A8470E6" w14:textId="77777777" w:rsidR="003E77DA" w:rsidRPr="00406CD8" w:rsidRDefault="003E77DA" w:rsidP="003E77DA">
      <w:pPr>
        <w:widowControl w:val="0"/>
        <w:tabs>
          <w:tab w:val="left" w:pos="142"/>
        </w:tabs>
        <w:ind w:firstLine="360"/>
        <w:jc w:val="both"/>
        <w:rPr>
          <w:lang w:eastAsia="ru-RU"/>
        </w:rPr>
      </w:pPr>
      <w:r w:rsidRPr="00406CD8">
        <w:rPr>
          <w:lang w:eastAsia="ru-RU"/>
        </w:rPr>
        <w:t xml:space="preserve">ГУНП в Київській області, далі за текстом - Покупець, в особі </w:t>
      </w:r>
      <w:r w:rsidRPr="00B85181">
        <w:rPr>
          <w:lang w:eastAsia="ru-RU"/>
        </w:rPr>
        <w:t>заступника начальника Петренка Олега Григоровича, який діє на підставі наказу ГУ № 400 від 21.03.2023</w:t>
      </w:r>
      <w:r>
        <w:rPr>
          <w:lang w:eastAsia="ru-RU"/>
        </w:rPr>
        <w:t>,</w:t>
      </w:r>
      <w:r w:rsidRPr="00406CD8">
        <w:rPr>
          <w:lang w:eastAsia="ru-RU"/>
        </w:rPr>
        <w:t xml:space="preserve"> з однієї сторони, та ________________________, далі за текстом - Постачальник, в особі _____________, який діє на підставі __________, з іншої сторони, разом надалі – Сторони, а кожен окремо – Сторона, уклали даний договір (далі - Договір) про наступне:</w:t>
      </w:r>
    </w:p>
    <w:p w14:paraId="25EC1268" w14:textId="77777777" w:rsidR="003E77DA" w:rsidRPr="00406CD8" w:rsidRDefault="003E77DA" w:rsidP="003E77DA">
      <w:pPr>
        <w:widowControl w:val="0"/>
        <w:tabs>
          <w:tab w:val="left" w:pos="142"/>
        </w:tabs>
        <w:ind w:firstLine="360"/>
        <w:jc w:val="both"/>
        <w:rPr>
          <w:lang w:eastAsia="ru-RU"/>
        </w:rPr>
      </w:pPr>
    </w:p>
    <w:p w14:paraId="6C8AD401" w14:textId="77777777" w:rsidR="003E77DA" w:rsidRPr="00406CD8" w:rsidRDefault="003E77DA" w:rsidP="003E77DA">
      <w:pPr>
        <w:widowControl w:val="0"/>
        <w:tabs>
          <w:tab w:val="left" w:pos="142"/>
        </w:tabs>
        <w:ind w:firstLine="360"/>
        <w:jc w:val="center"/>
        <w:rPr>
          <w:b/>
          <w:lang w:eastAsia="ru-RU"/>
        </w:rPr>
      </w:pPr>
      <w:r w:rsidRPr="00406CD8">
        <w:rPr>
          <w:b/>
          <w:lang w:eastAsia="ru-RU"/>
        </w:rPr>
        <w:t>1. ПРЕДМЕТ ДОГОВОРУ</w:t>
      </w:r>
    </w:p>
    <w:p w14:paraId="24F41B5B" w14:textId="77777777" w:rsidR="003E77DA" w:rsidRPr="00406CD8" w:rsidRDefault="003E77DA" w:rsidP="003E77DA">
      <w:pPr>
        <w:widowControl w:val="0"/>
        <w:tabs>
          <w:tab w:val="left" w:pos="142"/>
          <w:tab w:val="left" w:pos="709"/>
          <w:tab w:val="left" w:pos="851"/>
          <w:tab w:val="left" w:pos="993"/>
        </w:tabs>
        <w:ind w:firstLine="360"/>
        <w:jc w:val="both"/>
        <w:rPr>
          <w:lang w:eastAsia="ru-RU"/>
        </w:rPr>
      </w:pPr>
      <w:r w:rsidRPr="00406CD8">
        <w:rPr>
          <w:lang w:eastAsia="ru-RU"/>
        </w:rPr>
        <w:t>1.1. В порядку та на умовах, визначених даним Договором, Постачальник зобов’язується надати Покупцю товар, визначений у п.1.2. Договору (далі – Товар) по обліковим картам – талонам Постачальника (надалі - Талони) через автозаправні станції, які здійснюють відпуск Товару по Талонам Постачальника (далі - АЗС), а Покупець – прийняти у власність цей Товар, оплатити та отримати його по Талонам на АЗС. Товар відпускається Покупцю по Талонам номіналом</w:t>
      </w:r>
      <w:r>
        <w:rPr>
          <w:lang w:eastAsia="ru-RU"/>
        </w:rPr>
        <w:t xml:space="preserve"> </w:t>
      </w:r>
      <w:r w:rsidRPr="00406CD8">
        <w:rPr>
          <w:lang w:val="ru-RU" w:eastAsia="ru-RU"/>
        </w:rPr>
        <w:t xml:space="preserve">_______ </w:t>
      </w:r>
      <w:r w:rsidRPr="00406CD8">
        <w:rPr>
          <w:i/>
          <w:lang w:val="ru-RU" w:eastAsia="ru-RU"/>
        </w:rPr>
        <w:t>(</w:t>
      </w:r>
      <w:r w:rsidRPr="00406CD8">
        <w:rPr>
          <w:i/>
          <w:lang w:eastAsia="ru-RU"/>
        </w:rPr>
        <w:t>10 та 20</w:t>
      </w:r>
      <w:r w:rsidRPr="00406CD8">
        <w:rPr>
          <w:i/>
          <w:lang w:val="ru-RU" w:eastAsia="ru-RU"/>
        </w:rPr>
        <w:t>)</w:t>
      </w:r>
      <w:r w:rsidRPr="00406CD8">
        <w:rPr>
          <w:lang w:eastAsia="ru-RU"/>
        </w:rPr>
        <w:t xml:space="preserve"> літрів, термін дії яких складає ______________ з дати їх передачі Покупцю.</w:t>
      </w:r>
    </w:p>
    <w:p w14:paraId="43CA489A" w14:textId="77777777" w:rsidR="003E77DA" w:rsidRPr="00406CD8" w:rsidRDefault="003E77DA" w:rsidP="003E77DA">
      <w:pPr>
        <w:snapToGrid w:val="0"/>
        <w:ind w:firstLine="360"/>
        <w:jc w:val="both"/>
        <w:rPr>
          <w:lang w:eastAsia="ru-RU"/>
        </w:rPr>
      </w:pPr>
      <w:r w:rsidRPr="00406CD8">
        <w:rPr>
          <w:lang w:eastAsia="ru-RU"/>
        </w:rPr>
        <w:t xml:space="preserve">1.2. Найменування Товару: </w:t>
      </w:r>
      <w:r w:rsidRPr="00406CD8">
        <w:rPr>
          <w:bCs/>
          <w:lang w:eastAsia="ru-RU"/>
        </w:rPr>
        <w:t>нафта і дистиляти (дизельне паливо (талони) код ДК 021:2015 – 09130000-9</w:t>
      </w:r>
      <w:r w:rsidRPr="00406CD8">
        <w:rPr>
          <w:lang w:eastAsia="ru-RU"/>
        </w:rPr>
        <w:t>.</w:t>
      </w:r>
    </w:p>
    <w:p w14:paraId="42500DEB" w14:textId="77777777" w:rsidR="003E77DA" w:rsidRPr="00406CD8" w:rsidRDefault="003E77DA" w:rsidP="003E77DA">
      <w:pPr>
        <w:snapToGrid w:val="0"/>
        <w:ind w:firstLine="360"/>
        <w:jc w:val="both"/>
        <w:rPr>
          <w:lang w:eastAsia="ru-RU"/>
        </w:rPr>
      </w:pPr>
      <w:r w:rsidRPr="00406CD8">
        <w:rPr>
          <w:lang w:eastAsia="ru-RU"/>
        </w:rPr>
        <w:t>Перелік Товару, їх кількість, комплектність та ціна зазначаються у Специфікації товару (Додаток № 1 до Договору).</w:t>
      </w:r>
    </w:p>
    <w:p w14:paraId="1432BF46" w14:textId="77777777" w:rsidR="003E77DA" w:rsidRPr="00406CD8" w:rsidRDefault="003E77DA" w:rsidP="003E77DA">
      <w:pPr>
        <w:widowControl w:val="0"/>
        <w:tabs>
          <w:tab w:val="left" w:pos="142"/>
        </w:tabs>
        <w:ind w:firstLine="360"/>
        <w:jc w:val="both"/>
        <w:rPr>
          <w:color w:val="000000"/>
          <w:lang w:eastAsia="ru-RU"/>
        </w:rPr>
      </w:pPr>
      <w:r w:rsidRPr="00406CD8">
        <w:rPr>
          <w:lang w:eastAsia="ru-RU"/>
        </w:rPr>
        <w:t>1.3. Обсяги закупівлі Товару за даним Договором можуть бути зменшені залежно від реальних потреб Покупця та наявності бюджетного фінансування.</w:t>
      </w:r>
    </w:p>
    <w:p w14:paraId="79E09E2B" w14:textId="77777777" w:rsidR="003E77DA" w:rsidRPr="00406CD8" w:rsidRDefault="003E77DA" w:rsidP="003E77DA">
      <w:pPr>
        <w:widowControl w:val="0"/>
        <w:tabs>
          <w:tab w:val="left" w:pos="142"/>
        </w:tabs>
        <w:ind w:firstLine="360"/>
        <w:jc w:val="both"/>
        <w:rPr>
          <w:lang w:eastAsia="ru-RU"/>
        </w:rPr>
      </w:pPr>
    </w:p>
    <w:p w14:paraId="3920CB3C" w14:textId="77777777" w:rsidR="003E77DA" w:rsidRPr="00406CD8" w:rsidRDefault="003E77DA" w:rsidP="003E77DA">
      <w:pPr>
        <w:widowControl w:val="0"/>
        <w:tabs>
          <w:tab w:val="left" w:pos="142"/>
        </w:tabs>
        <w:ind w:firstLine="360"/>
        <w:jc w:val="center"/>
        <w:rPr>
          <w:b/>
          <w:lang w:eastAsia="ru-RU"/>
        </w:rPr>
      </w:pPr>
      <w:r w:rsidRPr="00406CD8">
        <w:rPr>
          <w:b/>
          <w:lang w:eastAsia="ru-RU"/>
        </w:rPr>
        <w:t>2. ЯКІСТЬ ТОВАРУ</w:t>
      </w:r>
    </w:p>
    <w:p w14:paraId="3A21A120" w14:textId="77777777" w:rsidR="003E77DA" w:rsidRDefault="003E77DA" w:rsidP="003E77DA">
      <w:pPr>
        <w:widowControl w:val="0"/>
        <w:tabs>
          <w:tab w:val="left" w:pos="142"/>
        </w:tabs>
        <w:ind w:firstLine="360"/>
        <w:jc w:val="both"/>
        <w:rPr>
          <w:lang w:eastAsia="ru-RU"/>
        </w:rPr>
      </w:pPr>
      <w:r w:rsidRPr="00406CD8">
        <w:rPr>
          <w:lang w:eastAsia="ru-RU"/>
        </w:rPr>
        <w:t>2.1. Постачальник повинен передати (поставити) Покупцю товар (товари),</w:t>
      </w:r>
      <w:r>
        <w:rPr>
          <w:lang w:eastAsia="ru-RU"/>
        </w:rPr>
        <w:t xml:space="preserve"> </w:t>
      </w:r>
      <w:r w:rsidRPr="00406CD8">
        <w:rPr>
          <w:lang w:eastAsia="ru-RU"/>
        </w:rPr>
        <w:t>якість якого відповідає державним стандартам або технічним умовам, що діють на території України та підтверджена відповідним сертифікатом відповідності та паспортом якості, які Постачальник зобов’язується надати Покупцю.</w:t>
      </w:r>
    </w:p>
    <w:p w14:paraId="372F2AC8" w14:textId="77777777" w:rsidR="003E77DA" w:rsidRPr="00406CD8" w:rsidRDefault="003E77DA" w:rsidP="003E77DA">
      <w:pPr>
        <w:widowControl w:val="0"/>
        <w:tabs>
          <w:tab w:val="left" w:pos="142"/>
        </w:tabs>
        <w:ind w:firstLine="360"/>
        <w:jc w:val="both"/>
        <w:rPr>
          <w:color w:val="000000"/>
          <w:lang w:eastAsia="ru-RU"/>
        </w:rPr>
      </w:pPr>
    </w:p>
    <w:p w14:paraId="2789128D" w14:textId="77777777" w:rsidR="003E77DA" w:rsidRPr="00406CD8" w:rsidRDefault="003E77DA" w:rsidP="003E77DA">
      <w:pPr>
        <w:widowControl w:val="0"/>
        <w:ind w:firstLine="360"/>
        <w:jc w:val="center"/>
        <w:rPr>
          <w:b/>
          <w:lang w:eastAsia="ru-RU"/>
        </w:rPr>
      </w:pPr>
      <w:r w:rsidRPr="00406CD8">
        <w:rPr>
          <w:b/>
          <w:lang w:eastAsia="ru-RU"/>
        </w:rPr>
        <w:t>3. ЦІНА ДОГОВОРУ</w:t>
      </w:r>
    </w:p>
    <w:p w14:paraId="5099612C" w14:textId="77777777" w:rsidR="003E77DA" w:rsidRPr="00406CD8" w:rsidRDefault="003E77DA" w:rsidP="003E77DA">
      <w:pPr>
        <w:tabs>
          <w:tab w:val="left" w:pos="480"/>
          <w:tab w:val="left" w:pos="6270"/>
        </w:tabs>
        <w:ind w:firstLine="360"/>
        <w:jc w:val="both"/>
        <w:rPr>
          <w:lang w:eastAsia="ru-RU"/>
        </w:rPr>
      </w:pPr>
      <w:r w:rsidRPr="00406CD8">
        <w:rPr>
          <w:lang w:eastAsia="ru-RU"/>
        </w:rPr>
        <w:t xml:space="preserve">3.1. Ціна цього Договору складає _________ </w:t>
      </w:r>
      <w:r w:rsidRPr="00406CD8">
        <w:rPr>
          <w:i/>
          <w:lang w:eastAsia="ru-RU"/>
        </w:rPr>
        <w:t>(вказати цифрами та словами).</w:t>
      </w:r>
    </w:p>
    <w:p w14:paraId="2731A66F" w14:textId="77777777" w:rsidR="003E77DA" w:rsidRPr="00406CD8" w:rsidRDefault="003E77DA" w:rsidP="003E77DA">
      <w:pPr>
        <w:tabs>
          <w:tab w:val="left" w:pos="480"/>
          <w:tab w:val="left" w:pos="6270"/>
        </w:tabs>
        <w:jc w:val="both"/>
        <w:rPr>
          <w:i/>
          <w:lang w:eastAsia="ru-RU"/>
        </w:rPr>
      </w:pPr>
      <w:r w:rsidRPr="00406CD8">
        <w:rPr>
          <w:lang w:eastAsia="ru-RU"/>
        </w:rPr>
        <w:t>(далі – Ціна Договору).</w:t>
      </w:r>
    </w:p>
    <w:p w14:paraId="36CAB4CF" w14:textId="77777777" w:rsidR="003E77DA" w:rsidRPr="00406CD8" w:rsidRDefault="003E77DA" w:rsidP="003E77DA">
      <w:pPr>
        <w:widowControl w:val="0"/>
        <w:ind w:firstLine="360"/>
        <w:jc w:val="both"/>
        <w:rPr>
          <w:lang w:eastAsia="ru-RU"/>
        </w:rPr>
      </w:pPr>
      <w:r w:rsidRPr="00406CD8">
        <w:rPr>
          <w:lang w:eastAsia="ru-RU"/>
        </w:rPr>
        <w:t>3.2. Ціна Договору може бути зменшена за взаємною згодою Сторін.</w:t>
      </w:r>
    </w:p>
    <w:p w14:paraId="198743CA" w14:textId="77777777" w:rsidR="003E77DA" w:rsidRPr="00406CD8" w:rsidRDefault="003E77DA" w:rsidP="003E77DA">
      <w:pPr>
        <w:widowControl w:val="0"/>
        <w:ind w:firstLine="360"/>
        <w:jc w:val="both"/>
        <w:rPr>
          <w:lang w:eastAsia="ru-RU"/>
        </w:rPr>
      </w:pPr>
    </w:p>
    <w:p w14:paraId="75406702" w14:textId="77777777" w:rsidR="003E77DA" w:rsidRPr="00406CD8" w:rsidRDefault="003E77DA" w:rsidP="003E77DA">
      <w:pPr>
        <w:widowControl w:val="0"/>
        <w:ind w:firstLine="360"/>
        <w:jc w:val="center"/>
        <w:rPr>
          <w:b/>
          <w:lang w:eastAsia="ru-RU"/>
        </w:rPr>
      </w:pPr>
      <w:r w:rsidRPr="00406CD8">
        <w:rPr>
          <w:b/>
          <w:lang w:eastAsia="ru-RU"/>
        </w:rPr>
        <w:t>4. ПОРЯДОК ЗДІЙСНЕННЯ ОПЛАТИ</w:t>
      </w:r>
    </w:p>
    <w:p w14:paraId="42BCB4A2" w14:textId="77777777" w:rsidR="003E77DA" w:rsidRPr="00406CD8" w:rsidRDefault="003E77DA" w:rsidP="003E77DA">
      <w:pPr>
        <w:widowControl w:val="0"/>
        <w:ind w:firstLine="360"/>
        <w:jc w:val="both"/>
        <w:rPr>
          <w:lang w:eastAsia="ru-RU"/>
        </w:rPr>
      </w:pPr>
      <w:r w:rsidRPr="00406CD8">
        <w:rPr>
          <w:lang w:eastAsia="ru-RU"/>
        </w:rPr>
        <w:t>4.1. Розрахунки за надані Товари здійснюються за наявності грошових коштів на розрахункових рахунках шляхом безготівкового перерахування коштів Покупцем на поточний рахунок Постачальника впродовж 10 (десяти) банківських днів після підписання Сторонами накладних та надання Постачальником Покупцеві рахунку-фактури на оплату наданих Товарів.</w:t>
      </w:r>
    </w:p>
    <w:p w14:paraId="5C6A7CE6" w14:textId="77777777" w:rsidR="003E77DA" w:rsidRPr="00406CD8" w:rsidRDefault="003E77DA" w:rsidP="003E77DA">
      <w:pPr>
        <w:widowControl w:val="0"/>
        <w:ind w:firstLine="360"/>
        <w:jc w:val="both"/>
        <w:rPr>
          <w:lang w:eastAsia="ru-RU"/>
        </w:rPr>
      </w:pPr>
      <w:r w:rsidRPr="00406CD8">
        <w:rPr>
          <w:lang w:eastAsia="ru-RU"/>
        </w:rPr>
        <w:t>4.2. Відсутність коштів на рахунку не є підставою для нарахування Покупцю штрафу та пені.</w:t>
      </w:r>
    </w:p>
    <w:p w14:paraId="7C46596B" w14:textId="77777777" w:rsidR="003E77DA" w:rsidRPr="00406CD8" w:rsidRDefault="003E77DA" w:rsidP="003E77DA">
      <w:pPr>
        <w:widowControl w:val="0"/>
        <w:ind w:firstLine="360"/>
        <w:jc w:val="center"/>
        <w:rPr>
          <w:b/>
          <w:lang w:val="ru-RU" w:eastAsia="ru-RU"/>
        </w:rPr>
      </w:pPr>
    </w:p>
    <w:p w14:paraId="31E16438" w14:textId="77777777" w:rsidR="003E77DA" w:rsidRPr="00406CD8" w:rsidRDefault="003E77DA" w:rsidP="003E77DA">
      <w:pPr>
        <w:widowControl w:val="0"/>
        <w:ind w:firstLine="360"/>
        <w:jc w:val="center"/>
        <w:rPr>
          <w:b/>
          <w:lang w:eastAsia="ru-RU"/>
        </w:rPr>
      </w:pPr>
      <w:r w:rsidRPr="00406CD8">
        <w:rPr>
          <w:b/>
          <w:lang w:eastAsia="ru-RU"/>
        </w:rPr>
        <w:t>5. ПОСТАВКА ТОВАРІВ</w:t>
      </w:r>
    </w:p>
    <w:p w14:paraId="2ECE860C" w14:textId="77777777" w:rsidR="003E77DA" w:rsidRPr="00406CD8" w:rsidRDefault="003E77DA" w:rsidP="003E77DA">
      <w:pPr>
        <w:widowControl w:val="0"/>
        <w:ind w:firstLine="360"/>
        <w:jc w:val="both"/>
        <w:rPr>
          <w:lang w:eastAsia="ru-RU"/>
        </w:rPr>
      </w:pPr>
      <w:r w:rsidRPr="00406CD8">
        <w:rPr>
          <w:lang w:eastAsia="ru-RU"/>
        </w:rPr>
        <w:t xml:space="preserve">5.1. Строк (термін) поставки (передачі) товарів, згідно заявки Покупця, протягом 1 (одного) робочого дня та не більше 5 робочих днів від дня, наступного за днем отримання Постачальником відповідного замовлення Покупця. </w:t>
      </w:r>
    </w:p>
    <w:p w14:paraId="43F93BB2" w14:textId="77777777" w:rsidR="003E77DA" w:rsidRPr="00406CD8" w:rsidRDefault="003E77DA" w:rsidP="003E77DA">
      <w:pPr>
        <w:widowControl w:val="0"/>
        <w:ind w:firstLine="360"/>
        <w:jc w:val="both"/>
        <w:rPr>
          <w:lang w:eastAsia="ru-RU"/>
        </w:rPr>
      </w:pPr>
      <w:r w:rsidRPr="00406CD8">
        <w:rPr>
          <w:lang w:eastAsia="ru-RU"/>
        </w:rPr>
        <w:t>5.2. Місце</w:t>
      </w:r>
      <w:r>
        <w:rPr>
          <w:lang w:eastAsia="ru-RU"/>
        </w:rPr>
        <w:t xml:space="preserve"> </w:t>
      </w:r>
      <w:r w:rsidRPr="00406CD8">
        <w:rPr>
          <w:lang w:eastAsia="ru-RU"/>
        </w:rPr>
        <w:t>поставки</w:t>
      </w:r>
      <w:r>
        <w:rPr>
          <w:lang w:eastAsia="ru-RU"/>
        </w:rPr>
        <w:t xml:space="preserve"> </w:t>
      </w:r>
      <w:r w:rsidRPr="00406CD8">
        <w:rPr>
          <w:lang w:eastAsia="ru-RU"/>
        </w:rPr>
        <w:t>(передачі) товару за адресою Покупця</w:t>
      </w:r>
      <w:r>
        <w:rPr>
          <w:lang w:eastAsia="ru-RU"/>
        </w:rPr>
        <w:t xml:space="preserve">: </w:t>
      </w:r>
      <w:r w:rsidRPr="00406CD8">
        <w:rPr>
          <w:lang w:eastAsia="ru-RU"/>
        </w:rPr>
        <w:t>м. Київ вул. Довнар-Запольського, 10-а.</w:t>
      </w:r>
    </w:p>
    <w:p w14:paraId="4B74047D" w14:textId="77777777" w:rsidR="003E77DA" w:rsidRPr="00406CD8" w:rsidRDefault="003E77DA" w:rsidP="003E77DA">
      <w:pPr>
        <w:widowControl w:val="0"/>
        <w:ind w:firstLine="360"/>
        <w:jc w:val="both"/>
        <w:rPr>
          <w:lang w:eastAsia="ru-RU"/>
        </w:rPr>
      </w:pPr>
      <w:r w:rsidRPr="00406CD8">
        <w:rPr>
          <w:lang w:eastAsia="ru-RU"/>
        </w:rPr>
        <w:t xml:space="preserve">5.3. Передача Товару у власність Покупця здійснюється за місцем знаходження Покупця через його належно уповноваженого представника, що оформлюється відповідною видатковою накладною, при умові одночасної передачі уповноваженому представнику Покупця Талонів на відпуск Товару, про що складається і підписується двосторонній акт приймання – передачі Талонів. Датою передачі Товару у </w:t>
      </w:r>
      <w:r w:rsidRPr="00406CD8">
        <w:rPr>
          <w:lang w:eastAsia="ru-RU"/>
        </w:rPr>
        <w:lastRenderedPageBreak/>
        <w:t>власність Покупця є дата, зазначена у видатковій накладній та акті приймання – передачі Талонів.</w:t>
      </w:r>
    </w:p>
    <w:p w14:paraId="3CDD0DAC" w14:textId="77777777" w:rsidR="003E77DA" w:rsidRPr="00406CD8" w:rsidRDefault="003E77DA" w:rsidP="003E77DA">
      <w:pPr>
        <w:widowControl w:val="0"/>
        <w:ind w:firstLine="360"/>
        <w:jc w:val="both"/>
        <w:rPr>
          <w:lang w:eastAsia="ru-RU"/>
        </w:rPr>
      </w:pPr>
      <w:r w:rsidRPr="00406CD8">
        <w:rPr>
          <w:lang w:eastAsia="ru-RU"/>
        </w:rPr>
        <w:t>5.4. Постачальник протягом однієї години з моменту пред’явлення водієм Покупця Талону на відпуск Товару оператору АЗС здійснює відпуск Товару шляхом заправки пальним автотранспорту Покупця на АЗС, що відповідним чином пристосовані для обслуговування технологічного та спеціального транспорту Покупця по Талонах, переданих Постачальником.</w:t>
      </w:r>
    </w:p>
    <w:p w14:paraId="0762464C" w14:textId="77777777" w:rsidR="003E77DA" w:rsidRPr="00406CD8" w:rsidRDefault="003E77DA" w:rsidP="003E77DA">
      <w:pPr>
        <w:widowControl w:val="0"/>
        <w:ind w:firstLine="360"/>
        <w:jc w:val="both"/>
        <w:rPr>
          <w:lang w:eastAsia="ru-RU"/>
        </w:rPr>
      </w:pPr>
      <w:r w:rsidRPr="00406CD8">
        <w:rPr>
          <w:lang w:eastAsia="ru-RU"/>
        </w:rPr>
        <w:t xml:space="preserve">5.5. Оператор АЗС, після завершення відпуску Товару, зобов’язаний видати водію Покупця фіскальний чек, в якому зазначаються дата та час обслуговування, марка, кількість відпущеного Товару. </w:t>
      </w:r>
    </w:p>
    <w:p w14:paraId="602F77AC" w14:textId="77777777" w:rsidR="003E77DA" w:rsidRPr="00406CD8" w:rsidRDefault="003E77DA" w:rsidP="003E77DA">
      <w:pPr>
        <w:widowControl w:val="0"/>
        <w:ind w:firstLine="360"/>
        <w:jc w:val="both"/>
        <w:rPr>
          <w:lang w:eastAsia="ru-RU"/>
        </w:rPr>
      </w:pPr>
      <w:r w:rsidRPr="00406CD8">
        <w:rPr>
          <w:lang w:eastAsia="ru-RU"/>
        </w:rPr>
        <w:t>5.6. Відпуск Товару за пошкодженим, підробленим Талоном або таким, що не містить відповідних реквізитів, на АЗС не здійснюється.</w:t>
      </w:r>
    </w:p>
    <w:p w14:paraId="180EE5D1" w14:textId="77777777" w:rsidR="003E77DA" w:rsidRPr="00406CD8" w:rsidRDefault="003E77DA" w:rsidP="003E77DA">
      <w:pPr>
        <w:widowControl w:val="0"/>
        <w:ind w:firstLine="360"/>
        <w:jc w:val="both"/>
        <w:rPr>
          <w:lang w:eastAsia="ru-RU"/>
        </w:rPr>
      </w:pPr>
      <w:r w:rsidRPr="00406CD8">
        <w:rPr>
          <w:lang w:eastAsia="ru-RU"/>
        </w:rPr>
        <w:t>5.7. У випадку технічного огляду, перерви, ремонту на АЗС Постачальник має право відмовити у видачі Товару на такій АЗС до припинення зазначених вище обставин, які перешкоджають видачі Товару, але не більш ніж на 2 (два) робочі дні або запропонувати Покупцю отримати Товар на іншій АЗС, визначеній в Додатку 2 до цього Договору.</w:t>
      </w:r>
    </w:p>
    <w:p w14:paraId="0E933EB9" w14:textId="77777777" w:rsidR="003E77DA" w:rsidRPr="00406CD8" w:rsidRDefault="003E77DA" w:rsidP="003E77DA">
      <w:pPr>
        <w:widowControl w:val="0"/>
        <w:ind w:firstLine="360"/>
        <w:jc w:val="center"/>
        <w:rPr>
          <w:b/>
          <w:lang w:eastAsia="ru-RU"/>
        </w:rPr>
      </w:pPr>
    </w:p>
    <w:p w14:paraId="41D9F0BC" w14:textId="77777777" w:rsidR="003E77DA" w:rsidRPr="00406CD8" w:rsidRDefault="003E77DA" w:rsidP="003E77DA">
      <w:pPr>
        <w:widowControl w:val="0"/>
        <w:ind w:firstLine="360"/>
        <w:jc w:val="center"/>
        <w:rPr>
          <w:b/>
          <w:lang w:eastAsia="ru-RU"/>
        </w:rPr>
      </w:pPr>
      <w:r w:rsidRPr="00406CD8">
        <w:rPr>
          <w:b/>
          <w:lang w:eastAsia="ru-RU"/>
        </w:rPr>
        <w:t>6. ПРАВА ТА ОБОВ'ЯЗКИ СТОРІН</w:t>
      </w:r>
    </w:p>
    <w:p w14:paraId="60F5389B" w14:textId="77777777" w:rsidR="003E77DA" w:rsidRPr="00406CD8" w:rsidRDefault="003E77DA" w:rsidP="003E77DA">
      <w:pPr>
        <w:widowControl w:val="0"/>
        <w:ind w:firstLine="360"/>
        <w:jc w:val="both"/>
        <w:rPr>
          <w:lang w:eastAsia="ru-RU"/>
        </w:rPr>
      </w:pPr>
      <w:r w:rsidRPr="00406CD8">
        <w:rPr>
          <w:lang w:eastAsia="ru-RU"/>
        </w:rPr>
        <w:t xml:space="preserve">6.1. Покупець зобов’язаний: </w:t>
      </w:r>
    </w:p>
    <w:p w14:paraId="3A898A1F" w14:textId="77777777" w:rsidR="003E77DA" w:rsidRPr="00406CD8" w:rsidRDefault="003E77DA" w:rsidP="003E77DA">
      <w:pPr>
        <w:widowControl w:val="0"/>
        <w:ind w:firstLine="360"/>
        <w:jc w:val="both"/>
        <w:rPr>
          <w:lang w:eastAsia="ru-RU"/>
        </w:rPr>
      </w:pPr>
      <w:r w:rsidRPr="00406CD8">
        <w:rPr>
          <w:lang w:eastAsia="ru-RU"/>
        </w:rPr>
        <w:t xml:space="preserve">6.1.1. Сплачувати вартість наданих Товарів згідно умов даного Договору; </w:t>
      </w:r>
    </w:p>
    <w:p w14:paraId="49848BBF" w14:textId="77777777" w:rsidR="003E77DA" w:rsidRPr="00406CD8" w:rsidRDefault="003E77DA" w:rsidP="003E77DA">
      <w:pPr>
        <w:widowControl w:val="0"/>
        <w:ind w:firstLine="360"/>
        <w:jc w:val="both"/>
        <w:rPr>
          <w:lang w:eastAsia="ru-RU"/>
        </w:rPr>
      </w:pPr>
      <w:r w:rsidRPr="00406CD8">
        <w:rPr>
          <w:lang w:eastAsia="ru-RU"/>
        </w:rPr>
        <w:t xml:space="preserve">6.1.2. Прийняти Товари згідно до накладної. </w:t>
      </w:r>
    </w:p>
    <w:p w14:paraId="7CF1F8F9" w14:textId="77777777" w:rsidR="003E77DA" w:rsidRPr="00406CD8" w:rsidRDefault="003E77DA" w:rsidP="003E77DA">
      <w:pPr>
        <w:widowControl w:val="0"/>
        <w:ind w:firstLine="360"/>
        <w:jc w:val="both"/>
        <w:rPr>
          <w:lang w:eastAsia="ru-RU"/>
        </w:rPr>
      </w:pPr>
      <w:r w:rsidRPr="00406CD8">
        <w:rPr>
          <w:lang w:eastAsia="ru-RU"/>
        </w:rPr>
        <w:t>6.2. Покупець має право:</w:t>
      </w:r>
    </w:p>
    <w:p w14:paraId="69E95972" w14:textId="77777777" w:rsidR="003E77DA" w:rsidRPr="00406CD8" w:rsidRDefault="003E77DA" w:rsidP="003E77DA">
      <w:pPr>
        <w:widowControl w:val="0"/>
        <w:ind w:firstLine="360"/>
        <w:jc w:val="both"/>
        <w:rPr>
          <w:lang w:eastAsia="ru-RU"/>
        </w:rPr>
      </w:pPr>
      <w:r w:rsidRPr="00406CD8">
        <w:rPr>
          <w:lang w:eastAsia="ru-RU"/>
        </w:rPr>
        <w:t xml:space="preserve">6.2.1. Достроково розірвати цей Договір у разі невиконання, чи неналежного виконання зобов’язань Постачальником, повідомивши його про це письмово не пізніше ніж за 10 (десять) календарних днів до дати розірвання Договору; </w:t>
      </w:r>
    </w:p>
    <w:p w14:paraId="38196752" w14:textId="77777777" w:rsidR="003E77DA" w:rsidRPr="00406CD8" w:rsidRDefault="003E77DA" w:rsidP="003E77DA">
      <w:pPr>
        <w:widowControl w:val="0"/>
        <w:ind w:firstLine="360"/>
        <w:jc w:val="both"/>
        <w:rPr>
          <w:lang w:eastAsia="ru-RU"/>
        </w:rPr>
      </w:pPr>
      <w:r w:rsidRPr="00406CD8">
        <w:rPr>
          <w:lang w:eastAsia="ru-RU"/>
        </w:rPr>
        <w:t xml:space="preserve">6.2.2. Вимагати здійснення постачання Товарі у строки, встановлені цим Договором; </w:t>
      </w:r>
    </w:p>
    <w:p w14:paraId="419D86C3" w14:textId="77777777" w:rsidR="003E77DA" w:rsidRPr="00406CD8" w:rsidRDefault="003E77DA" w:rsidP="003E77DA">
      <w:pPr>
        <w:widowControl w:val="0"/>
        <w:ind w:firstLine="360"/>
        <w:jc w:val="both"/>
        <w:rPr>
          <w:lang w:eastAsia="ru-RU"/>
        </w:rPr>
      </w:pPr>
      <w:r w:rsidRPr="00406CD8">
        <w:rPr>
          <w:lang w:eastAsia="ru-RU"/>
        </w:rPr>
        <w:t>6.2.3. У будь-який час до закінчення строку дії Договору відмовитися від послуг Постачальника, здійснивши з ним розрахунки за фактично надані Товари;</w:t>
      </w:r>
    </w:p>
    <w:p w14:paraId="5347B5BD" w14:textId="77777777" w:rsidR="003E77DA" w:rsidRPr="00406CD8" w:rsidRDefault="003E77DA" w:rsidP="003E77DA">
      <w:pPr>
        <w:widowControl w:val="0"/>
        <w:ind w:firstLine="360"/>
        <w:jc w:val="both"/>
        <w:rPr>
          <w:lang w:eastAsia="ru-RU"/>
        </w:rPr>
      </w:pPr>
      <w:r w:rsidRPr="00406CD8">
        <w:rPr>
          <w:lang w:eastAsia="ru-RU"/>
        </w:rPr>
        <w:t>6.2.4. Повернути Постачальнику накладну та рахунок-фактуру на оплату наданих Товарів без здійснення оплати у разі його неналежного оформлення;</w:t>
      </w:r>
    </w:p>
    <w:p w14:paraId="0113F7C5" w14:textId="77777777" w:rsidR="003E77DA" w:rsidRPr="00406CD8" w:rsidRDefault="003E77DA" w:rsidP="003E77DA">
      <w:pPr>
        <w:widowControl w:val="0"/>
        <w:ind w:firstLine="360"/>
        <w:jc w:val="both"/>
        <w:rPr>
          <w:lang w:eastAsia="ru-RU"/>
        </w:rPr>
      </w:pPr>
      <w:r w:rsidRPr="00406CD8">
        <w:rPr>
          <w:lang w:eastAsia="ru-RU"/>
        </w:rPr>
        <w:t>6.2.5. Вимагати від Постачальника постачання Товару, якість якого відповідає умовам, визначеним розділом 2 Договору;</w:t>
      </w:r>
    </w:p>
    <w:p w14:paraId="7614E774" w14:textId="77777777" w:rsidR="003E77DA" w:rsidRPr="00406CD8" w:rsidRDefault="003E77DA" w:rsidP="003E77DA">
      <w:pPr>
        <w:widowControl w:val="0"/>
        <w:ind w:firstLine="360"/>
        <w:jc w:val="both"/>
        <w:rPr>
          <w:lang w:eastAsia="ru-RU"/>
        </w:rPr>
      </w:pPr>
      <w:r w:rsidRPr="00406CD8">
        <w:rPr>
          <w:lang w:eastAsia="ru-RU"/>
        </w:rPr>
        <w:t>6.2.6. Зменшувати в односторонньому порядку обсяги закупівлі Товару за даним Договором та відповідно ціну Договору залежно від своїх реальних потреб;</w:t>
      </w:r>
    </w:p>
    <w:p w14:paraId="1B003166" w14:textId="77777777" w:rsidR="003E77DA" w:rsidRPr="00406CD8" w:rsidRDefault="003E77DA" w:rsidP="003E77DA">
      <w:pPr>
        <w:widowControl w:val="0"/>
        <w:ind w:firstLine="360"/>
        <w:jc w:val="both"/>
        <w:rPr>
          <w:lang w:eastAsia="ru-RU"/>
        </w:rPr>
      </w:pPr>
      <w:r w:rsidRPr="00406CD8">
        <w:rPr>
          <w:lang w:eastAsia="ru-RU"/>
        </w:rPr>
        <w:t>6.2.7. Покупець має право вимагати від Постачальника, у разі необхідності,</w:t>
      </w:r>
      <w:r>
        <w:rPr>
          <w:lang w:eastAsia="ru-RU"/>
        </w:rPr>
        <w:t xml:space="preserve"> </w:t>
      </w:r>
      <w:r w:rsidRPr="00406CD8">
        <w:rPr>
          <w:lang w:eastAsia="ru-RU"/>
        </w:rPr>
        <w:t>закупівлю Товару не вказаного в специфікації на умовах укладеного Договору (при цьому ціни не повинні перевищувати середньо ринкові по Україні).</w:t>
      </w:r>
    </w:p>
    <w:p w14:paraId="7173D66A" w14:textId="77777777" w:rsidR="003E77DA" w:rsidRPr="00406CD8" w:rsidRDefault="003E77DA" w:rsidP="003E77DA">
      <w:pPr>
        <w:widowControl w:val="0"/>
        <w:ind w:firstLine="360"/>
        <w:jc w:val="both"/>
        <w:rPr>
          <w:lang w:eastAsia="ru-RU"/>
        </w:rPr>
      </w:pPr>
      <w:r w:rsidRPr="00406CD8">
        <w:rPr>
          <w:lang w:eastAsia="ru-RU"/>
        </w:rPr>
        <w:t xml:space="preserve">6.3. Постачальник зобов’язаний: </w:t>
      </w:r>
    </w:p>
    <w:p w14:paraId="03F5A1D7" w14:textId="77777777" w:rsidR="003E77DA" w:rsidRPr="00406CD8" w:rsidRDefault="003E77DA" w:rsidP="003E77DA">
      <w:pPr>
        <w:widowControl w:val="0"/>
        <w:ind w:firstLine="360"/>
        <w:jc w:val="both"/>
        <w:rPr>
          <w:lang w:eastAsia="ru-RU"/>
        </w:rPr>
      </w:pPr>
      <w:r w:rsidRPr="00406CD8">
        <w:rPr>
          <w:lang w:eastAsia="ru-RU"/>
        </w:rPr>
        <w:t xml:space="preserve">6.3.1. Постачати Товар у строки, встановлені цим Договором; </w:t>
      </w:r>
    </w:p>
    <w:p w14:paraId="014E5601" w14:textId="77777777" w:rsidR="003E77DA" w:rsidRPr="00406CD8" w:rsidRDefault="003E77DA" w:rsidP="003E77DA">
      <w:pPr>
        <w:widowControl w:val="0"/>
        <w:ind w:firstLine="360"/>
        <w:jc w:val="both"/>
        <w:rPr>
          <w:lang w:eastAsia="ru-RU"/>
        </w:rPr>
      </w:pPr>
      <w:r w:rsidRPr="00406CD8">
        <w:rPr>
          <w:lang w:eastAsia="ru-RU"/>
        </w:rPr>
        <w:t>6.3.2. Забезпечити постачання Товару, якість яких відповідає умовам, встановленим розділом 2 Договору.</w:t>
      </w:r>
    </w:p>
    <w:p w14:paraId="35460DE0" w14:textId="77777777" w:rsidR="003E77DA" w:rsidRPr="00406CD8" w:rsidRDefault="003E77DA" w:rsidP="003E77DA">
      <w:pPr>
        <w:widowControl w:val="0"/>
        <w:ind w:firstLine="360"/>
        <w:jc w:val="both"/>
        <w:rPr>
          <w:lang w:eastAsia="ru-RU"/>
        </w:rPr>
      </w:pPr>
      <w:r w:rsidRPr="00406CD8">
        <w:rPr>
          <w:lang w:eastAsia="ru-RU"/>
        </w:rPr>
        <w:t>6.4. Постачальник має право:</w:t>
      </w:r>
    </w:p>
    <w:p w14:paraId="5B8F15FA" w14:textId="77777777" w:rsidR="003E77DA" w:rsidRPr="00406CD8" w:rsidRDefault="003E77DA" w:rsidP="003E77DA">
      <w:pPr>
        <w:widowControl w:val="0"/>
        <w:ind w:firstLine="360"/>
        <w:jc w:val="both"/>
        <w:rPr>
          <w:lang w:eastAsia="ru-RU"/>
        </w:rPr>
      </w:pPr>
      <w:r w:rsidRPr="00406CD8">
        <w:rPr>
          <w:lang w:eastAsia="ru-RU"/>
        </w:rPr>
        <w:t xml:space="preserve">6.4.1. Своєчасно та в повному обсязі отримувати плату за наданий Товар. </w:t>
      </w:r>
    </w:p>
    <w:p w14:paraId="1B4B07BA" w14:textId="77777777" w:rsidR="003E77DA" w:rsidRPr="00406CD8" w:rsidRDefault="003E77DA" w:rsidP="003E77DA">
      <w:pPr>
        <w:widowControl w:val="0"/>
        <w:ind w:firstLine="360"/>
        <w:jc w:val="both"/>
        <w:rPr>
          <w:lang w:eastAsia="ru-RU"/>
        </w:rPr>
      </w:pPr>
    </w:p>
    <w:p w14:paraId="28743BF2" w14:textId="77777777" w:rsidR="003E77DA" w:rsidRPr="00406CD8" w:rsidRDefault="003E77DA" w:rsidP="003E77DA">
      <w:pPr>
        <w:widowControl w:val="0"/>
        <w:ind w:firstLine="360"/>
        <w:jc w:val="center"/>
        <w:rPr>
          <w:b/>
          <w:lang w:eastAsia="ru-RU"/>
        </w:rPr>
      </w:pPr>
      <w:r w:rsidRPr="00406CD8">
        <w:rPr>
          <w:b/>
          <w:lang w:eastAsia="ru-RU"/>
        </w:rPr>
        <w:t>7. ВІДПОВІДАЛЬНІСТЬ СТОРІН</w:t>
      </w:r>
    </w:p>
    <w:p w14:paraId="0E2C706F" w14:textId="77777777" w:rsidR="003E77DA" w:rsidRPr="00406CD8" w:rsidRDefault="003E77DA" w:rsidP="003E77DA">
      <w:pPr>
        <w:widowControl w:val="0"/>
        <w:ind w:firstLine="360"/>
        <w:jc w:val="both"/>
        <w:rPr>
          <w:lang w:eastAsia="ru-RU"/>
        </w:rPr>
      </w:pPr>
      <w:r w:rsidRPr="00406CD8">
        <w:rPr>
          <w:lang w:eastAsia="ru-RU"/>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9E20AAB" w14:textId="77777777" w:rsidR="003E77DA" w:rsidRPr="00406CD8" w:rsidRDefault="003E77DA" w:rsidP="003E77DA">
      <w:pPr>
        <w:widowControl w:val="0"/>
        <w:ind w:firstLine="360"/>
        <w:jc w:val="both"/>
        <w:rPr>
          <w:lang w:eastAsia="ru-RU"/>
        </w:rPr>
      </w:pPr>
      <w:r w:rsidRPr="00406CD8">
        <w:rPr>
          <w:lang w:eastAsia="ru-RU"/>
        </w:rPr>
        <w:t>7.2. За порушення строків постачання Товарів, визначених Договором, поставку Товару не в повному обсязі, заявленому Покупцем, або несвоєчасний відпуск Товару на АЗС, Постачальник сплачує</w:t>
      </w:r>
      <w:r>
        <w:rPr>
          <w:lang w:eastAsia="ru-RU"/>
        </w:rPr>
        <w:t xml:space="preserve"> </w:t>
      </w:r>
      <w:r w:rsidRPr="00406CD8">
        <w:rPr>
          <w:lang w:eastAsia="ru-RU"/>
        </w:rPr>
        <w:t>пеню в розмірі 0,1 відсотка вартості Товару, по якому</w:t>
      </w:r>
      <w:r>
        <w:rPr>
          <w:lang w:eastAsia="ru-RU"/>
        </w:rPr>
        <w:t xml:space="preserve"> </w:t>
      </w:r>
      <w:r w:rsidRPr="00406CD8">
        <w:rPr>
          <w:lang w:eastAsia="ru-RU"/>
        </w:rPr>
        <w:t>допущено прострочення виконання за кожний день прострочення, а за прострочення понад тридцять днів додатково сплачується штраф у розмірі семи відсотків вартості Товару.</w:t>
      </w:r>
    </w:p>
    <w:p w14:paraId="4FC032BD" w14:textId="77777777" w:rsidR="003E77DA" w:rsidRPr="00406CD8" w:rsidRDefault="003E77DA" w:rsidP="003E77DA">
      <w:pPr>
        <w:widowControl w:val="0"/>
        <w:ind w:firstLine="360"/>
        <w:jc w:val="both"/>
        <w:rPr>
          <w:lang w:eastAsia="ru-RU"/>
        </w:rPr>
      </w:pPr>
      <w:r w:rsidRPr="00406CD8">
        <w:rPr>
          <w:lang w:eastAsia="ru-RU"/>
        </w:rPr>
        <w:t>7.3.</w:t>
      </w:r>
      <w:r>
        <w:rPr>
          <w:lang w:eastAsia="ru-RU"/>
        </w:rPr>
        <w:t xml:space="preserve"> </w:t>
      </w:r>
      <w:r w:rsidRPr="00406CD8">
        <w:rPr>
          <w:lang w:eastAsia="ru-RU"/>
        </w:rPr>
        <w:t>За поставку неякісного Товару Постачальник сплачує</w:t>
      </w:r>
      <w:r>
        <w:rPr>
          <w:lang w:eastAsia="ru-RU"/>
        </w:rPr>
        <w:t xml:space="preserve"> </w:t>
      </w:r>
      <w:r w:rsidRPr="00406CD8">
        <w:rPr>
          <w:lang w:eastAsia="ru-RU"/>
        </w:rPr>
        <w:t>штраф в розмірі 20% вартості неякісного Товару. Витрати, пов’язані з поверненням або заміною неякісного Товару, несе Постачальник.</w:t>
      </w:r>
    </w:p>
    <w:p w14:paraId="1B6756BA" w14:textId="77777777" w:rsidR="003E77DA" w:rsidRPr="00406CD8" w:rsidRDefault="003E77DA" w:rsidP="003E77DA">
      <w:pPr>
        <w:widowControl w:val="0"/>
        <w:ind w:firstLine="360"/>
        <w:jc w:val="both"/>
        <w:rPr>
          <w:color w:val="000000"/>
          <w:lang w:eastAsia="ru-RU"/>
        </w:rPr>
      </w:pPr>
      <w:r w:rsidRPr="00406CD8">
        <w:rPr>
          <w:color w:val="000000"/>
          <w:lang w:eastAsia="ru-RU"/>
        </w:rPr>
        <w:t>7.4. Сплата пені не звільняє Сторони від виконання прийнятих на себе зобов'язань по Договору.</w:t>
      </w:r>
    </w:p>
    <w:p w14:paraId="6676DDC8" w14:textId="77777777" w:rsidR="003E77DA" w:rsidRPr="00406CD8" w:rsidRDefault="003E77DA" w:rsidP="003E77DA">
      <w:pPr>
        <w:widowControl w:val="0"/>
        <w:ind w:firstLine="360"/>
        <w:jc w:val="center"/>
        <w:rPr>
          <w:b/>
          <w:lang w:eastAsia="ru-RU"/>
        </w:rPr>
      </w:pPr>
    </w:p>
    <w:p w14:paraId="7927350B" w14:textId="77777777" w:rsidR="003E77DA" w:rsidRPr="00406CD8" w:rsidRDefault="003E77DA" w:rsidP="003E77DA">
      <w:pPr>
        <w:widowControl w:val="0"/>
        <w:ind w:firstLine="360"/>
        <w:jc w:val="center"/>
        <w:rPr>
          <w:b/>
          <w:lang w:eastAsia="ru-RU"/>
        </w:rPr>
      </w:pPr>
      <w:r w:rsidRPr="00406CD8">
        <w:rPr>
          <w:b/>
          <w:lang w:eastAsia="ru-RU"/>
        </w:rPr>
        <w:t>8. РОЗВ’ЯЗАННЯ СПОРІВ</w:t>
      </w:r>
    </w:p>
    <w:p w14:paraId="702ADCB5" w14:textId="77777777" w:rsidR="003E77DA" w:rsidRPr="00406CD8" w:rsidRDefault="003E77DA" w:rsidP="003E77DA">
      <w:pPr>
        <w:widowControl w:val="0"/>
        <w:ind w:firstLine="360"/>
        <w:jc w:val="both"/>
        <w:rPr>
          <w:color w:val="000000"/>
          <w:lang w:eastAsia="ru-RU"/>
        </w:rPr>
      </w:pPr>
      <w:r w:rsidRPr="00406CD8">
        <w:rPr>
          <w:lang w:eastAsia="ru-RU"/>
        </w:rPr>
        <w:lastRenderedPageBreak/>
        <w:t xml:space="preserve">8.1. Всі спори та розбіжності, які можуть виникнути між Сторонами у зв’язку із цим Договором, вирішуватися ними шляхом переговорів. </w:t>
      </w:r>
    </w:p>
    <w:p w14:paraId="3761F361" w14:textId="77777777" w:rsidR="003E77DA" w:rsidRPr="00406CD8" w:rsidRDefault="003E77DA" w:rsidP="003E77DA">
      <w:pPr>
        <w:ind w:firstLine="360"/>
        <w:jc w:val="both"/>
        <w:rPr>
          <w:lang w:eastAsia="ru-RU"/>
        </w:rPr>
      </w:pPr>
      <w:r w:rsidRPr="00406CD8">
        <w:rPr>
          <w:lang w:eastAsia="ru-RU"/>
        </w:rPr>
        <w:t>8.2. У разі недосягнення Сторонами згоди у порядку, передбаченому п.8.1 Договору, спори (розбіжності) вирішуються у судовому порядку згідно чинного законодавства України.</w:t>
      </w:r>
    </w:p>
    <w:p w14:paraId="43C2B22B" w14:textId="77777777" w:rsidR="003E77DA" w:rsidRPr="00406CD8" w:rsidRDefault="003E77DA" w:rsidP="003E77DA">
      <w:pPr>
        <w:widowControl w:val="0"/>
        <w:ind w:firstLine="360"/>
        <w:jc w:val="both"/>
        <w:rPr>
          <w:lang w:eastAsia="ru-RU"/>
        </w:rPr>
      </w:pPr>
    </w:p>
    <w:p w14:paraId="1F3A04F9" w14:textId="77777777" w:rsidR="003E77DA" w:rsidRPr="00406CD8" w:rsidRDefault="003E77DA" w:rsidP="003E77DA">
      <w:pPr>
        <w:ind w:firstLine="360"/>
        <w:jc w:val="center"/>
        <w:rPr>
          <w:b/>
          <w:lang w:eastAsia="ru-RU"/>
        </w:rPr>
      </w:pPr>
      <w:r w:rsidRPr="00406CD8">
        <w:rPr>
          <w:b/>
          <w:lang w:eastAsia="ru-RU"/>
        </w:rPr>
        <w:t>9. ГАРАНТІЙНІ ЗОБОВ’ЯЗАННЯ</w:t>
      </w:r>
    </w:p>
    <w:p w14:paraId="0FDD86C6" w14:textId="77777777" w:rsidR="003E77DA" w:rsidRPr="00406CD8" w:rsidRDefault="003E77DA" w:rsidP="003E77DA">
      <w:pPr>
        <w:ind w:firstLine="360"/>
        <w:jc w:val="both"/>
        <w:rPr>
          <w:lang w:eastAsia="ru-RU"/>
        </w:rPr>
      </w:pPr>
      <w:r w:rsidRPr="00406CD8">
        <w:rPr>
          <w:lang w:eastAsia="ru-RU"/>
        </w:rPr>
        <w:t>9.1. Гарантійний строк, впродовж якого Постачальник несе відповідальність за наданий Товар (окрім неправильного використання його Покупцем).</w:t>
      </w:r>
    </w:p>
    <w:p w14:paraId="408803E4" w14:textId="77777777" w:rsidR="003E77DA" w:rsidRDefault="003E77DA" w:rsidP="003E77DA">
      <w:pPr>
        <w:ind w:firstLine="360"/>
        <w:jc w:val="both"/>
        <w:rPr>
          <w:lang w:eastAsia="ru-RU"/>
        </w:rPr>
      </w:pPr>
      <w:r w:rsidRPr="00406CD8">
        <w:rPr>
          <w:lang w:eastAsia="ru-RU"/>
        </w:rPr>
        <w:t>9.2. В разі, якщо Товар виявиться дефектним, Постачальник за свій рахунок зобов’язується провести заміну його.</w:t>
      </w:r>
    </w:p>
    <w:p w14:paraId="3D0A10E1" w14:textId="77777777" w:rsidR="003E77DA" w:rsidRPr="00406CD8" w:rsidRDefault="003E77DA" w:rsidP="003E77DA">
      <w:pPr>
        <w:ind w:firstLine="360"/>
        <w:jc w:val="both"/>
        <w:rPr>
          <w:lang w:eastAsia="ru-RU"/>
        </w:rPr>
      </w:pPr>
      <w:r>
        <w:rPr>
          <w:lang w:eastAsia="ru-RU"/>
        </w:rPr>
        <w:t xml:space="preserve">9.3. </w:t>
      </w:r>
      <w:r w:rsidRPr="00982347">
        <w:rPr>
          <w:lang w:eastAsia="ru-RU"/>
        </w:rPr>
        <w:t xml:space="preserve">Строк дії талонів - не менше </w:t>
      </w:r>
      <w:r>
        <w:rPr>
          <w:lang w:eastAsia="ru-RU"/>
        </w:rPr>
        <w:t>12</w:t>
      </w:r>
      <w:r w:rsidRPr="00982347">
        <w:rPr>
          <w:lang w:eastAsia="ru-RU"/>
        </w:rPr>
        <w:t xml:space="preserve"> (</w:t>
      </w:r>
      <w:r>
        <w:rPr>
          <w:lang w:eastAsia="ru-RU"/>
        </w:rPr>
        <w:t>дванадцяти</w:t>
      </w:r>
      <w:r w:rsidRPr="00982347">
        <w:rPr>
          <w:lang w:eastAsia="ru-RU"/>
        </w:rPr>
        <w:t>) місяців.</w:t>
      </w:r>
      <w:r>
        <w:rPr>
          <w:lang w:eastAsia="ru-RU"/>
        </w:rPr>
        <w:t xml:space="preserve"> </w:t>
      </w:r>
      <w:r w:rsidRPr="00982347">
        <w:rPr>
          <w:lang w:eastAsia="ru-RU"/>
        </w:rPr>
        <w:t>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r>
        <w:rPr>
          <w:lang w:eastAsia="ru-RU"/>
        </w:rPr>
        <w:t>.</w:t>
      </w:r>
    </w:p>
    <w:p w14:paraId="4636536A" w14:textId="77777777" w:rsidR="003E77DA" w:rsidRPr="00406CD8" w:rsidRDefault="003E77DA" w:rsidP="003E77DA">
      <w:pPr>
        <w:widowControl w:val="0"/>
        <w:ind w:firstLine="360"/>
        <w:jc w:val="both"/>
        <w:rPr>
          <w:lang w:eastAsia="ru-RU"/>
        </w:rPr>
      </w:pPr>
    </w:p>
    <w:p w14:paraId="2D2AF4E2" w14:textId="77777777" w:rsidR="003E77DA" w:rsidRPr="00406CD8" w:rsidRDefault="003E77DA" w:rsidP="003E77DA">
      <w:pPr>
        <w:widowControl w:val="0"/>
        <w:ind w:firstLine="360"/>
        <w:jc w:val="center"/>
        <w:rPr>
          <w:b/>
          <w:color w:val="000000"/>
          <w:lang w:eastAsia="ru-RU"/>
        </w:rPr>
      </w:pPr>
      <w:r w:rsidRPr="00406CD8">
        <w:rPr>
          <w:b/>
          <w:lang w:eastAsia="ru-RU"/>
        </w:rPr>
        <w:t>10. ОБСТАВИНИ НЕПЕРЕБОРНОЇ СИЛИ</w:t>
      </w:r>
    </w:p>
    <w:p w14:paraId="640140BD" w14:textId="77777777" w:rsidR="003E77DA" w:rsidRPr="00406CD8" w:rsidRDefault="003E77DA" w:rsidP="003E77DA">
      <w:pPr>
        <w:widowControl w:val="0"/>
        <w:ind w:firstLine="360"/>
        <w:jc w:val="both"/>
        <w:rPr>
          <w:lang w:eastAsia="ru-RU"/>
        </w:rPr>
      </w:pPr>
      <w:r w:rsidRPr="00406CD8">
        <w:rPr>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F1D8D2C" w14:textId="77777777" w:rsidR="003E77DA" w:rsidRPr="00406CD8" w:rsidRDefault="003E77DA" w:rsidP="003E77DA">
      <w:pPr>
        <w:widowControl w:val="0"/>
        <w:ind w:firstLine="360"/>
        <w:jc w:val="both"/>
        <w:rPr>
          <w:lang w:eastAsia="ru-RU"/>
        </w:rPr>
      </w:pPr>
      <w:r w:rsidRPr="00406CD8">
        <w:rPr>
          <w:lang w:eastAsia="ru-RU"/>
        </w:rPr>
        <w:t xml:space="preserve">10.2. Сторона, що не може виконувати зобов’язання за цим Договором внаслідок дії обставин непереборної сили, повинна повідомити про це іншу Сторону у письмовій формі протягом 10 (десяти) календарних днів з моменту їх виникнення. </w:t>
      </w:r>
    </w:p>
    <w:p w14:paraId="4BBD83C9" w14:textId="77777777" w:rsidR="003E77DA" w:rsidRPr="00406CD8" w:rsidRDefault="003E77DA" w:rsidP="003E77DA">
      <w:pPr>
        <w:widowControl w:val="0"/>
        <w:ind w:firstLine="360"/>
        <w:jc w:val="both"/>
        <w:rPr>
          <w:lang w:eastAsia="ru-RU"/>
        </w:rPr>
      </w:pPr>
      <w:r w:rsidRPr="00406CD8">
        <w:rPr>
          <w:lang w:eastAsia="ru-RU"/>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14:paraId="407595B4" w14:textId="77777777" w:rsidR="003E77DA" w:rsidRPr="00406CD8" w:rsidRDefault="003E77DA" w:rsidP="003E77DA">
      <w:pPr>
        <w:widowControl w:val="0"/>
        <w:ind w:firstLine="360"/>
        <w:jc w:val="both"/>
        <w:rPr>
          <w:lang w:eastAsia="ru-RU"/>
        </w:rPr>
      </w:pPr>
      <w:r w:rsidRPr="00406CD8">
        <w:rPr>
          <w:lang w:eastAsia="ru-RU"/>
        </w:rPr>
        <w:t xml:space="preserve">10.4. Строки виконання зобов’язань за цим Договором відкладаються відповідно часу дії обставин непереборної сили. </w:t>
      </w:r>
    </w:p>
    <w:p w14:paraId="79FCF281" w14:textId="77777777" w:rsidR="003E77DA" w:rsidRPr="00406CD8" w:rsidRDefault="003E77DA" w:rsidP="003E77DA">
      <w:pPr>
        <w:widowControl w:val="0"/>
        <w:ind w:firstLine="360"/>
        <w:jc w:val="both"/>
        <w:rPr>
          <w:lang w:eastAsia="ru-RU"/>
        </w:rPr>
      </w:pPr>
      <w:r w:rsidRPr="00406CD8">
        <w:rPr>
          <w:lang w:eastAsia="ru-RU"/>
        </w:rPr>
        <w:t>10.5. У разі, коли строк дії обставин непереборної сили продовжується більше ніж 30 (тридцять) календарних днів, і Сторони шляхом переговорів дійдуть висновку про неможливість подальшого виконання умов цього Договору, кожна із Сторін має право розірвати цей Договір з обов’язковим письмовим повідомленням іншої Сторони про таке розірвання Договору не пізніше, ніж за 20 (двадцять) календарних днів до дати розірвання та проведенням</w:t>
      </w:r>
      <w:r>
        <w:rPr>
          <w:lang w:eastAsia="ru-RU"/>
        </w:rPr>
        <w:t xml:space="preserve"> </w:t>
      </w:r>
      <w:r w:rsidRPr="00406CD8">
        <w:rPr>
          <w:lang w:eastAsia="ru-RU"/>
        </w:rPr>
        <w:t>взаєморозрахунків між Сторонами за фактично поставлений Послуги.</w:t>
      </w:r>
    </w:p>
    <w:p w14:paraId="77F03014" w14:textId="77777777" w:rsidR="003E77DA" w:rsidRPr="00406CD8" w:rsidRDefault="003E77DA" w:rsidP="003E77DA">
      <w:pPr>
        <w:widowControl w:val="0"/>
        <w:ind w:firstLine="360"/>
        <w:jc w:val="both"/>
        <w:rPr>
          <w:lang w:eastAsia="ru-RU"/>
        </w:rPr>
      </w:pPr>
    </w:p>
    <w:p w14:paraId="54715AC9" w14:textId="77777777" w:rsidR="003E77DA" w:rsidRPr="00406CD8" w:rsidRDefault="003E77DA" w:rsidP="003E77DA">
      <w:pPr>
        <w:widowControl w:val="0"/>
        <w:ind w:firstLine="360"/>
        <w:jc w:val="center"/>
        <w:rPr>
          <w:b/>
          <w:lang w:eastAsia="ru-RU"/>
        </w:rPr>
      </w:pPr>
      <w:r w:rsidRPr="00406CD8">
        <w:rPr>
          <w:b/>
          <w:lang w:eastAsia="ru-RU"/>
        </w:rPr>
        <w:t>11. СТРОК ДІЇ ДОГОВОРУ.</w:t>
      </w:r>
    </w:p>
    <w:p w14:paraId="1BB4C409" w14:textId="77777777" w:rsidR="003E77DA" w:rsidRPr="00406CD8" w:rsidRDefault="003E77DA" w:rsidP="003E77DA">
      <w:pPr>
        <w:widowControl w:val="0"/>
        <w:ind w:firstLine="360"/>
        <w:jc w:val="center"/>
        <w:rPr>
          <w:b/>
          <w:lang w:eastAsia="ru-RU"/>
        </w:rPr>
      </w:pPr>
      <w:r w:rsidRPr="00406CD8">
        <w:rPr>
          <w:b/>
          <w:lang w:eastAsia="ru-RU"/>
        </w:rPr>
        <w:t>ПОРЯДОК ЗМІНИ ТА РОЗІРВАННЯ ДОГОВОРУ</w:t>
      </w:r>
    </w:p>
    <w:p w14:paraId="00D16025" w14:textId="77777777" w:rsidR="003E77DA" w:rsidRPr="00406CD8" w:rsidRDefault="003E77DA" w:rsidP="003E77DA">
      <w:pPr>
        <w:widowControl w:val="0"/>
        <w:ind w:firstLine="360"/>
        <w:jc w:val="both"/>
        <w:rPr>
          <w:lang w:eastAsia="ru-RU"/>
        </w:rPr>
      </w:pPr>
      <w:r w:rsidRPr="00406CD8">
        <w:rPr>
          <w:lang w:eastAsia="ru-RU"/>
        </w:rPr>
        <w:t>11.1.</w:t>
      </w:r>
      <w:r>
        <w:rPr>
          <w:lang w:eastAsia="ru-RU"/>
        </w:rPr>
        <w:t xml:space="preserve"> </w:t>
      </w:r>
      <w:r w:rsidRPr="00406CD8">
        <w:rPr>
          <w:lang w:eastAsia="ru-RU"/>
        </w:rPr>
        <w:t>Цей Договір набирає чинності з дати його підписання Сторонами і діє до 31 грудня 20</w:t>
      </w:r>
      <w:r w:rsidRPr="00406CD8">
        <w:rPr>
          <w:lang w:val="ru-RU" w:eastAsia="ru-RU"/>
        </w:rPr>
        <w:t>2</w:t>
      </w:r>
      <w:r>
        <w:rPr>
          <w:lang w:val="ru-RU" w:eastAsia="ru-RU"/>
        </w:rPr>
        <w:t>4</w:t>
      </w:r>
      <w:r w:rsidRPr="00406CD8">
        <w:rPr>
          <w:lang w:eastAsia="ru-RU"/>
        </w:rPr>
        <w:t xml:space="preserve"> року. </w:t>
      </w:r>
    </w:p>
    <w:p w14:paraId="7B621ADE" w14:textId="77777777" w:rsidR="003E77DA" w:rsidRPr="00406CD8" w:rsidRDefault="003E77DA" w:rsidP="003E77DA">
      <w:pPr>
        <w:widowControl w:val="0"/>
        <w:ind w:firstLine="360"/>
        <w:jc w:val="both"/>
        <w:rPr>
          <w:lang w:eastAsia="ru-RU"/>
        </w:rPr>
      </w:pPr>
      <w:r w:rsidRPr="00406CD8">
        <w:rPr>
          <w:lang w:eastAsia="ru-RU"/>
        </w:rPr>
        <w:t>Закінчення строку дії Договору не звільняє Сторони від відповідальності за його порушення, яке мало місце під час дії цього Договору.</w:t>
      </w:r>
    </w:p>
    <w:p w14:paraId="7DADB606" w14:textId="77777777" w:rsidR="003E77DA" w:rsidRPr="00406CD8" w:rsidRDefault="003E77DA" w:rsidP="003E77DA">
      <w:pPr>
        <w:widowControl w:val="0"/>
        <w:ind w:firstLine="360"/>
        <w:jc w:val="both"/>
        <w:rPr>
          <w:lang w:eastAsia="ru-RU"/>
        </w:rPr>
      </w:pPr>
      <w:r w:rsidRPr="00406CD8">
        <w:rPr>
          <w:lang w:eastAsia="ru-RU"/>
        </w:rPr>
        <w:t>11.2. Зміни та доповнення до Договору можуть бути внесені тільки за домовленістю Сторін, яка оформлюється письмовою додатковою угодою до цього Договору.</w:t>
      </w:r>
    </w:p>
    <w:p w14:paraId="0C2D07D5" w14:textId="77777777" w:rsidR="003E77DA" w:rsidRPr="00406CD8" w:rsidRDefault="003E77DA" w:rsidP="003E77DA">
      <w:pPr>
        <w:widowControl w:val="0"/>
        <w:ind w:firstLine="360"/>
        <w:jc w:val="both"/>
        <w:rPr>
          <w:lang w:eastAsia="ru-RU"/>
        </w:rPr>
      </w:pPr>
      <w:r w:rsidRPr="00406CD8">
        <w:rPr>
          <w:lang w:eastAsia="ru-RU"/>
        </w:rPr>
        <w:t>11.3.</w:t>
      </w:r>
      <w:r>
        <w:rPr>
          <w:lang w:eastAsia="ru-RU"/>
        </w:rPr>
        <w:t xml:space="preserve"> </w:t>
      </w:r>
      <w:r w:rsidRPr="00406CD8">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6922F66" w14:textId="77777777" w:rsidR="003E77DA" w:rsidRPr="00406CD8" w:rsidRDefault="003E77DA" w:rsidP="003E77DA">
      <w:pPr>
        <w:widowControl w:val="0"/>
        <w:ind w:firstLine="360"/>
        <w:jc w:val="both"/>
        <w:rPr>
          <w:lang w:eastAsia="ru-RU"/>
        </w:rPr>
      </w:pPr>
      <w:r w:rsidRPr="00406CD8">
        <w:rPr>
          <w:lang w:eastAsia="ru-RU"/>
        </w:rPr>
        <w:t>11.4. Цей Договір може бути розірваний за домовленістю Сторін, яка оформлюється письмовою додатковою угодою до даного Договору.</w:t>
      </w:r>
    </w:p>
    <w:p w14:paraId="21313EAA" w14:textId="77777777" w:rsidR="003E77DA" w:rsidRPr="00406CD8" w:rsidRDefault="003E77DA" w:rsidP="003E77DA">
      <w:pPr>
        <w:widowControl w:val="0"/>
        <w:ind w:firstLine="360"/>
        <w:jc w:val="both"/>
        <w:rPr>
          <w:lang w:eastAsia="ru-RU"/>
        </w:rPr>
      </w:pPr>
    </w:p>
    <w:p w14:paraId="793DB4BB" w14:textId="77777777" w:rsidR="003E77DA" w:rsidRPr="00406CD8" w:rsidRDefault="003E77DA" w:rsidP="003E77DA">
      <w:pPr>
        <w:widowControl w:val="0"/>
        <w:ind w:firstLine="360"/>
        <w:jc w:val="center"/>
        <w:rPr>
          <w:b/>
          <w:lang w:eastAsia="ru-RU"/>
        </w:rPr>
      </w:pPr>
      <w:r w:rsidRPr="00406CD8">
        <w:rPr>
          <w:b/>
          <w:lang w:eastAsia="ru-RU"/>
        </w:rPr>
        <w:t>12. ІНШІ УМОВИ</w:t>
      </w:r>
    </w:p>
    <w:p w14:paraId="4F4B53E2" w14:textId="77777777" w:rsidR="003E77DA" w:rsidRPr="00406CD8" w:rsidRDefault="003E77DA" w:rsidP="003E77DA">
      <w:pPr>
        <w:ind w:firstLine="360"/>
        <w:jc w:val="both"/>
        <w:rPr>
          <w:lang w:eastAsia="ru-RU"/>
        </w:rPr>
      </w:pPr>
      <w:r w:rsidRPr="00406CD8">
        <w:rPr>
          <w:lang w:eastAsia="ru-RU"/>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17DDD8F3" w14:textId="77777777" w:rsidR="003E77DA" w:rsidRPr="00406CD8" w:rsidRDefault="003E77DA" w:rsidP="003E77DA">
      <w:pPr>
        <w:ind w:firstLine="360"/>
        <w:jc w:val="both"/>
        <w:rPr>
          <w:lang w:eastAsia="ru-RU"/>
        </w:rPr>
      </w:pPr>
      <w:r w:rsidRPr="00406CD8">
        <w:rPr>
          <w:lang w:eastAsia="ru-RU"/>
        </w:rPr>
        <w:t>12.2. Сторони несуть повну відповідальність за правильність вказаних ними у цьому Договорі реквізитів та зобов’язуються у письмовій формі повідомляти іншу Сторону про їх зміну не пізніше 10 (десяти) робочих днів з дати їх зміни, а у разі неповідомлення несуть ризик настання пов’язаних із ним несприятливих наслідків.</w:t>
      </w:r>
    </w:p>
    <w:p w14:paraId="34D89F92" w14:textId="77777777" w:rsidR="003E77DA" w:rsidRPr="00406CD8" w:rsidRDefault="003E77DA" w:rsidP="003E77DA">
      <w:pPr>
        <w:ind w:firstLine="360"/>
        <w:jc w:val="both"/>
        <w:rPr>
          <w:lang w:eastAsia="ru-RU"/>
        </w:rPr>
      </w:pPr>
      <w:r w:rsidRPr="00406CD8">
        <w:rPr>
          <w:lang w:eastAsia="ru-RU"/>
        </w:rPr>
        <w:lastRenderedPageBreak/>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56E6DD7" w14:textId="77777777" w:rsidR="003E77DA" w:rsidRPr="00406CD8" w:rsidRDefault="003E77DA" w:rsidP="003E77DA">
      <w:pPr>
        <w:ind w:firstLine="360"/>
        <w:jc w:val="both"/>
        <w:rPr>
          <w:lang w:eastAsia="ru-RU"/>
        </w:rPr>
      </w:pPr>
      <w:r w:rsidRPr="00406CD8">
        <w:rPr>
          <w:lang w:eastAsia="ru-RU"/>
        </w:rPr>
        <w:t>12.4. У випадках, не передбачених цим Договором, Сторони керуються нормами чинного законодавства України.</w:t>
      </w:r>
    </w:p>
    <w:p w14:paraId="2878CE16" w14:textId="77777777" w:rsidR="003E77DA" w:rsidRPr="00406CD8" w:rsidRDefault="003E77DA" w:rsidP="003E77DA">
      <w:pPr>
        <w:ind w:firstLine="360"/>
        <w:jc w:val="both"/>
        <w:rPr>
          <w:lang w:eastAsia="ru-RU"/>
        </w:rPr>
      </w:pPr>
      <w:r w:rsidRPr="00406CD8">
        <w:rPr>
          <w:lang w:eastAsia="ru-RU"/>
        </w:rPr>
        <w:t>12.5. Для вирішення оперативних питань у межах цього Договору Сторони призначають своїми</w:t>
      </w:r>
      <w:r>
        <w:rPr>
          <w:lang w:eastAsia="ru-RU"/>
        </w:rPr>
        <w:t xml:space="preserve"> </w:t>
      </w:r>
      <w:r w:rsidRPr="00406CD8">
        <w:rPr>
          <w:lang w:eastAsia="ru-RU"/>
        </w:rPr>
        <w:t xml:space="preserve">офіційними представниками: </w:t>
      </w:r>
    </w:p>
    <w:p w14:paraId="3D86FAEF" w14:textId="77777777" w:rsidR="003E77DA" w:rsidRPr="00406CD8" w:rsidRDefault="003E77DA" w:rsidP="003E77DA">
      <w:pPr>
        <w:ind w:firstLine="360"/>
        <w:jc w:val="both"/>
        <w:rPr>
          <w:lang w:eastAsia="ru-RU"/>
        </w:rPr>
      </w:pPr>
      <w:r w:rsidRPr="00406CD8">
        <w:rPr>
          <w:lang w:eastAsia="ru-RU"/>
        </w:rPr>
        <w:t xml:space="preserve">Від Покупця –_________________________, </w:t>
      </w:r>
      <w:proofErr w:type="spellStart"/>
      <w:r w:rsidRPr="00406CD8">
        <w:rPr>
          <w:lang w:eastAsia="ru-RU"/>
        </w:rPr>
        <w:t>тел</w:t>
      </w:r>
      <w:proofErr w:type="spellEnd"/>
      <w:r w:rsidRPr="00406CD8">
        <w:rPr>
          <w:lang w:eastAsia="ru-RU"/>
        </w:rPr>
        <w:t>.: ______________</w:t>
      </w:r>
    </w:p>
    <w:p w14:paraId="7E556D99" w14:textId="77777777" w:rsidR="003E77DA" w:rsidRPr="00406CD8" w:rsidRDefault="003E77DA" w:rsidP="003E77DA">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_______________________</w:t>
      </w:r>
    </w:p>
    <w:p w14:paraId="2E5A916D" w14:textId="77777777" w:rsidR="003E77DA" w:rsidRPr="00406CD8" w:rsidRDefault="003E77DA" w:rsidP="003E77DA">
      <w:pPr>
        <w:ind w:firstLine="360"/>
        <w:jc w:val="both"/>
        <w:rPr>
          <w:lang w:eastAsia="ru-RU"/>
        </w:rPr>
      </w:pPr>
      <w:r w:rsidRPr="00406CD8">
        <w:rPr>
          <w:lang w:eastAsia="ru-RU"/>
        </w:rPr>
        <w:t xml:space="preserve">Від Постачальника Послуг– _______________, </w:t>
      </w:r>
      <w:proofErr w:type="spellStart"/>
      <w:r w:rsidRPr="00406CD8">
        <w:rPr>
          <w:lang w:eastAsia="ru-RU"/>
        </w:rPr>
        <w:t>тел</w:t>
      </w:r>
      <w:proofErr w:type="spellEnd"/>
      <w:r w:rsidRPr="00406CD8">
        <w:rPr>
          <w:lang w:eastAsia="ru-RU"/>
        </w:rPr>
        <w:t>.: _________</w:t>
      </w:r>
    </w:p>
    <w:p w14:paraId="6389CC66" w14:textId="77777777" w:rsidR="003E77DA" w:rsidRPr="00406CD8" w:rsidRDefault="003E77DA" w:rsidP="003E77DA">
      <w:pPr>
        <w:ind w:firstLine="360"/>
        <w:jc w:val="both"/>
        <w:rPr>
          <w:lang w:eastAsia="ru-RU"/>
        </w:rPr>
      </w:pPr>
      <w:r w:rsidRPr="00406CD8">
        <w:rPr>
          <w:lang w:eastAsia="ru-RU"/>
        </w:rPr>
        <w:t>е-</w:t>
      </w:r>
      <w:proofErr w:type="spellStart"/>
      <w:r w:rsidRPr="00406CD8">
        <w:rPr>
          <w:lang w:eastAsia="ru-RU"/>
        </w:rPr>
        <w:t>mail</w:t>
      </w:r>
      <w:proofErr w:type="spellEnd"/>
      <w:r w:rsidRPr="00406CD8">
        <w:rPr>
          <w:lang w:eastAsia="ru-RU"/>
        </w:rPr>
        <w:t>: __________________.</w:t>
      </w:r>
    </w:p>
    <w:p w14:paraId="38736209" w14:textId="77777777" w:rsidR="003E77DA" w:rsidRPr="00406CD8" w:rsidRDefault="003E77DA" w:rsidP="003E77DA">
      <w:pPr>
        <w:ind w:firstLine="360"/>
        <w:jc w:val="both"/>
        <w:rPr>
          <w:lang w:eastAsia="ru-RU"/>
        </w:rPr>
      </w:pPr>
      <w:r w:rsidRPr="00406CD8">
        <w:rPr>
          <w:lang w:eastAsia="ru-RU"/>
        </w:rPr>
        <w:t>12.6. Предмет та умови Договору, в тому числі кількість Послуг та вимоги щодо його якості, порядок здійснення оплати, ціна Договору, банківські реквізити та місцезнаходження Сторін,</w:t>
      </w:r>
      <w:r>
        <w:rPr>
          <w:lang w:eastAsia="ru-RU"/>
        </w:rPr>
        <w:t xml:space="preserve"> </w:t>
      </w:r>
      <w:r w:rsidRPr="00406CD8">
        <w:rPr>
          <w:lang w:eastAsia="ru-RU"/>
        </w:rPr>
        <w:t>строк дії Договору, права та обов’язки Сторін, відповідальність Сторін є конфіденційною інформацією (далі – конфіденційна інформація) і розголошенню не підлягають. За порушення даних вимог Сторони несуть відповідальність згідно чинного законодавства України.</w:t>
      </w:r>
    </w:p>
    <w:p w14:paraId="3D84CC36" w14:textId="77777777" w:rsidR="003E77DA" w:rsidRPr="00406CD8" w:rsidRDefault="003E77DA" w:rsidP="003E77DA">
      <w:pPr>
        <w:ind w:firstLine="360"/>
        <w:jc w:val="both"/>
        <w:rPr>
          <w:lang w:eastAsia="ru-RU"/>
        </w:rPr>
      </w:pPr>
      <w:r w:rsidRPr="00406CD8">
        <w:rPr>
          <w:lang w:eastAsia="ru-RU"/>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w:t>
      </w:r>
    </w:p>
    <w:p w14:paraId="2A9AFE66" w14:textId="77777777" w:rsidR="003E77DA" w:rsidRPr="00406CD8" w:rsidRDefault="003E77DA" w:rsidP="003E77DA">
      <w:pPr>
        <w:widowControl w:val="0"/>
        <w:ind w:firstLine="360"/>
        <w:jc w:val="both"/>
        <w:rPr>
          <w:color w:val="000000"/>
          <w:lang w:eastAsia="ru-RU"/>
        </w:rPr>
      </w:pPr>
      <w:r w:rsidRPr="00406CD8">
        <w:rPr>
          <w:lang w:eastAsia="ru-RU"/>
        </w:rPr>
        <w:t>12.7. Даний Договір укладений при повному розумінні Сторонами його умов та термінології, українською мовою у чотирьох автентичних примірниках, які мають однакову юридичну силу, 1 – Постачальнику, 3 - Покупцю.</w:t>
      </w:r>
    </w:p>
    <w:p w14:paraId="171E4D2C" w14:textId="77777777" w:rsidR="003E77DA" w:rsidRPr="00406CD8" w:rsidRDefault="003E77DA" w:rsidP="003E77DA">
      <w:pPr>
        <w:ind w:firstLine="360"/>
        <w:jc w:val="both"/>
        <w:rPr>
          <w:lang w:eastAsia="ru-RU"/>
        </w:rPr>
      </w:pPr>
    </w:p>
    <w:p w14:paraId="00835AB8" w14:textId="77777777" w:rsidR="003E77DA" w:rsidRPr="00406CD8" w:rsidRDefault="003E77DA" w:rsidP="003E77DA">
      <w:pPr>
        <w:ind w:firstLine="360"/>
        <w:jc w:val="center"/>
        <w:rPr>
          <w:b/>
          <w:lang w:eastAsia="ru-RU"/>
        </w:rPr>
      </w:pPr>
      <w:r w:rsidRPr="00406CD8">
        <w:rPr>
          <w:b/>
          <w:lang w:eastAsia="ru-RU"/>
        </w:rPr>
        <w:t>13. ДОДАТКИ ДО ДОГОВОРУ</w:t>
      </w:r>
    </w:p>
    <w:p w14:paraId="4A3BEE21" w14:textId="77777777" w:rsidR="003E77DA" w:rsidRPr="00406CD8" w:rsidRDefault="003E77DA" w:rsidP="003E77DA">
      <w:pPr>
        <w:ind w:firstLine="360"/>
        <w:jc w:val="both"/>
        <w:rPr>
          <w:lang w:eastAsia="ru-RU"/>
        </w:rPr>
      </w:pPr>
      <w:r w:rsidRPr="00406CD8">
        <w:rPr>
          <w:lang w:eastAsia="ru-RU"/>
        </w:rPr>
        <w:t>13.1. Невід’ємною частиною цього Договору є:</w:t>
      </w:r>
    </w:p>
    <w:p w14:paraId="782B450C"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 xml:space="preserve">Додаток № 1 – Специфікація </w:t>
      </w:r>
      <w:r w:rsidRPr="00406CD8">
        <w:rPr>
          <w:lang w:val="ru-RU" w:eastAsia="ru-RU"/>
        </w:rPr>
        <w:t>товару</w:t>
      </w:r>
      <w:r>
        <w:rPr>
          <w:lang w:eastAsia="ru-RU"/>
        </w:rPr>
        <w:t xml:space="preserve"> </w:t>
      </w:r>
      <w:r w:rsidRPr="00406CD8">
        <w:rPr>
          <w:lang w:eastAsia="ru-RU"/>
        </w:rPr>
        <w:t xml:space="preserve">на ____ </w:t>
      </w:r>
      <w:proofErr w:type="spellStart"/>
      <w:r w:rsidRPr="00406CD8">
        <w:rPr>
          <w:lang w:eastAsia="ru-RU"/>
        </w:rPr>
        <w:t>арк</w:t>
      </w:r>
      <w:proofErr w:type="spellEnd"/>
      <w:r w:rsidRPr="00406CD8">
        <w:rPr>
          <w:lang w:eastAsia="ru-RU"/>
        </w:rPr>
        <w:t xml:space="preserve">. </w:t>
      </w:r>
    </w:p>
    <w:p w14:paraId="2F04D998" w14:textId="77777777" w:rsidR="003E77DA" w:rsidRPr="00406CD8" w:rsidRDefault="003E77DA" w:rsidP="003E77DA">
      <w:pPr>
        <w:ind w:firstLine="360"/>
        <w:jc w:val="both"/>
        <w:rPr>
          <w:lang w:eastAsia="ru-RU"/>
        </w:rPr>
      </w:pPr>
      <w:r w:rsidRPr="00406CD8">
        <w:rPr>
          <w:lang w:eastAsia="ru-RU"/>
        </w:rPr>
        <w:t>-</w:t>
      </w:r>
      <w:r>
        <w:rPr>
          <w:lang w:eastAsia="ru-RU"/>
        </w:rPr>
        <w:t xml:space="preserve"> </w:t>
      </w:r>
      <w:r w:rsidRPr="00406CD8">
        <w:rPr>
          <w:lang w:eastAsia="ru-RU"/>
        </w:rPr>
        <w:t xml:space="preserve">Додаток № 2 – Перелік та місцезнаходження АЗС, на яких буде здійснюватися відпуск Товару за Талонами Постачальника за Договором на ____ </w:t>
      </w:r>
      <w:proofErr w:type="spellStart"/>
      <w:r w:rsidRPr="00406CD8">
        <w:rPr>
          <w:lang w:eastAsia="ru-RU"/>
        </w:rPr>
        <w:t>арк</w:t>
      </w:r>
      <w:proofErr w:type="spellEnd"/>
      <w:r w:rsidRPr="00406CD8">
        <w:rPr>
          <w:lang w:eastAsia="ru-RU"/>
        </w:rPr>
        <w:t>.</w:t>
      </w:r>
    </w:p>
    <w:p w14:paraId="681C55FD" w14:textId="77777777" w:rsidR="003E77DA" w:rsidRPr="00406CD8" w:rsidRDefault="003E77DA" w:rsidP="003E77DA">
      <w:pPr>
        <w:widowControl w:val="0"/>
        <w:ind w:firstLine="360"/>
        <w:jc w:val="both"/>
        <w:rPr>
          <w:lang w:eastAsia="ru-RU"/>
        </w:rPr>
      </w:pPr>
    </w:p>
    <w:p w14:paraId="221BA67A" w14:textId="77777777" w:rsidR="003E77DA" w:rsidRPr="00406CD8" w:rsidRDefault="003E77DA" w:rsidP="003E77DA">
      <w:pPr>
        <w:widowControl w:val="0"/>
        <w:ind w:firstLine="360"/>
        <w:jc w:val="center"/>
        <w:rPr>
          <w:b/>
          <w:lang w:eastAsia="ru-RU"/>
        </w:rPr>
      </w:pPr>
      <w:r w:rsidRPr="00406CD8">
        <w:rPr>
          <w:b/>
          <w:lang w:eastAsia="ru-RU"/>
        </w:rPr>
        <w:t>14. МІСЦЕЗНАХОДЖЕННЯ ТА БАНКІВСЬКІ РЕКВІЗИТИ СТОРІН</w:t>
      </w:r>
    </w:p>
    <w:p w14:paraId="19CE4873" w14:textId="77777777" w:rsidR="003E77DA" w:rsidRPr="00406CD8" w:rsidRDefault="003E77DA" w:rsidP="003E77DA">
      <w:pPr>
        <w:ind w:left="1416"/>
        <w:rPr>
          <w:b/>
          <w:lang w:eastAsia="ru-RU"/>
        </w:rPr>
      </w:pPr>
    </w:p>
    <w:tbl>
      <w:tblPr>
        <w:tblW w:w="10206" w:type="dxa"/>
        <w:tblInd w:w="108" w:type="dxa"/>
        <w:tblLayout w:type="fixed"/>
        <w:tblLook w:val="0000" w:firstRow="0" w:lastRow="0" w:firstColumn="0" w:lastColumn="0" w:noHBand="0" w:noVBand="0"/>
      </w:tblPr>
      <w:tblGrid>
        <w:gridCol w:w="4798"/>
        <w:gridCol w:w="5408"/>
      </w:tblGrid>
      <w:tr w:rsidR="003E77DA" w:rsidRPr="00406CD8" w14:paraId="28A268F0" w14:textId="77777777" w:rsidTr="003E77DA">
        <w:trPr>
          <w:cantSplit/>
          <w:trHeight w:val="130"/>
        </w:trPr>
        <w:tc>
          <w:tcPr>
            <w:tcW w:w="4798" w:type="dxa"/>
          </w:tcPr>
          <w:p w14:paraId="19BE2B1D" w14:textId="77777777" w:rsidR="003E77DA" w:rsidRPr="00406CD8" w:rsidRDefault="003E77DA" w:rsidP="003E77DA">
            <w:pPr>
              <w:keepNext/>
              <w:jc w:val="center"/>
              <w:outlineLvl w:val="1"/>
              <w:rPr>
                <w:b/>
                <w:i/>
                <w:caps/>
                <w:lang w:eastAsia="ru-RU"/>
              </w:rPr>
            </w:pPr>
            <w:r w:rsidRPr="00406CD8">
              <w:rPr>
                <w:b/>
                <w:i/>
                <w:caps/>
                <w:lang w:eastAsia="ru-RU"/>
              </w:rPr>
              <w:t>ПОСТАЧАЛЬНИК:</w:t>
            </w:r>
          </w:p>
        </w:tc>
        <w:tc>
          <w:tcPr>
            <w:tcW w:w="5408" w:type="dxa"/>
          </w:tcPr>
          <w:p w14:paraId="2F88A804" w14:textId="77777777" w:rsidR="003E77DA" w:rsidRPr="00406CD8" w:rsidRDefault="003E77DA" w:rsidP="003E77DA">
            <w:pPr>
              <w:keepNext/>
              <w:jc w:val="center"/>
              <w:outlineLvl w:val="1"/>
              <w:rPr>
                <w:b/>
                <w:i/>
                <w:lang w:eastAsia="ru-RU"/>
              </w:rPr>
            </w:pPr>
            <w:r w:rsidRPr="00406CD8">
              <w:rPr>
                <w:b/>
                <w:i/>
                <w:caps/>
                <w:lang w:eastAsia="ru-RU"/>
              </w:rPr>
              <w:t>ЗАМОВНИК:</w:t>
            </w:r>
          </w:p>
        </w:tc>
      </w:tr>
      <w:tr w:rsidR="003E77DA" w:rsidRPr="00406CD8" w14:paraId="23725F84" w14:textId="77777777" w:rsidTr="003E77DA">
        <w:trPr>
          <w:cantSplit/>
          <w:trHeight w:val="130"/>
        </w:trPr>
        <w:tc>
          <w:tcPr>
            <w:tcW w:w="4798" w:type="dxa"/>
          </w:tcPr>
          <w:p w14:paraId="79A07D99" w14:textId="77777777" w:rsidR="003E77DA" w:rsidRPr="00406CD8" w:rsidRDefault="003E77DA" w:rsidP="003E77DA">
            <w:pPr>
              <w:rPr>
                <w:b/>
                <w:lang w:eastAsia="ru-RU"/>
              </w:rPr>
            </w:pPr>
          </w:p>
        </w:tc>
        <w:tc>
          <w:tcPr>
            <w:tcW w:w="5408" w:type="dxa"/>
          </w:tcPr>
          <w:p w14:paraId="1CFF628D" w14:textId="77777777" w:rsidR="003E77DA" w:rsidRPr="00406CD8" w:rsidRDefault="003E77DA" w:rsidP="003E77DA">
            <w:pPr>
              <w:jc w:val="center"/>
              <w:rPr>
                <w:b/>
                <w:lang w:eastAsia="ru-RU"/>
              </w:rPr>
            </w:pPr>
            <w:r w:rsidRPr="00406CD8">
              <w:rPr>
                <w:b/>
                <w:lang w:eastAsia="ru-RU"/>
              </w:rPr>
              <w:t>Головне управління Національної</w:t>
            </w:r>
          </w:p>
          <w:p w14:paraId="0C747A64" w14:textId="77777777" w:rsidR="003E77DA" w:rsidRPr="00406CD8" w:rsidRDefault="003E77DA" w:rsidP="003E77DA">
            <w:pPr>
              <w:jc w:val="center"/>
              <w:rPr>
                <w:b/>
                <w:lang w:eastAsia="ru-RU"/>
              </w:rPr>
            </w:pPr>
            <w:r w:rsidRPr="00406CD8">
              <w:rPr>
                <w:b/>
                <w:lang w:eastAsia="ru-RU"/>
              </w:rPr>
              <w:t>поліції в Київській області</w:t>
            </w:r>
          </w:p>
          <w:p w14:paraId="6B880686" w14:textId="77777777" w:rsidR="003E77DA" w:rsidRPr="00406CD8" w:rsidRDefault="003E77DA" w:rsidP="003E77DA">
            <w:pPr>
              <w:jc w:val="both"/>
              <w:rPr>
                <w:lang w:eastAsia="ru-RU"/>
              </w:rPr>
            </w:pPr>
            <w:r w:rsidRPr="00406CD8">
              <w:rPr>
                <w:lang w:eastAsia="ru-RU"/>
              </w:rPr>
              <w:t xml:space="preserve">м. Київ, вул. Володимирська, 15, </w:t>
            </w:r>
          </w:p>
          <w:p w14:paraId="5C6F255C" w14:textId="77777777" w:rsidR="003E77DA" w:rsidRPr="00406CD8" w:rsidRDefault="003E77DA" w:rsidP="003E77DA">
            <w:pPr>
              <w:jc w:val="both"/>
              <w:rPr>
                <w:lang w:eastAsia="ru-RU"/>
              </w:rPr>
            </w:pPr>
            <w:r w:rsidRPr="00406CD8">
              <w:rPr>
                <w:lang w:eastAsia="ru-RU"/>
              </w:rPr>
              <w:t>Код ЄДРПОУ 40108616,</w:t>
            </w:r>
          </w:p>
          <w:p w14:paraId="2EF91CCE" w14:textId="77777777" w:rsidR="003E77DA" w:rsidRPr="00406CD8" w:rsidRDefault="003E77DA" w:rsidP="003E77DA">
            <w:pPr>
              <w:jc w:val="both"/>
              <w:rPr>
                <w:lang w:eastAsia="ru-RU"/>
              </w:rPr>
            </w:pPr>
            <w:r w:rsidRPr="00406CD8">
              <w:rPr>
                <w:lang w:eastAsia="ru-RU"/>
              </w:rPr>
              <w:t xml:space="preserve">р\р UA </w:t>
            </w:r>
            <w:r w:rsidRPr="00B85181">
              <w:rPr>
                <w:lang w:eastAsia="ru-RU"/>
              </w:rPr>
              <w:t>688201720343171001600092614</w:t>
            </w:r>
          </w:p>
          <w:p w14:paraId="25D2D145" w14:textId="77777777" w:rsidR="003E77DA" w:rsidRPr="00406CD8" w:rsidRDefault="003E77DA" w:rsidP="003E77DA">
            <w:pPr>
              <w:jc w:val="both"/>
              <w:rPr>
                <w:lang w:eastAsia="ru-RU"/>
              </w:rPr>
            </w:pPr>
            <w:r w:rsidRPr="00406CD8">
              <w:rPr>
                <w:lang w:eastAsia="ru-RU"/>
              </w:rPr>
              <w:t>в ДКСУ, м. Київ</w:t>
            </w:r>
          </w:p>
          <w:p w14:paraId="23B31404" w14:textId="77777777" w:rsidR="003E77DA" w:rsidRPr="00406CD8" w:rsidRDefault="003E77DA" w:rsidP="003E77DA">
            <w:pPr>
              <w:jc w:val="both"/>
              <w:rPr>
                <w:lang w:eastAsia="ru-RU"/>
              </w:rPr>
            </w:pPr>
            <w:r w:rsidRPr="00406CD8">
              <w:rPr>
                <w:lang w:eastAsia="ru-RU"/>
              </w:rPr>
              <w:t>МФО 820172,</w:t>
            </w:r>
          </w:p>
          <w:p w14:paraId="2813B007" w14:textId="77777777" w:rsidR="003E77DA" w:rsidRPr="00406CD8" w:rsidRDefault="003E77DA" w:rsidP="003E77DA">
            <w:pPr>
              <w:jc w:val="both"/>
              <w:rPr>
                <w:lang w:eastAsia="ru-RU"/>
              </w:rPr>
            </w:pPr>
            <w:proofErr w:type="spellStart"/>
            <w:r w:rsidRPr="00406CD8">
              <w:rPr>
                <w:lang w:eastAsia="ru-RU"/>
              </w:rPr>
              <w:t>тел</w:t>
            </w:r>
            <w:proofErr w:type="spellEnd"/>
            <w:r w:rsidRPr="00406CD8">
              <w:rPr>
                <w:lang w:eastAsia="ru-RU"/>
              </w:rPr>
              <w:t xml:space="preserve">./факс 271-63-37 </w:t>
            </w:r>
          </w:p>
          <w:p w14:paraId="1654B677" w14:textId="77777777" w:rsidR="003E77DA" w:rsidRPr="00406CD8" w:rsidRDefault="003E77DA" w:rsidP="003E77DA">
            <w:pPr>
              <w:jc w:val="both"/>
              <w:rPr>
                <w:lang w:eastAsia="ru-RU"/>
              </w:rPr>
            </w:pPr>
            <w:r w:rsidRPr="00406CD8">
              <w:rPr>
                <w:lang w:eastAsia="ru-RU"/>
              </w:rPr>
              <w:t>Покупець є бюджетна неприбуткова установа</w:t>
            </w:r>
          </w:p>
          <w:p w14:paraId="4AE8B65E" w14:textId="77777777" w:rsidR="003E77DA" w:rsidRPr="00406CD8" w:rsidRDefault="003E77DA" w:rsidP="003E77DA">
            <w:pPr>
              <w:jc w:val="both"/>
              <w:rPr>
                <w:lang w:eastAsia="ru-RU"/>
              </w:rPr>
            </w:pPr>
          </w:p>
          <w:p w14:paraId="5CA90465" w14:textId="77777777" w:rsidR="003E77DA" w:rsidRPr="00B85181" w:rsidRDefault="003E77DA" w:rsidP="003E77DA">
            <w:pPr>
              <w:jc w:val="both"/>
              <w:rPr>
                <w:b/>
                <w:lang w:eastAsia="ru-RU"/>
              </w:rPr>
            </w:pPr>
            <w:r w:rsidRPr="00B85181">
              <w:rPr>
                <w:b/>
                <w:lang w:eastAsia="ru-RU"/>
              </w:rPr>
              <w:t>Заступник начальника</w:t>
            </w:r>
          </w:p>
          <w:p w14:paraId="5B1A8522" w14:textId="77777777" w:rsidR="003E77DA" w:rsidRPr="00406CD8" w:rsidRDefault="003E77DA" w:rsidP="003E77DA">
            <w:pPr>
              <w:keepNext/>
              <w:tabs>
                <w:tab w:val="left" w:pos="0"/>
                <w:tab w:val="left" w:pos="708"/>
              </w:tabs>
              <w:jc w:val="both"/>
              <w:outlineLvl w:val="1"/>
              <w:rPr>
                <w:b/>
                <w:caps/>
                <w:lang w:eastAsia="ru-RU"/>
              </w:rPr>
            </w:pPr>
            <w:r w:rsidRPr="00B85181">
              <w:rPr>
                <w:b/>
                <w:lang w:eastAsia="ru-RU"/>
              </w:rPr>
              <w:t>______________________ О. Г. Петренко</w:t>
            </w:r>
          </w:p>
        </w:tc>
      </w:tr>
    </w:tbl>
    <w:p w14:paraId="75C70F96" w14:textId="77777777" w:rsidR="003E77DA" w:rsidRPr="00406CD8" w:rsidRDefault="003E77DA" w:rsidP="003E77DA">
      <w:pPr>
        <w:keepNext/>
        <w:tabs>
          <w:tab w:val="left" w:pos="6521"/>
        </w:tabs>
        <w:outlineLvl w:val="3"/>
        <w:rPr>
          <w:rFonts w:eastAsia="SimSun"/>
          <w:b/>
          <w:bCs/>
          <w:lang w:eastAsia="ru-RU"/>
        </w:rPr>
      </w:pPr>
    </w:p>
    <w:p w14:paraId="70ADD604" w14:textId="77777777" w:rsidR="003E77DA" w:rsidRPr="00406CD8" w:rsidRDefault="003E77DA" w:rsidP="003E77DA">
      <w:pPr>
        <w:rPr>
          <w:rFonts w:eastAsia="SimSun"/>
          <w:lang w:eastAsia="ru-RU"/>
        </w:rPr>
      </w:pPr>
    </w:p>
    <w:p w14:paraId="57F84047" w14:textId="77777777" w:rsidR="003E77DA" w:rsidRPr="00406CD8" w:rsidRDefault="003E77DA" w:rsidP="003E77DA">
      <w:pPr>
        <w:rPr>
          <w:rFonts w:eastAsia="SimSun"/>
          <w:lang w:eastAsia="ru-RU"/>
        </w:rPr>
      </w:pPr>
    </w:p>
    <w:p w14:paraId="69C6C220" w14:textId="77777777" w:rsidR="003E77DA" w:rsidRPr="00406CD8" w:rsidRDefault="003E77DA" w:rsidP="003E77DA">
      <w:pPr>
        <w:rPr>
          <w:rFonts w:eastAsia="SimSun"/>
          <w:lang w:eastAsia="ru-RU"/>
        </w:rPr>
      </w:pPr>
    </w:p>
    <w:p w14:paraId="091239C4" w14:textId="77777777" w:rsidR="003E77DA" w:rsidRPr="00406CD8" w:rsidRDefault="003E77DA" w:rsidP="003E77DA">
      <w:pPr>
        <w:rPr>
          <w:rFonts w:eastAsia="SimSun"/>
          <w:lang w:eastAsia="ru-RU"/>
        </w:rPr>
      </w:pPr>
    </w:p>
    <w:p w14:paraId="1B3EDC83" w14:textId="77777777" w:rsidR="003E77DA" w:rsidRPr="00406CD8" w:rsidRDefault="003E77DA" w:rsidP="003E77DA">
      <w:pPr>
        <w:rPr>
          <w:rFonts w:eastAsia="SimSun"/>
          <w:lang w:eastAsia="ru-RU"/>
        </w:rPr>
      </w:pPr>
    </w:p>
    <w:p w14:paraId="559E4BEE" w14:textId="77777777" w:rsidR="003E77DA" w:rsidRPr="00406CD8" w:rsidRDefault="003E77DA" w:rsidP="003E77DA">
      <w:pPr>
        <w:rPr>
          <w:rFonts w:eastAsia="SimSun"/>
          <w:lang w:eastAsia="ru-RU"/>
        </w:rPr>
      </w:pPr>
    </w:p>
    <w:p w14:paraId="34D3C819" w14:textId="77777777" w:rsidR="003E77DA" w:rsidRPr="00406CD8" w:rsidRDefault="003E77DA" w:rsidP="003E77DA">
      <w:pPr>
        <w:rPr>
          <w:rFonts w:eastAsia="SimSun"/>
          <w:lang w:eastAsia="ru-RU"/>
        </w:rPr>
      </w:pPr>
    </w:p>
    <w:p w14:paraId="3BB02A5E" w14:textId="77777777" w:rsidR="003E77DA" w:rsidRDefault="003E77DA" w:rsidP="003E77DA">
      <w:pPr>
        <w:rPr>
          <w:rFonts w:eastAsia="SimSun"/>
          <w:lang w:eastAsia="ru-RU"/>
        </w:rPr>
      </w:pPr>
    </w:p>
    <w:p w14:paraId="70563655" w14:textId="77777777" w:rsidR="003E77DA" w:rsidRPr="00406CD8" w:rsidRDefault="003E77DA" w:rsidP="003E77DA">
      <w:pPr>
        <w:rPr>
          <w:rFonts w:eastAsia="SimSun"/>
          <w:lang w:eastAsia="ru-RU"/>
        </w:rPr>
      </w:pPr>
    </w:p>
    <w:p w14:paraId="366F4115" w14:textId="77777777" w:rsidR="003E77DA" w:rsidRPr="00406CD8" w:rsidRDefault="003E77DA" w:rsidP="003E77DA">
      <w:pPr>
        <w:keepNext/>
        <w:ind w:left="6804"/>
        <w:outlineLvl w:val="3"/>
        <w:rPr>
          <w:rFonts w:eastAsia="SimSun"/>
          <w:bCs/>
          <w:lang w:eastAsia="ru-RU"/>
        </w:rPr>
      </w:pPr>
      <w:r w:rsidRPr="00406CD8">
        <w:rPr>
          <w:rFonts w:eastAsia="SimSun"/>
          <w:b/>
          <w:bCs/>
          <w:lang w:eastAsia="ru-RU"/>
        </w:rPr>
        <w:lastRenderedPageBreak/>
        <w:t>Додаток № 1</w:t>
      </w:r>
    </w:p>
    <w:p w14:paraId="6520932D" w14:textId="77777777" w:rsidR="003E77DA" w:rsidRPr="00406CD8" w:rsidRDefault="003E77DA" w:rsidP="003E77DA">
      <w:pPr>
        <w:tabs>
          <w:tab w:val="left" w:pos="6521"/>
        </w:tabs>
        <w:ind w:left="6804"/>
        <w:rPr>
          <w:lang w:eastAsia="ru-RU"/>
        </w:rPr>
      </w:pPr>
      <w:r w:rsidRPr="00406CD8">
        <w:rPr>
          <w:rFonts w:eastAsia="SimSun"/>
          <w:lang w:eastAsia="ru-RU"/>
        </w:rPr>
        <w:t xml:space="preserve">до Договору № </w:t>
      </w:r>
    </w:p>
    <w:p w14:paraId="2DBB094E" w14:textId="55AB4446" w:rsidR="003E77DA" w:rsidRPr="00406CD8" w:rsidRDefault="003E77DA" w:rsidP="003E77DA">
      <w:pPr>
        <w:tabs>
          <w:tab w:val="left" w:pos="6521"/>
        </w:tabs>
        <w:ind w:left="6804"/>
        <w:rPr>
          <w:rFonts w:eastAsia="SimSun"/>
          <w:lang w:eastAsia="ru-RU"/>
        </w:rPr>
      </w:pPr>
      <w:r w:rsidRPr="00406CD8">
        <w:rPr>
          <w:rFonts w:eastAsia="SimSun"/>
          <w:lang w:eastAsia="ru-RU"/>
        </w:rPr>
        <w:t>від «</w:t>
      </w:r>
      <w:r w:rsidR="009C1AB1">
        <w:rPr>
          <w:rFonts w:eastAsia="SimSun"/>
          <w:lang w:val="ru-RU" w:eastAsia="ru-RU"/>
        </w:rPr>
        <w:t xml:space="preserve">  </w:t>
      </w:r>
      <w:r>
        <w:rPr>
          <w:rFonts w:eastAsia="SimSun"/>
          <w:lang w:eastAsia="ru-RU"/>
        </w:rPr>
        <w:t xml:space="preserve"> </w:t>
      </w:r>
      <w:r w:rsidRPr="00406CD8">
        <w:rPr>
          <w:rFonts w:eastAsia="SimSun"/>
          <w:lang w:eastAsia="ru-RU"/>
        </w:rPr>
        <w:t>»</w:t>
      </w:r>
      <w:r w:rsidR="009C1AB1">
        <w:rPr>
          <w:rFonts w:eastAsia="SimSun"/>
          <w:lang w:val="ru-RU" w:eastAsia="ru-RU"/>
        </w:rPr>
        <w:t xml:space="preserve">          </w:t>
      </w:r>
      <w:r w:rsidRPr="00406CD8">
        <w:rPr>
          <w:rFonts w:eastAsia="SimSun"/>
          <w:lang w:eastAsia="ru-RU"/>
        </w:rPr>
        <w:t>202</w:t>
      </w:r>
      <w:r>
        <w:rPr>
          <w:rFonts w:eastAsia="SimSun"/>
          <w:lang w:eastAsia="ru-RU"/>
        </w:rPr>
        <w:t>4</w:t>
      </w:r>
      <w:r w:rsidRPr="00406CD8">
        <w:rPr>
          <w:rFonts w:eastAsia="SimSun"/>
          <w:lang w:eastAsia="ru-RU"/>
        </w:rPr>
        <w:t xml:space="preserve"> р.</w:t>
      </w:r>
    </w:p>
    <w:p w14:paraId="7B60B4A6" w14:textId="77777777" w:rsidR="003E77DA" w:rsidRPr="00406CD8" w:rsidRDefault="003E77DA" w:rsidP="003E77DA">
      <w:pPr>
        <w:tabs>
          <w:tab w:val="left" w:pos="6521"/>
        </w:tabs>
        <w:rPr>
          <w:lang w:eastAsia="ru-RU"/>
        </w:rPr>
      </w:pPr>
    </w:p>
    <w:p w14:paraId="47FF30CD" w14:textId="77777777" w:rsidR="003E77DA" w:rsidRPr="00406CD8" w:rsidRDefault="003E77DA" w:rsidP="003E77DA">
      <w:pPr>
        <w:rPr>
          <w:lang w:eastAsia="ru-RU"/>
        </w:rPr>
      </w:pPr>
    </w:p>
    <w:p w14:paraId="240002EA" w14:textId="77777777" w:rsidR="003E77DA" w:rsidRPr="00406CD8" w:rsidRDefault="003E77DA" w:rsidP="003E77DA">
      <w:pPr>
        <w:bidi/>
        <w:jc w:val="center"/>
        <w:rPr>
          <w:b/>
          <w:bCs/>
          <w:lang w:eastAsia="ru-RU"/>
        </w:rPr>
      </w:pPr>
      <w:r w:rsidRPr="00406CD8">
        <w:rPr>
          <w:b/>
          <w:bCs/>
          <w:lang w:eastAsia="ru-RU"/>
        </w:rPr>
        <w:t>СПЕЦИФІКАЦІЯ</w:t>
      </w:r>
    </w:p>
    <w:p w14:paraId="2F7C87B3" w14:textId="77777777" w:rsidR="003E77DA" w:rsidRPr="00406CD8" w:rsidRDefault="003E77DA" w:rsidP="003E77DA">
      <w:pPr>
        <w:bidi/>
        <w:rPr>
          <w:b/>
          <w:bCs/>
          <w:lang w:eastAsia="ru-RU"/>
        </w:rPr>
      </w:pPr>
    </w:p>
    <w:tbl>
      <w:tblPr>
        <w:tblW w:w="10378" w:type="dxa"/>
        <w:tblInd w:w="5" w:type="dxa"/>
        <w:tblLayout w:type="fixed"/>
        <w:tblCellMar>
          <w:left w:w="0" w:type="dxa"/>
          <w:right w:w="0" w:type="dxa"/>
        </w:tblCellMar>
        <w:tblLook w:val="04A0" w:firstRow="1" w:lastRow="0" w:firstColumn="1" w:lastColumn="0" w:noHBand="0" w:noVBand="1"/>
      </w:tblPr>
      <w:tblGrid>
        <w:gridCol w:w="462"/>
        <w:gridCol w:w="1019"/>
        <w:gridCol w:w="2630"/>
        <w:gridCol w:w="1481"/>
        <w:gridCol w:w="1212"/>
        <w:gridCol w:w="1701"/>
        <w:gridCol w:w="1873"/>
      </w:tblGrid>
      <w:tr w:rsidR="003E77DA" w:rsidRPr="00406CD8" w14:paraId="07CD598C" w14:textId="77777777" w:rsidTr="003E77DA">
        <w:trPr>
          <w:trHeight w:val="784"/>
        </w:trPr>
        <w:tc>
          <w:tcPr>
            <w:tcW w:w="462" w:type="dxa"/>
            <w:tcBorders>
              <w:top w:val="single" w:sz="4" w:space="0" w:color="000000"/>
              <w:left w:val="single" w:sz="4" w:space="0" w:color="000000"/>
              <w:bottom w:val="single" w:sz="4" w:space="0" w:color="000000"/>
              <w:right w:val="nil"/>
            </w:tcBorders>
            <w:vAlign w:val="center"/>
            <w:hideMark/>
          </w:tcPr>
          <w:p w14:paraId="576EBCCF" w14:textId="77777777" w:rsidR="003E77DA" w:rsidRPr="00406CD8" w:rsidRDefault="003E77DA" w:rsidP="003E77DA">
            <w:pPr>
              <w:suppressAutoHyphens/>
              <w:jc w:val="center"/>
              <w:rPr>
                <w:b/>
                <w:lang w:eastAsia="zh-CN"/>
              </w:rPr>
            </w:pPr>
            <w:r w:rsidRPr="00406CD8">
              <w:rPr>
                <w:b/>
                <w:lang w:eastAsia="zh-CN"/>
              </w:rPr>
              <w:t>№</w:t>
            </w:r>
          </w:p>
          <w:p w14:paraId="4E4E48C9" w14:textId="77777777" w:rsidR="003E77DA" w:rsidRPr="00406CD8" w:rsidRDefault="003E77DA" w:rsidP="003E77DA">
            <w:pPr>
              <w:suppressAutoHyphens/>
              <w:jc w:val="center"/>
              <w:rPr>
                <w:b/>
                <w:lang w:eastAsia="zh-CN"/>
              </w:rPr>
            </w:pPr>
            <w:r w:rsidRPr="00406CD8">
              <w:rPr>
                <w:b/>
                <w:lang w:eastAsia="zh-CN"/>
              </w:rPr>
              <w:t>п/п</w:t>
            </w:r>
          </w:p>
        </w:tc>
        <w:tc>
          <w:tcPr>
            <w:tcW w:w="3649" w:type="dxa"/>
            <w:gridSpan w:val="2"/>
            <w:tcBorders>
              <w:top w:val="single" w:sz="4" w:space="0" w:color="000000"/>
              <w:left w:val="single" w:sz="4" w:space="0" w:color="000000"/>
              <w:bottom w:val="single" w:sz="4" w:space="0" w:color="000000"/>
              <w:right w:val="nil"/>
            </w:tcBorders>
            <w:vAlign w:val="center"/>
            <w:hideMark/>
          </w:tcPr>
          <w:p w14:paraId="2C4B1CF7" w14:textId="77777777" w:rsidR="003E77DA" w:rsidRPr="00406CD8" w:rsidRDefault="003E77DA" w:rsidP="003E77DA">
            <w:pPr>
              <w:suppressAutoHyphens/>
              <w:jc w:val="center"/>
              <w:rPr>
                <w:b/>
                <w:lang w:eastAsia="zh-CN"/>
              </w:rPr>
            </w:pPr>
            <w:r w:rsidRPr="00406CD8">
              <w:rPr>
                <w:b/>
                <w:lang w:eastAsia="zh-CN"/>
              </w:rPr>
              <w:t>Найменування</w:t>
            </w:r>
          </w:p>
        </w:tc>
        <w:tc>
          <w:tcPr>
            <w:tcW w:w="1481" w:type="dxa"/>
            <w:tcBorders>
              <w:top w:val="single" w:sz="4" w:space="0" w:color="000000"/>
              <w:left w:val="single" w:sz="4" w:space="0" w:color="000000"/>
              <w:bottom w:val="single" w:sz="4" w:space="0" w:color="000000"/>
              <w:right w:val="single" w:sz="4" w:space="0" w:color="000000"/>
            </w:tcBorders>
            <w:vAlign w:val="center"/>
          </w:tcPr>
          <w:p w14:paraId="58A2F051" w14:textId="77777777" w:rsidR="003E77DA" w:rsidRPr="00406CD8" w:rsidRDefault="003E77DA" w:rsidP="003E77DA">
            <w:pPr>
              <w:suppressAutoHyphens/>
              <w:jc w:val="center"/>
              <w:rPr>
                <w:b/>
                <w:lang w:eastAsia="zh-CN"/>
              </w:rPr>
            </w:pPr>
            <w:r w:rsidRPr="00406CD8">
              <w:rPr>
                <w:b/>
                <w:lang w:eastAsia="zh-CN"/>
              </w:rPr>
              <w:t>Кількість</w:t>
            </w:r>
          </w:p>
        </w:tc>
        <w:tc>
          <w:tcPr>
            <w:tcW w:w="1212" w:type="dxa"/>
            <w:tcBorders>
              <w:top w:val="single" w:sz="4" w:space="0" w:color="000000"/>
              <w:left w:val="single" w:sz="4" w:space="0" w:color="000000"/>
              <w:bottom w:val="single" w:sz="4" w:space="0" w:color="000000"/>
              <w:right w:val="nil"/>
            </w:tcBorders>
            <w:vAlign w:val="center"/>
            <w:hideMark/>
          </w:tcPr>
          <w:p w14:paraId="7DEA434A" w14:textId="77777777" w:rsidR="003E77DA" w:rsidRPr="00406CD8" w:rsidRDefault="003E77DA" w:rsidP="003E77DA">
            <w:pPr>
              <w:suppressAutoHyphens/>
              <w:jc w:val="center"/>
              <w:rPr>
                <w:b/>
                <w:lang w:eastAsia="zh-CN"/>
              </w:rPr>
            </w:pPr>
            <w:r w:rsidRPr="00406CD8">
              <w:rPr>
                <w:b/>
                <w:lang w:eastAsia="zh-CN"/>
              </w:rPr>
              <w:t>Од. виміру</w:t>
            </w:r>
          </w:p>
        </w:tc>
        <w:tc>
          <w:tcPr>
            <w:tcW w:w="1701" w:type="dxa"/>
            <w:tcBorders>
              <w:top w:val="single" w:sz="4" w:space="0" w:color="000000"/>
              <w:left w:val="single" w:sz="4" w:space="0" w:color="000000"/>
              <w:bottom w:val="single" w:sz="4" w:space="0" w:color="000000"/>
              <w:right w:val="nil"/>
            </w:tcBorders>
            <w:vAlign w:val="center"/>
            <w:hideMark/>
          </w:tcPr>
          <w:p w14:paraId="1F24755B" w14:textId="77777777" w:rsidR="003E77DA" w:rsidRPr="00406CD8" w:rsidRDefault="003E77DA" w:rsidP="003E77DA">
            <w:pPr>
              <w:suppressAutoHyphens/>
              <w:jc w:val="center"/>
              <w:rPr>
                <w:b/>
                <w:lang w:eastAsia="zh-CN"/>
              </w:rPr>
            </w:pPr>
            <w:r w:rsidRPr="00406CD8">
              <w:rPr>
                <w:b/>
                <w:lang w:eastAsia="zh-CN"/>
              </w:rPr>
              <w:t>Ціна (грн.)</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4B6E71E" w14:textId="77777777" w:rsidR="003E77DA" w:rsidRPr="00406CD8" w:rsidRDefault="003E77DA" w:rsidP="003E77DA">
            <w:pPr>
              <w:suppressAutoHyphens/>
              <w:jc w:val="center"/>
              <w:rPr>
                <w:b/>
                <w:lang w:eastAsia="zh-CN"/>
              </w:rPr>
            </w:pPr>
            <w:r w:rsidRPr="00406CD8">
              <w:rPr>
                <w:b/>
                <w:lang w:eastAsia="zh-CN"/>
              </w:rPr>
              <w:t>Сума</w:t>
            </w:r>
            <w:r>
              <w:rPr>
                <w:b/>
                <w:lang w:eastAsia="zh-CN"/>
              </w:rPr>
              <w:t xml:space="preserve"> </w:t>
            </w:r>
            <w:r w:rsidRPr="00406CD8">
              <w:rPr>
                <w:b/>
                <w:lang w:eastAsia="zh-CN"/>
              </w:rPr>
              <w:t>(грн.)</w:t>
            </w:r>
          </w:p>
        </w:tc>
      </w:tr>
      <w:tr w:rsidR="003E77DA" w:rsidRPr="00406CD8" w14:paraId="4BFF9F88"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6BF0F5B2" w14:textId="77777777" w:rsidR="003E77DA" w:rsidRPr="00406CD8" w:rsidRDefault="003E77DA" w:rsidP="003E77DA">
            <w:pPr>
              <w:suppressAutoHyphens/>
              <w:jc w:val="center"/>
              <w:rPr>
                <w:color w:val="000000"/>
                <w:lang w:eastAsia="zh-CN"/>
              </w:rPr>
            </w:pPr>
            <w:r w:rsidRPr="00406CD8">
              <w:rPr>
                <w:lang w:eastAsia="zh-CN"/>
              </w:rPr>
              <w:t>1</w:t>
            </w:r>
          </w:p>
        </w:tc>
        <w:tc>
          <w:tcPr>
            <w:tcW w:w="3649" w:type="dxa"/>
            <w:gridSpan w:val="2"/>
            <w:tcBorders>
              <w:top w:val="single" w:sz="4" w:space="0" w:color="000000"/>
              <w:left w:val="single" w:sz="4" w:space="0" w:color="000000"/>
              <w:bottom w:val="single" w:sz="4" w:space="0" w:color="000000"/>
              <w:right w:val="nil"/>
            </w:tcBorders>
            <w:vAlign w:val="center"/>
          </w:tcPr>
          <w:p w14:paraId="160EA374"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4AA1614C"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2C1E7761"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27D684C1"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6BAFA2A6" w14:textId="77777777" w:rsidR="003E77DA" w:rsidRPr="00406CD8" w:rsidRDefault="003E77DA" w:rsidP="003E77DA">
            <w:pPr>
              <w:suppressAutoHyphens/>
              <w:snapToGrid w:val="0"/>
              <w:jc w:val="center"/>
              <w:rPr>
                <w:color w:val="000000"/>
                <w:lang w:eastAsia="zh-CN"/>
              </w:rPr>
            </w:pPr>
          </w:p>
        </w:tc>
      </w:tr>
      <w:tr w:rsidR="003E77DA" w:rsidRPr="00406CD8" w14:paraId="03CE931D" w14:textId="77777777" w:rsidTr="003E77DA">
        <w:trPr>
          <w:cantSplit/>
          <w:trHeight w:val="465"/>
        </w:trPr>
        <w:tc>
          <w:tcPr>
            <w:tcW w:w="462" w:type="dxa"/>
            <w:tcBorders>
              <w:top w:val="single" w:sz="4" w:space="0" w:color="000000"/>
              <w:left w:val="single" w:sz="4" w:space="0" w:color="000000"/>
              <w:bottom w:val="single" w:sz="4" w:space="0" w:color="000000"/>
              <w:right w:val="nil"/>
            </w:tcBorders>
            <w:vAlign w:val="center"/>
          </w:tcPr>
          <w:p w14:paraId="28980D88" w14:textId="77777777" w:rsidR="003E77DA" w:rsidRPr="00406CD8" w:rsidRDefault="003E77DA" w:rsidP="003E77DA">
            <w:pPr>
              <w:suppressAutoHyphens/>
              <w:jc w:val="center"/>
              <w:rPr>
                <w:lang w:eastAsia="zh-CN"/>
              </w:rPr>
            </w:pPr>
            <w:r w:rsidRPr="00406CD8">
              <w:rPr>
                <w:lang w:eastAsia="zh-CN"/>
              </w:rPr>
              <w:t>2</w:t>
            </w:r>
          </w:p>
        </w:tc>
        <w:tc>
          <w:tcPr>
            <w:tcW w:w="3649" w:type="dxa"/>
            <w:gridSpan w:val="2"/>
            <w:tcBorders>
              <w:top w:val="single" w:sz="4" w:space="0" w:color="000000"/>
              <w:left w:val="single" w:sz="4" w:space="0" w:color="000000"/>
              <w:bottom w:val="single" w:sz="4" w:space="0" w:color="000000"/>
              <w:right w:val="nil"/>
            </w:tcBorders>
            <w:vAlign w:val="center"/>
          </w:tcPr>
          <w:p w14:paraId="6C4BEE2C" w14:textId="77777777" w:rsidR="003E77DA" w:rsidRPr="00406CD8" w:rsidRDefault="003E77DA" w:rsidP="003E77DA">
            <w:pPr>
              <w:ind w:left="275"/>
              <w:rPr>
                <w:rFonts w:eastAsia="Arial Unicode MS"/>
                <w:color w:val="000000"/>
                <w:lang w:eastAsia="zh-CN"/>
              </w:rPr>
            </w:pPr>
          </w:p>
        </w:tc>
        <w:tc>
          <w:tcPr>
            <w:tcW w:w="1481" w:type="dxa"/>
            <w:tcBorders>
              <w:top w:val="single" w:sz="4" w:space="0" w:color="000000"/>
              <w:left w:val="single" w:sz="4" w:space="0" w:color="000000"/>
              <w:bottom w:val="single" w:sz="4" w:space="0" w:color="000000"/>
              <w:right w:val="single" w:sz="4" w:space="0" w:color="000000"/>
            </w:tcBorders>
          </w:tcPr>
          <w:p w14:paraId="37FD1109" w14:textId="77777777" w:rsidR="003E77DA" w:rsidRPr="00406CD8" w:rsidRDefault="003E77DA" w:rsidP="003E77DA">
            <w:pPr>
              <w:suppressAutoHyphens/>
              <w:snapToGrid w:val="0"/>
              <w:jc w:val="center"/>
              <w:rPr>
                <w:rFonts w:eastAsia="Arial Unicode MS"/>
                <w:color w:val="000000"/>
                <w:lang w:eastAsia="zh-CN"/>
              </w:rPr>
            </w:pPr>
          </w:p>
        </w:tc>
        <w:tc>
          <w:tcPr>
            <w:tcW w:w="1212" w:type="dxa"/>
            <w:tcBorders>
              <w:top w:val="single" w:sz="4" w:space="0" w:color="000000"/>
              <w:left w:val="single" w:sz="4" w:space="0" w:color="000000"/>
              <w:bottom w:val="single" w:sz="4" w:space="0" w:color="000000"/>
              <w:right w:val="nil"/>
            </w:tcBorders>
            <w:vAlign w:val="center"/>
          </w:tcPr>
          <w:p w14:paraId="02835446" w14:textId="77777777" w:rsidR="003E77DA" w:rsidRPr="00406CD8" w:rsidRDefault="003E77DA" w:rsidP="003E77DA">
            <w:pPr>
              <w:suppressAutoHyphens/>
              <w:snapToGrid w:val="0"/>
              <w:jc w:val="center"/>
              <w:rPr>
                <w:rFonts w:eastAsia="Arial Unicode MS"/>
                <w:color w:val="000000"/>
                <w:lang w:eastAsia="zh-CN"/>
              </w:rPr>
            </w:pPr>
          </w:p>
        </w:tc>
        <w:tc>
          <w:tcPr>
            <w:tcW w:w="1701" w:type="dxa"/>
            <w:tcBorders>
              <w:top w:val="single" w:sz="4" w:space="0" w:color="000000"/>
              <w:left w:val="single" w:sz="4" w:space="0" w:color="000000"/>
              <w:bottom w:val="single" w:sz="4" w:space="0" w:color="000000"/>
              <w:right w:val="nil"/>
            </w:tcBorders>
            <w:vAlign w:val="center"/>
          </w:tcPr>
          <w:p w14:paraId="0344B848" w14:textId="77777777" w:rsidR="003E77DA" w:rsidRPr="00406CD8" w:rsidRDefault="003E77DA" w:rsidP="003E77DA">
            <w:pPr>
              <w:suppressAutoHyphens/>
              <w:snapToGrid w:val="0"/>
              <w:jc w:val="center"/>
              <w:rPr>
                <w:color w:val="000000"/>
                <w:lang w:eastAsia="zh-CN"/>
              </w:rPr>
            </w:pPr>
          </w:p>
        </w:tc>
        <w:tc>
          <w:tcPr>
            <w:tcW w:w="1873" w:type="dxa"/>
            <w:tcBorders>
              <w:top w:val="single" w:sz="4" w:space="0" w:color="000000"/>
              <w:left w:val="single" w:sz="4" w:space="0" w:color="000000"/>
              <w:bottom w:val="single" w:sz="4" w:space="0" w:color="000000"/>
              <w:right w:val="single" w:sz="4" w:space="0" w:color="000000"/>
            </w:tcBorders>
            <w:vAlign w:val="center"/>
          </w:tcPr>
          <w:p w14:paraId="7E5E5422" w14:textId="77777777" w:rsidR="003E77DA" w:rsidRPr="00406CD8" w:rsidRDefault="003E77DA" w:rsidP="003E77DA">
            <w:pPr>
              <w:suppressAutoHyphens/>
              <w:snapToGrid w:val="0"/>
              <w:jc w:val="center"/>
              <w:rPr>
                <w:color w:val="000000"/>
                <w:lang w:eastAsia="zh-CN"/>
              </w:rPr>
            </w:pPr>
          </w:p>
        </w:tc>
      </w:tr>
      <w:tr w:rsidR="003E77DA" w:rsidRPr="00406CD8" w14:paraId="5CD933D6"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26EE67A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230A1F6C" w14:textId="77777777" w:rsidR="003E77DA" w:rsidRPr="00406CD8" w:rsidRDefault="003E77DA" w:rsidP="003E77DA">
            <w:pPr>
              <w:suppressAutoHyphens/>
              <w:ind w:firstLine="126"/>
              <w:rPr>
                <w:rFonts w:eastAsia="Arial Unicode MS"/>
                <w:lang w:eastAsia="zh-CN"/>
              </w:rPr>
            </w:pPr>
            <w:r w:rsidRPr="00406CD8">
              <w:rPr>
                <w:lang w:eastAsia="zh-CN"/>
              </w:rPr>
              <w:t>ПДВ</w:t>
            </w:r>
          </w:p>
        </w:tc>
        <w:tc>
          <w:tcPr>
            <w:tcW w:w="1873" w:type="dxa"/>
            <w:tcBorders>
              <w:top w:val="single" w:sz="4" w:space="0" w:color="000000"/>
              <w:left w:val="single" w:sz="4" w:space="0" w:color="000000"/>
              <w:bottom w:val="single" w:sz="4" w:space="0" w:color="000000"/>
              <w:right w:val="single" w:sz="4" w:space="0" w:color="000000"/>
            </w:tcBorders>
            <w:vAlign w:val="center"/>
            <w:hideMark/>
          </w:tcPr>
          <w:p w14:paraId="566431D9" w14:textId="77777777" w:rsidR="003E77DA" w:rsidRPr="00406CD8" w:rsidRDefault="003E77DA" w:rsidP="003E77DA">
            <w:pPr>
              <w:suppressAutoHyphens/>
              <w:jc w:val="center"/>
              <w:rPr>
                <w:lang w:eastAsia="zh-CN"/>
              </w:rPr>
            </w:pPr>
            <w:r w:rsidRPr="00406CD8">
              <w:rPr>
                <w:rFonts w:eastAsia="Arial Unicode MS"/>
                <w:lang w:eastAsia="zh-CN"/>
              </w:rPr>
              <w:t>Без ПДВ</w:t>
            </w:r>
          </w:p>
        </w:tc>
      </w:tr>
      <w:tr w:rsidR="003E77DA" w:rsidRPr="00406CD8" w14:paraId="0C2EDD6B" w14:textId="77777777" w:rsidTr="003E77DA">
        <w:trPr>
          <w:trHeight w:val="465"/>
        </w:trPr>
        <w:tc>
          <w:tcPr>
            <w:tcW w:w="1481" w:type="dxa"/>
            <w:gridSpan w:val="2"/>
            <w:tcBorders>
              <w:top w:val="single" w:sz="4" w:space="0" w:color="000000"/>
              <w:left w:val="single" w:sz="4" w:space="0" w:color="000000"/>
              <w:bottom w:val="single" w:sz="4" w:space="0" w:color="000000"/>
              <w:right w:val="nil"/>
            </w:tcBorders>
          </w:tcPr>
          <w:p w14:paraId="13A68910" w14:textId="77777777" w:rsidR="003E77DA" w:rsidRPr="00406CD8" w:rsidRDefault="003E77DA" w:rsidP="003E77DA">
            <w:pPr>
              <w:suppressAutoHyphens/>
              <w:ind w:firstLine="126"/>
              <w:rPr>
                <w:lang w:eastAsia="zh-CN"/>
              </w:rPr>
            </w:pPr>
          </w:p>
        </w:tc>
        <w:tc>
          <w:tcPr>
            <w:tcW w:w="7024" w:type="dxa"/>
            <w:gridSpan w:val="4"/>
            <w:tcBorders>
              <w:top w:val="single" w:sz="4" w:space="0" w:color="000000"/>
              <w:left w:val="single" w:sz="4" w:space="0" w:color="000000"/>
              <w:bottom w:val="single" w:sz="4" w:space="0" w:color="000000"/>
              <w:right w:val="nil"/>
            </w:tcBorders>
            <w:vAlign w:val="center"/>
            <w:hideMark/>
          </w:tcPr>
          <w:p w14:paraId="76E4E900" w14:textId="77777777" w:rsidR="003E77DA" w:rsidRPr="00406CD8" w:rsidRDefault="003E77DA" w:rsidP="003E77DA">
            <w:pPr>
              <w:suppressAutoHyphens/>
              <w:ind w:firstLine="126"/>
              <w:rPr>
                <w:rFonts w:eastAsia="Arial Unicode MS"/>
                <w:lang w:eastAsia="zh-CN"/>
              </w:rPr>
            </w:pPr>
            <w:r w:rsidRPr="00406CD8">
              <w:rPr>
                <w:lang w:eastAsia="zh-CN"/>
              </w:rPr>
              <w:t>Всього: __________________</w:t>
            </w:r>
          </w:p>
        </w:tc>
        <w:tc>
          <w:tcPr>
            <w:tcW w:w="1873" w:type="dxa"/>
            <w:tcBorders>
              <w:top w:val="single" w:sz="4" w:space="0" w:color="000000"/>
              <w:left w:val="single" w:sz="4" w:space="0" w:color="000000"/>
              <w:bottom w:val="single" w:sz="4" w:space="0" w:color="000000"/>
              <w:right w:val="single" w:sz="4" w:space="0" w:color="000000"/>
            </w:tcBorders>
            <w:vAlign w:val="center"/>
          </w:tcPr>
          <w:p w14:paraId="46CB9C10" w14:textId="77777777" w:rsidR="003E77DA" w:rsidRPr="00406CD8" w:rsidRDefault="003E77DA" w:rsidP="003E77DA">
            <w:pPr>
              <w:suppressAutoHyphens/>
              <w:snapToGrid w:val="0"/>
              <w:jc w:val="center"/>
              <w:rPr>
                <w:rFonts w:eastAsia="Arial Unicode MS"/>
                <w:lang w:eastAsia="zh-CN"/>
              </w:rPr>
            </w:pPr>
          </w:p>
        </w:tc>
      </w:tr>
    </w:tbl>
    <w:p w14:paraId="7CF10FE9" w14:textId="77777777" w:rsidR="003E77DA" w:rsidRPr="00406CD8" w:rsidRDefault="003E77DA" w:rsidP="003E77DA">
      <w:pPr>
        <w:jc w:val="both"/>
        <w:rPr>
          <w:lang w:eastAsia="ru-RU"/>
        </w:rPr>
      </w:pPr>
    </w:p>
    <w:p w14:paraId="46FC46C5" w14:textId="77777777" w:rsidR="003E77DA" w:rsidRPr="00406CD8" w:rsidRDefault="003E77DA" w:rsidP="003E77DA">
      <w:pPr>
        <w:widowControl w:val="0"/>
        <w:autoSpaceDE w:val="0"/>
        <w:ind w:firstLine="708"/>
        <w:jc w:val="both"/>
        <w:rPr>
          <w:lang w:eastAsia="ru-RU"/>
        </w:rPr>
      </w:pPr>
      <w:r w:rsidRPr="00406CD8">
        <w:rPr>
          <w:lang w:eastAsia="ru-RU"/>
        </w:rPr>
        <w:t>Всього до сплати: ,00 ( грн. 00 коп.).</w:t>
      </w:r>
    </w:p>
    <w:p w14:paraId="5733C769" w14:textId="77777777" w:rsidR="003E77DA" w:rsidRPr="00406CD8" w:rsidRDefault="003E77DA" w:rsidP="003E77DA">
      <w:pPr>
        <w:widowControl w:val="0"/>
        <w:autoSpaceDE w:val="0"/>
        <w:ind w:firstLine="708"/>
        <w:jc w:val="both"/>
        <w:rPr>
          <w:lang w:eastAsia="ru-RU"/>
        </w:rPr>
      </w:pPr>
      <w:r w:rsidRPr="00406CD8">
        <w:rPr>
          <w:lang w:eastAsia="ru-RU"/>
        </w:rPr>
        <w:t>Ціна Договору згідно з Специфікацією становить:</w:t>
      </w:r>
      <w:r w:rsidRPr="00406CD8">
        <w:rPr>
          <w:color w:val="FF0000"/>
          <w:lang w:eastAsia="ru-RU"/>
        </w:rPr>
        <w:t xml:space="preserve"> </w:t>
      </w:r>
      <w:r w:rsidRPr="00406CD8">
        <w:rPr>
          <w:lang w:eastAsia="ru-RU"/>
        </w:rPr>
        <w:t xml:space="preserve">,00 грн. ( грн. 00 коп.), без ПДВ, </w:t>
      </w:r>
    </w:p>
    <w:p w14:paraId="7875EACC" w14:textId="77777777" w:rsidR="003E77DA" w:rsidRPr="00406CD8" w:rsidRDefault="003E77DA" w:rsidP="003E77DA">
      <w:pPr>
        <w:widowControl w:val="0"/>
        <w:autoSpaceDE w:val="0"/>
        <w:ind w:firstLine="708"/>
        <w:jc w:val="both"/>
        <w:rPr>
          <w:lang w:eastAsia="ru-RU"/>
        </w:rPr>
      </w:pPr>
    </w:p>
    <w:p w14:paraId="5EBD8447" w14:textId="77777777" w:rsidR="003E77DA" w:rsidRPr="00406CD8" w:rsidRDefault="003E77DA" w:rsidP="003E77DA">
      <w:pPr>
        <w:widowControl w:val="0"/>
        <w:autoSpaceDE w:val="0"/>
        <w:ind w:firstLine="708"/>
        <w:jc w:val="both"/>
        <w:rPr>
          <w:lang w:eastAsia="ru-RU"/>
        </w:rPr>
      </w:pPr>
    </w:p>
    <w:p w14:paraId="27886E7D" w14:textId="77777777" w:rsidR="003E77DA" w:rsidRPr="00406CD8" w:rsidRDefault="003E77DA" w:rsidP="003E77DA">
      <w:pPr>
        <w:rPr>
          <w:lang w:eastAsia="ru-RU"/>
        </w:rPr>
      </w:pPr>
    </w:p>
    <w:p w14:paraId="38036AF5" w14:textId="77777777" w:rsidR="003E77DA" w:rsidRPr="00406CD8" w:rsidRDefault="003E77DA" w:rsidP="003E77DA">
      <w:pPr>
        <w:jc w:val="center"/>
        <w:rPr>
          <w:rFonts w:eastAsia="SimSun"/>
          <w:b/>
          <w:lang w:eastAsia="ru-RU"/>
        </w:rPr>
      </w:pPr>
      <w:r w:rsidRPr="00406CD8">
        <w:rPr>
          <w:rFonts w:eastAsia="SimSun"/>
          <w:b/>
          <w:lang w:eastAsia="ru-RU"/>
        </w:rPr>
        <w:t>ПОСТАЧАЛЬНИК:</w:t>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r>
      <w:r w:rsidRPr="00406CD8">
        <w:rPr>
          <w:rFonts w:eastAsia="SimSun"/>
          <w:b/>
          <w:lang w:eastAsia="ru-RU"/>
        </w:rPr>
        <w:tab/>
        <w:t>ЗАМОВНИК:</w:t>
      </w:r>
    </w:p>
    <w:tbl>
      <w:tblPr>
        <w:tblW w:w="10025" w:type="dxa"/>
        <w:tblLayout w:type="fixed"/>
        <w:tblLook w:val="01E0" w:firstRow="1" w:lastRow="1" w:firstColumn="1" w:lastColumn="1" w:noHBand="0" w:noVBand="0"/>
      </w:tblPr>
      <w:tblGrid>
        <w:gridCol w:w="5012"/>
        <w:gridCol w:w="5013"/>
      </w:tblGrid>
      <w:tr w:rsidR="003E77DA" w:rsidRPr="00406CD8" w14:paraId="643F9159" w14:textId="77777777" w:rsidTr="003E77DA">
        <w:trPr>
          <w:trHeight w:val="1949"/>
        </w:trPr>
        <w:tc>
          <w:tcPr>
            <w:tcW w:w="5012" w:type="dxa"/>
          </w:tcPr>
          <w:p w14:paraId="762AFFA9" w14:textId="77777777" w:rsidR="003E77DA" w:rsidRPr="00406CD8" w:rsidRDefault="003E77DA" w:rsidP="003E77DA">
            <w:pPr>
              <w:rPr>
                <w:lang w:eastAsia="ru-RU"/>
              </w:rPr>
            </w:pPr>
          </w:p>
          <w:p w14:paraId="6A9EDB3F" w14:textId="77777777" w:rsidR="003E77DA" w:rsidRPr="00406CD8" w:rsidRDefault="003E77DA" w:rsidP="003E77DA">
            <w:pPr>
              <w:rPr>
                <w:lang w:val="ru-RU" w:eastAsia="ru-RU"/>
              </w:rPr>
            </w:pPr>
          </w:p>
          <w:p w14:paraId="6B4DEC9B" w14:textId="77777777" w:rsidR="003E77DA" w:rsidRPr="00406CD8" w:rsidRDefault="003E77DA" w:rsidP="003E77DA">
            <w:pPr>
              <w:rPr>
                <w:lang w:val="ru-RU" w:eastAsia="ru-RU"/>
              </w:rPr>
            </w:pPr>
          </w:p>
          <w:p w14:paraId="277AE5A7" w14:textId="77777777" w:rsidR="003E77DA" w:rsidRPr="00406CD8" w:rsidRDefault="003E77DA" w:rsidP="003E77DA">
            <w:pPr>
              <w:rPr>
                <w:lang w:val="ru-RU" w:eastAsia="ru-RU"/>
              </w:rPr>
            </w:pPr>
          </w:p>
          <w:p w14:paraId="30C90E83" w14:textId="77777777" w:rsidR="003E77DA" w:rsidRPr="00406CD8" w:rsidRDefault="003E77DA" w:rsidP="003E77DA">
            <w:pPr>
              <w:rPr>
                <w:lang w:val="ru-RU" w:eastAsia="ru-RU"/>
              </w:rPr>
            </w:pPr>
          </w:p>
          <w:p w14:paraId="2C3E7F13" w14:textId="77777777" w:rsidR="003E77DA" w:rsidRPr="00406CD8" w:rsidRDefault="003E77DA" w:rsidP="003E77DA">
            <w:pPr>
              <w:rPr>
                <w:lang w:val="ru-RU" w:eastAsia="ru-RU"/>
              </w:rPr>
            </w:pPr>
          </w:p>
          <w:p w14:paraId="749DBA51" w14:textId="77777777" w:rsidR="003E77DA" w:rsidRPr="00406CD8" w:rsidRDefault="003E77DA" w:rsidP="003E77DA">
            <w:pPr>
              <w:rPr>
                <w:lang w:val="ru-RU" w:eastAsia="ru-RU"/>
              </w:rPr>
            </w:pPr>
          </w:p>
          <w:p w14:paraId="62019B07" w14:textId="77777777" w:rsidR="003E77DA" w:rsidRPr="00406CD8" w:rsidRDefault="003E77DA" w:rsidP="003E77DA">
            <w:pPr>
              <w:rPr>
                <w:lang w:val="ru-RU" w:eastAsia="ru-RU"/>
              </w:rPr>
            </w:pPr>
          </w:p>
          <w:p w14:paraId="72A54111" w14:textId="77777777" w:rsidR="003E77DA" w:rsidRPr="00406CD8" w:rsidRDefault="003E77DA" w:rsidP="003E77DA">
            <w:pPr>
              <w:rPr>
                <w:lang w:eastAsia="ru-RU"/>
              </w:rPr>
            </w:pPr>
            <w:r w:rsidRPr="00406CD8">
              <w:rPr>
                <w:lang w:eastAsia="ru-RU"/>
              </w:rPr>
              <w:t>__________________/______________/</w:t>
            </w:r>
          </w:p>
        </w:tc>
        <w:tc>
          <w:tcPr>
            <w:tcW w:w="5013" w:type="dxa"/>
          </w:tcPr>
          <w:p w14:paraId="48BE2E19" w14:textId="77777777" w:rsidR="003E77DA" w:rsidRPr="00406CD8" w:rsidRDefault="003E77DA" w:rsidP="003E77DA">
            <w:pPr>
              <w:jc w:val="center"/>
              <w:rPr>
                <w:b/>
                <w:lang w:eastAsia="ru-RU"/>
              </w:rPr>
            </w:pPr>
            <w:r w:rsidRPr="00406CD8">
              <w:rPr>
                <w:b/>
                <w:lang w:eastAsia="ru-RU"/>
              </w:rPr>
              <w:t>Головне управління Національної</w:t>
            </w:r>
          </w:p>
          <w:p w14:paraId="42FB57EA" w14:textId="77777777" w:rsidR="003E77DA" w:rsidRPr="00406CD8" w:rsidRDefault="003E77DA" w:rsidP="003E77DA">
            <w:pPr>
              <w:jc w:val="center"/>
              <w:rPr>
                <w:b/>
                <w:lang w:eastAsia="ru-RU"/>
              </w:rPr>
            </w:pPr>
            <w:r w:rsidRPr="00406CD8">
              <w:rPr>
                <w:b/>
                <w:lang w:eastAsia="ru-RU"/>
              </w:rPr>
              <w:t>поліції в Київській області</w:t>
            </w:r>
          </w:p>
          <w:p w14:paraId="3F6875E3" w14:textId="77777777" w:rsidR="003E77DA" w:rsidRPr="00406CD8" w:rsidRDefault="003E77DA" w:rsidP="003E77DA">
            <w:pPr>
              <w:jc w:val="both"/>
              <w:rPr>
                <w:lang w:eastAsia="ru-RU"/>
              </w:rPr>
            </w:pPr>
            <w:r w:rsidRPr="00406CD8">
              <w:rPr>
                <w:lang w:eastAsia="ru-RU"/>
              </w:rPr>
              <w:t xml:space="preserve">м. Київ, вул. Володимирська, 15, </w:t>
            </w:r>
          </w:p>
          <w:p w14:paraId="257F630D" w14:textId="77777777" w:rsidR="003E77DA" w:rsidRPr="00406CD8" w:rsidRDefault="003E77DA" w:rsidP="003E77DA">
            <w:pPr>
              <w:jc w:val="both"/>
              <w:rPr>
                <w:lang w:eastAsia="ru-RU"/>
              </w:rPr>
            </w:pPr>
            <w:r w:rsidRPr="00406CD8">
              <w:rPr>
                <w:lang w:eastAsia="ru-RU"/>
              </w:rPr>
              <w:t>Код ЄДРПОУ 40108616,</w:t>
            </w:r>
          </w:p>
          <w:p w14:paraId="2307BE8B" w14:textId="77777777" w:rsidR="003E77DA" w:rsidRPr="00406CD8" w:rsidRDefault="003E77DA" w:rsidP="003E77DA">
            <w:pPr>
              <w:jc w:val="both"/>
              <w:rPr>
                <w:lang w:eastAsia="ru-RU"/>
              </w:rPr>
            </w:pPr>
            <w:r w:rsidRPr="00406CD8">
              <w:rPr>
                <w:lang w:eastAsia="ru-RU"/>
              </w:rPr>
              <w:t xml:space="preserve">р\р UA </w:t>
            </w:r>
            <w:r w:rsidRPr="00B85181">
              <w:rPr>
                <w:lang w:eastAsia="ru-RU"/>
              </w:rPr>
              <w:t>688201720343171001600092614</w:t>
            </w:r>
          </w:p>
          <w:p w14:paraId="7B25A5A5" w14:textId="77777777" w:rsidR="003E77DA" w:rsidRPr="00406CD8" w:rsidRDefault="003E77DA" w:rsidP="003E77DA">
            <w:pPr>
              <w:jc w:val="both"/>
              <w:rPr>
                <w:lang w:eastAsia="ru-RU"/>
              </w:rPr>
            </w:pPr>
            <w:r w:rsidRPr="00406CD8">
              <w:rPr>
                <w:lang w:eastAsia="ru-RU"/>
              </w:rPr>
              <w:t>в ДКСУ, м. Київ</w:t>
            </w:r>
          </w:p>
          <w:p w14:paraId="6E50B242" w14:textId="77777777" w:rsidR="003E77DA" w:rsidRPr="00406CD8" w:rsidRDefault="003E77DA" w:rsidP="003E77DA">
            <w:pPr>
              <w:jc w:val="both"/>
              <w:rPr>
                <w:lang w:eastAsia="ru-RU"/>
              </w:rPr>
            </w:pPr>
            <w:r w:rsidRPr="00406CD8">
              <w:rPr>
                <w:lang w:eastAsia="ru-RU"/>
              </w:rPr>
              <w:t>МФО 820172,</w:t>
            </w:r>
          </w:p>
          <w:p w14:paraId="28D38FFB" w14:textId="77777777" w:rsidR="003E77DA" w:rsidRPr="00406CD8" w:rsidRDefault="003E77DA" w:rsidP="003E77DA">
            <w:pPr>
              <w:jc w:val="both"/>
              <w:rPr>
                <w:lang w:eastAsia="ru-RU"/>
              </w:rPr>
            </w:pPr>
            <w:proofErr w:type="spellStart"/>
            <w:r w:rsidRPr="00406CD8">
              <w:rPr>
                <w:lang w:eastAsia="ru-RU"/>
              </w:rPr>
              <w:t>тел</w:t>
            </w:r>
            <w:proofErr w:type="spellEnd"/>
            <w:r w:rsidRPr="00406CD8">
              <w:rPr>
                <w:lang w:eastAsia="ru-RU"/>
              </w:rPr>
              <w:t xml:space="preserve">./факс 271-63-37 </w:t>
            </w:r>
          </w:p>
          <w:p w14:paraId="5747495A" w14:textId="77777777" w:rsidR="003E77DA" w:rsidRDefault="003E77DA" w:rsidP="003E77DA">
            <w:pPr>
              <w:jc w:val="both"/>
              <w:rPr>
                <w:lang w:eastAsia="ru-RU"/>
              </w:rPr>
            </w:pPr>
            <w:r w:rsidRPr="00406CD8">
              <w:rPr>
                <w:lang w:eastAsia="ru-RU"/>
              </w:rPr>
              <w:t>Покупець є бюджетна неприбуткова установа</w:t>
            </w:r>
          </w:p>
          <w:p w14:paraId="64D5F23C" w14:textId="77777777" w:rsidR="003E77DA" w:rsidRPr="00406CD8" w:rsidRDefault="003E77DA" w:rsidP="003E77DA">
            <w:pPr>
              <w:jc w:val="both"/>
              <w:rPr>
                <w:lang w:eastAsia="ru-RU"/>
              </w:rPr>
            </w:pPr>
          </w:p>
          <w:p w14:paraId="7EBAE141" w14:textId="77777777" w:rsidR="003E77DA" w:rsidRDefault="003E77DA" w:rsidP="003E77DA">
            <w:pPr>
              <w:jc w:val="both"/>
              <w:rPr>
                <w:b/>
                <w:lang w:eastAsia="ru-RU"/>
              </w:rPr>
            </w:pPr>
            <w:r w:rsidRPr="00B85181">
              <w:rPr>
                <w:b/>
                <w:lang w:eastAsia="ru-RU"/>
              </w:rPr>
              <w:t>Заступник начальника</w:t>
            </w:r>
          </w:p>
          <w:p w14:paraId="6260654F" w14:textId="77777777" w:rsidR="003E77DA" w:rsidRPr="00B85181" w:rsidRDefault="003E77DA" w:rsidP="003E77DA">
            <w:pPr>
              <w:jc w:val="both"/>
              <w:rPr>
                <w:b/>
                <w:lang w:eastAsia="ru-RU"/>
              </w:rPr>
            </w:pPr>
          </w:p>
          <w:p w14:paraId="271B7AB7" w14:textId="77777777" w:rsidR="003E77DA" w:rsidRPr="00406CD8" w:rsidRDefault="003E77DA" w:rsidP="003E77DA">
            <w:pPr>
              <w:snapToGrid w:val="0"/>
              <w:contextualSpacing/>
              <w:rPr>
                <w:lang w:eastAsia="ru-RU"/>
              </w:rPr>
            </w:pPr>
            <w:r w:rsidRPr="00B85181">
              <w:rPr>
                <w:b/>
                <w:lang w:eastAsia="ru-RU"/>
              </w:rPr>
              <w:t>______________________ О. Г. Петренко</w:t>
            </w:r>
          </w:p>
        </w:tc>
      </w:tr>
    </w:tbl>
    <w:p w14:paraId="75B7FF7C" w14:textId="77777777" w:rsidR="003E77DA" w:rsidRDefault="003E77DA" w:rsidP="003E77DA">
      <w:pPr>
        <w:shd w:val="clear" w:color="auto" w:fill="FFFFFF" w:themeFill="background1"/>
        <w:ind w:left="7371"/>
        <w:jc w:val="right"/>
        <w:rPr>
          <w:b/>
        </w:rPr>
      </w:pPr>
    </w:p>
    <w:p w14:paraId="2ED1376D" w14:textId="77777777" w:rsidR="003E77DA" w:rsidRDefault="003E77DA" w:rsidP="003E77DA">
      <w:pPr>
        <w:shd w:val="clear" w:color="auto" w:fill="FFFFFF" w:themeFill="background1"/>
        <w:ind w:left="7371"/>
        <w:jc w:val="right"/>
        <w:rPr>
          <w:b/>
        </w:rPr>
      </w:pPr>
    </w:p>
    <w:p w14:paraId="2B482259" w14:textId="77777777" w:rsidR="003E77DA" w:rsidRDefault="003E77DA" w:rsidP="003E77DA">
      <w:pPr>
        <w:shd w:val="clear" w:color="auto" w:fill="FFFFFF" w:themeFill="background1"/>
        <w:ind w:left="7371"/>
        <w:jc w:val="right"/>
        <w:rPr>
          <w:b/>
        </w:rPr>
      </w:pPr>
    </w:p>
    <w:p w14:paraId="095A6A55" w14:textId="79831038" w:rsidR="003E77DA" w:rsidRDefault="003E77DA">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485ECC2C"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3E77DA" w:rsidRPr="003E77DA">
        <w:t xml:space="preserve">09130000-9 – «Нафта і дистиляти» (паливо)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2B0FDAB5" w:rsidR="00377897" w:rsidRPr="0072331C" w:rsidRDefault="003E77DA" w:rsidP="00904C64">
            <w:pPr>
              <w:jc w:val="both"/>
              <w:rPr>
                <w:bCs/>
              </w:rPr>
            </w:pPr>
            <w:r w:rsidRPr="003E77DA">
              <w:rPr>
                <w:bCs/>
                <w:color w:val="000000"/>
              </w:rPr>
              <w:t>Протягом 1 (одного) робочого дня та не більше 5 робочих днів від дня, наступного за днем отримання Постачальником відповідного замовлення Покупця</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3B66D84D" w:rsidR="00377897" w:rsidRPr="00C66B9D" w:rsidRDefault="003E77DA" w:rsidP="00904C64">
            <w:pPr>
              <w:jc w:val="both"/>
            </w:pPr>
            <w:r w:rsidRPr="003E77DA">
              <w:t>Строк дії талонів - не менше 12 (дванадцяти) місяців. У разі закінчення терміну строку дії невикористаних замовником талонів, Учасник проводить їх обмін на аналогічні з незакінченим строком дії без додаткової за це оплати Замовником, або продовжує термін їх використання.</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2FD7FB28" w14:textId="491461B4" w:rsidR="00377897" w:rsidRDefault="00377897" w:rsidP="00377897">
      <w:pPr>
        <w:shd w:val="clear" w:color="auto" w:fill="FFFFFF" w:themeFill="background1"/>
        <w:ind w:firstLine="567"/>
        <w:jc w:val="both"/>
      </w:pPr>
    </w:p>
    <w:p w14:paraId="2DF50956" w14:textId="7C5D23A7" w:rsidR="003E77DA" w:rsidRPr="003E77DA" w:rsidRDefault="003E77DA" w:rsidP="00377897">
      <w:pPr>
        <w:shd w:val="clear" w:color="auto" w:fill="FFFFFF" w:themeFill="background1"/>
        <w:ind w:firstLine="567"/>
        <w:jc w:val="both"/>
        <w:rPr>
          <w:b/>
          <w:bCs/>
          <w:color w:val="FF0000"/>
        </w:rPr>
      </w:pPr>
      <w:r w:rsidRPr="003E77DA">
        <w:rPr>
          <w:b/>
          <w:bCs/>
          <w:color w:val="FF0000"/>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1C2DB46F" w14:textId="77777777" w:rsidR="003E77DA" w:rsidRPr="003E77DA" w:rsidRDefault="003E77DA" w:rsidP="00377897">
      <w:pPr>
        <w:shd w:val="clear" w:color="auto" w:fill="FFFFFF" w:themeFill="background1"/>
        <w:ind w:firstLine="567"/>
        <w:jc w:val="both"/>
        <w:rPr>
          <w:b/>
          <w:bCs/>
          <w:color w:val="FF0000"/>
        </w:rPr>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77C16A1B" w14:textId="77777777" w:rsidR="00A77A8E" w:rsidRDefault="00377897" w:rsidP="00A77A8E">
      <w:pPr>
        <w:shd w:val="clear" w:color="auto" w:fill="FFFFFF" w:themeFill="background1"/>
        <w:ind w:firstLine="454"/>
        <w:jc w:val="both"/>
      </w:pPr>
      <w:r w:rsidRPr="0072331C">
        <w:lastRenderedPageBreak/>
        <w:t xml:space="preserve">2. </w:t>
      </w:r>
      <w:r w:rsidR="00A77A8E">
        <w:t>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5C732FFF" w14:textId="5210768F" w:rsidR="00A77A8E" w:rsidRDefault="00A77A8E" w:rsidP="00A77A8E">
      <w:pPr>
        <w:shd w:val="clear" w:color="auto" w:fill="FFFFFF" w:themeFill="background1"/>
        <w:ind w:firstLine="454"/>
        <w:jc w:val="both"/>
      </w:pPr>
      <w:r>
        <w:t>Ми згодні дотримуватися умов цієї тендерної пропозиції протягом 120 календарних днів з кінцевого строку подання тендерних пропозицій.</w:t>
      </w:r>
    </w:p>
    <w:p w14:paraId="05F803EC" w14:textId="0559ADF4" w:rsidR="00377897" w:rsidRPr="0072331C" w:rsidRDefault="00377897" w:rsidP="00377897">
      <w:pPr>
        <w:shd w:val="clear" w:color="auto" w:fill="FFFFFF" w:themeFill="background1"/>
        <w:ind w:firstLine="454"/>
        <w:jc w:val="both"/>
      </w:pPr>
      <w:r w:rsidRPr="0072331C">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4445E5B8"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Учасник</w:t>
      </w:r>
      <w:r w:rsidR="009C1AB1">
        <w:rPr>
          <w:i/>
          <w:color w:val="C00000"/>
          <w:shd w:val="clear" w:color="auto" w:fill="FFFFFF"/>
        </w:rPr>
        <w:t xml:space="preserve"> </w:t>
      </w:r>
      <w:r w:rsidRPr="0072331C">
        <w:rPr>
          <w:i/>
          <w:color w:val="C00000"/>
          <w:shd w:val="clear" w:color="auto" w:fill="FFFFFF"/>
        </w:rPr>
        <w:t>надає</w:t>
      </w:r>
      <w:r w:rsidR="009C1AB1">
        <w:rPr>
          <w:i/>
          <w:color w:val="C00000"/>
          <w:shd w:val="clear" w:color="auto" w:fill="FFFFFF"/>
        </w:rPr>
        <w:t xml:space="preserve"> </w:t>
      </w:r>
      <w:r w:rsidRPr="0072331C">
        <w:rPr>
          <w:i/>
          <w:color w:val="C00000"/>
          <w:shd w:val="clear" w:color="auto" w:fill="FFFFFF"/>
        </w:rPr>
        <w:t xml:space="preserve">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845225">
      <w:footerReference w:type="default" r:id="rId5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73BD" w14:textId="77777777" w:rsidR="00AF0EEA" w:rsidRDefault="00AF0EEA">
      <w:r>
        <w:separator/>
      </w:r>
    </w:p>
  </w:endnote>
  <w:endnote w:type="continuationSeparator" w:id="0">
    <w:p w14:paraId="60D9CBD3" w14:textId="77777777" w:rsidR="00AF0EEA" w:rsidRDefault="00AF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9C1AB1" w:rsidRPr="00602DCB" w:rsidRDefault="009C1AB1"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B4B9" w14:textId="77777777" w:rsidR="00AF0EEA" w:rsidRDefault="00AF0EEA">
      <w:r>
        <w:separator/>
      </w:r>
    </w:p>
  </w:footnote>
  <w:footnote w:type="continuationSeparator" w:id="0">
    <w:p w14:paraId="0978817F" w14:textId="77777777" w:rsidR="00AF0EEA" w:rsidRDefault="00AF0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2B94"/>
    <w:rsid w:val="00005BB5"/>
    <w:rsid w:val="000074E2"/>
    <w:rsid w:val="00007FFE"/>
    <w:rsid w:val="00012601"/>
    <w:rsid w:val="00012A50"/>
    <w:rsid w:val="000137E2"/>
    <w:rsid w:val="000138F8"/>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5617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1D1B"/>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1973"/>
    <w:rsid w:val="00234269"/>
    <w:rsid w:val="00234768"/>
    <w:rsid w:val="002357FD"/>
    <w:rsid w:val="00237535"/>
    <w:rsid w:val="002403A6"/>
    <w:rsid w:val="00241479"/>
    <w:rsid w:val="00241F95"/>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4D71"/>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A8E"/>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C7D"/>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4AC"/>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7DA"/>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5A73"/>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94E"/>
    <w:rsid w:val="004E0FC7"/>
    <w:rsid w:val="004E2838"/>
    <w:rsid w:val="004E311F"/>
    <w:rsid w:val="004E42C7"/>
    <w:rsid w:val="004E4CEB"/>
    <w:rsid w:val="004E5725"/>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63A"/>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85"/>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B63B4"/>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6E7"/>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225"/>
    <w:rsid w:val="00845365"/>
    <w:rsid w:val="00845604"/>
    <w:rsid w:val="00845FD4"/>
    <w:rsid w:val="00846968"/>
    <w:rsid w:val="00846D3B"/>
    <w:rsid w:val="008478AD"/>
    <w:rsid w:val="0085088C"/>
    <w:rsid w:val="00851A39"/>
    <w:rsid w:val="008522FD"/>
    <w:rsid w:val="00854D1B"/>
    <w:rsid w:val="008558B0"/>
    <w:rsid w:val="008559AA"/>
    <w:rsid w:val="008559D0"/>
    <w:rsid w:val="00857CB2"/>
    <w:rsid w:val="008647D3"/>
    <w:rsid w:val="0086486D"/>
    <w:rsid w:val="00864A1B"/>
    <w:rsid w:val="00864A2B"/>
    <w:rsid w:val="008655C8"/>
    <w:rsid w:val="0087040D"/>
    <w:rsid w:val="00870CDE"/>
    <w:rsid w:val="008721B5"/>
    <w:rsid w:val="008736F7"/>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3F71"/>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1AB1"/>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77A8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EA"/>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BD3"/>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093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224F"/>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4E50"/>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60E"/>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D49CE"/>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7BB"/>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1D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60D77"/>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E76C0"/>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7D"/>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64/2022" TargetMode="External"/><Relationship Id="rId26" Type="http://schemas.openxmlformats.org/officeDocument/2006/relationships/hyperlink" Target="https://zakon.rada.gov.ua/laws/show/64/2022" TargetMode="External"/><Relationship Id="rId39" Type="http://schemas.openxmlformats.org/officeDocument/2006/relationships/hyperlink" Target="https://zakon.rada.gov.ua/laws/show/2755-17" TargetMode="Externa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64/2022" TargetMode="External"/><Relationship Id="rId42" Type="http://schemas.openxmlformats.org/officeDocument/2006/relationships/hyperlink" Target="https://zakon.rada.gov.ua/laws/show/64/2022" TargetMode="External"/><Relationship Id="rId47" Type="http://schemas.openxmlformats.org/officeDocument/2006/relationships/hyperlink" Target="https://zakon.rada.gov.ua/laws/show/2755-17" TargetMode="External"/><Relationship Id="rId50" Type="http://schemas.openxmlformats.org/officeDocument/2006/relationships/hyperlink" Target="https://zakon.rada.gov.ua/laws/show/64/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64/2022" TargetMode="External"/><Relationship Id="rId29" Type="http://schemas.openxmlformats.org/officeDocument/2006/relationships/hyperlink" Target="https://zakon.rada.gov.ua/laws/show/2755-17"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64/2022" TargetMode="External"/><Relationship Id="rId32" Type="http://schemas.openxmlformats.org/officeDocument/2006/relationships/hyperlink" Target="https://zakon.rada.gov.ua/laws/show/64/2022" TargetMode="External"/><Relationship Id="rId37" Type="http://schemas.openxmlformats.org/officeDocument/2006/relationships/hyperlink" Target="https://zakon.rada.gov.ua/laws/show/2755-17" TargetMode="External"/><Relationship Id="rId40" Type="http://schemas.openxmlformats.org/officeDocument/2006/relationships/hyperlink" Target="https://zakon.rada.gov.ua/laws/show/64/2022" TargetMode="External"/><Relationship Id="rId45" Type="http://schemas.openxmlformats.org/officeDocument/2006/relationships/hyperlink" Target="https://zakon.rada.gov.ua/laws/show/2755-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755-17" TargetMode="External"/><Relationship Id="rId31" Type="http://schemas.openxmlformats.org/officeDocument/2006/relationships/hyperlink" Target="https://zakon.rada.gov.ua/laws/show/2755-17" TargetMode="External"/><Relationship Id="rId44" Type="http://schemas.openxmlformats.org/officeDocument/2006/relationships/hyperlink" Target="https://zakon.rada.gov.ua/laws/show/64/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64/2022" TargetMode="External"/><Relationship Id="rId22" Type="http://schemas.openxmlformats.org/officeDocument/2006/relationships/hyperlink" Target="https://zakon.rada.gov.ua/laws/show/64/2022"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64/2022" TargetMode="External"/><Relationship Id="rId35" Type="http://schemas.openxmlformats.org/officeDocument/2006/relationships/hyperlink" Target="https://zakon.rada.gov.ua/laws/show/2755-17" TargetMode="External"/><Relationship Id="rId43" Type="http://schemas.openxmlformats.org/officeDocument/2006/relationships/hyperlink" Target="https://zakon.rada.gov.ua/laws/show/2755-17" TargetMode="External"/><Relationship Id="rId48" Type="http://schemas.openxmlformats.org/officeDocument/2006/relationships/hyperlink" Target="https://zakon.rada.gov.ua/laws/show/64/2022"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2755-17"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64/2022" TargetMode="External"/><Relationship Id="rId46" Type="http://schemas.openxmlformats.org/officeDocument/2006/relationships/hyperlink" Target="https://zakon.rada.gov.ua/laws/show/64/2022" TargetMode="External"/><Relationship Id="rId20" Type="http://schemas.openxmlformats.org/officeDocument/2006/relationships/hyperlink" Target="https://zakon.rada.gov.ua/laws/show/64/2022" TargetMode="External"/><Relationship Id="rId41" Type="http://schemas.openxmlformats.org/officeDocument/2006/relationships/hyperlink" Target="https://zakon.rada.gov.ua/laws/show/2755-1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755-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64/2022" TargetMode="External"/><Relationship Id="rId36" Type="http://schemas.openxmlformats.org/officeDocument/2006/relationships/hyperlink" Target="https://zakon.rada.gov.ua/laws/show/64/2022" TargetMode="External"/><Relationship Id="rId49"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707F-5D3C-4DE8-834C-23F2DEF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156090</Words>
  <Characters>88972</Characters>
  <Application>Microsoft Office Word</Application>
  <DocSecurity>0</DocSecurity>
  <Lines>741</Lines>
  <Paragraphs>489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2</cp:revision>
  <cp:lastPrinted>2024-02-16T17:00:00Z</cp:lastPrinted>
  <dcterms:created xsi:type="dcterms:W3CDTF">2024-04-30T15:22:00Z</dcterms:created>
  <dcterms:modified xsi:type="dcterms:W3CDTF">2024-04-30T15:22:00Z</dcterms:modified>
</cp:coreProperties>
</file>