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35029C" w:rsidRDefault="001A796A" w:rsidP="001A796A">
      <w:pPr>
        <w:pStyle w:val="a3"/>
        <w:spacing w:before="0" w:beforeAutospacing="0" w:after="0" w:afterAutospacing="0"/>
        <w:ind w:firstLine="709"/>
        <w:contextualSpacing/>
        <w:jc w:val="right"/>
        <w:rPr>
          <w:b/>
          <w:bCs/>
          <w:color w:val="000000"/>
        </w:rPr>
      </w:pPr>
      <w:r w:rsidRPr="0035029C">
        <w:rPr>
          <w:b/>
          <w:bCs/>
          <w:color w:val="000000"/>
        </w:rPr>
        <w:t xml:space="preserve">Додаток 4 до оголошення </w:t>
      </w:r>
    </w:p>
    <w:p w:rsidR="007C19D0" w:rsidRPr="009D625E" w:rsidRDefault="007C19D0" w:rsidP="007C19D0">
      <w:pPr>
        <w:keepNext/>
        <w:spacing w:after="0" w:line="240" w:lineRule="auto"/>
        <w:ind w:firstLine="709"/>
        <w:jc w:val="center"/>
        <w:outlineLvl w:val="0"/>
        <w:rPr>
          <w:b/>
          <w:bCs/>
          <w:color w:val="000000"/>
          <w:kern w:val="32"/>
          <w:sz w:val="24"/>
          <w:szCs w:val="24"/>
        </w:rPr>
      </w:pPr>
      <w:r w:rsidRPr="009D625E">
        <w:rPr>
          <w:b/>
          <w:bCs/>
          <w:color w:val="000000"/>
          <w:kern w:val="32"/>
          <w:sz w:val="24"/>
          <w:szCs w:val="24"/>
        </w:rPr>
        <w:t xml:space="preserve">ПРОЄКТ ДОГОВОРУ </w:t>
      </w:r>
    </w:p>
    <w:p w:rsidR="007C19D0" w:rsidRPr="009D625E" w:rsidRDefault="000773A6" w:rsidP="007C19D0">
      <w:pPr>
        <w:spacing w:after="0" w:line="240" w:lineRule="auto"/>
        <w:ind w:firstLine="709"/>
        <w:jc w:val="center"/>
        <w:rPr>
          <w:b/>
          <w:color w:val="000000"/>
          <w:sz w:val="24"/>
          <w:szCs w:val="24"/>
        </w:rPr>
      </w:pPr>
      <w:r w:rsidRPr="00A440CE">
        <w:rPr>
          <w:b/>
          <w:sz w:val="24"/>
          <w:szCs w:val="24"/>
          <w:lang w:eastAsia="ru-RU"/>
        </w:rPr>
        <w:t>про закупівлю послуг за бюджетні кошти</w:t>
      </w:r>
      <w:r w:rsidR="007C19D0" w:rsidRPr="009D625E">
        <w:rPr>
          <w:b/>
          <w:color w:val="000000"/>
          <w:sz w:val="24"/>
          <w:szCs w:val="24"/>
        </w:rPr>
        <w:t xml:space="preserve"> </w:t>
      </w:r>
    </w:p>
    <w:p w:rsidR="007C19D0" w:rsidRPr="009D625E" w:rsidRDefault="007C19D0" w:rsidP="007C19D0">
      <w:pPr>
        <w:spacing w:after="0" w:line="240" w:lineRule="auto"/>
        <w:ind w:firstLine="709"/>
        <w:jc w:val="center"/>
        <w:rPr>
          <w:sz w:val="24"/>
          <w:szCs w:val="24"/>
        </w:rPr>
      </w:pPr>
    </w:p>
    <w:p w:rsidR="007C19D0" w:rsidRPr="005D233A" w:rsidRDefault="007C19D0" w:rsidP="007C19D0">
      <w:pPr>
        <w:spacing w:after="0" w:line="240" w:lineRule="auto"/>
        <w:ind w:firstLine="708"/>
        <w:jc w:val="center"/>
        <w:rPr>
          <w:bCs/>
          <w:sz w:val="24"/>
          <w:szCs w:val="24"/>
          <w:lang w:eastAsia="ru-RU"/>
        </w:rPr>
      </w:pPr>
      <w:r w:rsidRPr="005D233A">
        <w:rPr>
          <w:bCs/>
          <w:sz w:val="24"/>
          <w:szCs w:val="24"/>
          <w:lang w:eastAsia="ru-RU"/>
        </w:rPr>
        <w:t>м. Київ</w:t>
      </w:r>
      <w:r w:rsidRPr="005D233A">
        <w:rPr>
          <w:bCs/>
          <w:sz w:val="24"/>
          <w:szCs w:val="24"/>
          <w:lang w:eastAsia="ru-RU"/>
        </w:rPr>
        <w:tab/>
      </w:r>
      <w:r w:rsidRPr="005D233A">
        <w:rPr>
          <w:bCs/>
          <w:sz w:val="24"/>
          <w:szCs w:val="24"/>
          <w:lang w:eastAsia="ru-RU"/>
        </w:rPr>
        <w:tab/>
      </w:r>
      <w:r w:rsidRPr="005D233A">
        <w:rPr>
          <w:bCs/>
          <w:sz w:val="24"/>
          <w:szCs w:val="24"/>
          <w:lang w:eastAsia="ru-RU"/>
        </w:rPr>
        <w:tab/>
      </w:r>
      <w:r w:rsidRPr="005D233A">
        <w:rPr>
          <w:bCs/>
          <w:sz w:val="24"/>
          <w:szCs w:val="24"/>
          <w:lang w:eastAsia="ru-RU"/>
        </w:rPr>
        <w:tab/>
      </w:r>
      <w:r w:rsidRPr="005D233A">
        <w:rPr>
          <w:bCs/>
          <w:sz w:val="24"/>
          <w:szCs w:val="24"/>
          <w:lang w:eastAsia="ru-RU"/>
        </w:rPr>
        <w:tab/>
      </w:r>
      <w:r w:rsidRPr="005D233A">
        <w:rPr>
          <w:bCs/>
          <w:sz w:val="24"/>
          <w:szCs w:val="24"/>
          <w:lang w:eastAsia="ru-RU"/>
        </w:rPr>
        <w:tab/>
      </w:r>
      <w:r w:rsidRPr="005D233A">
        <w:rPr>
          <w:bCs/>
          <w:sz w:val="24"/>
          <w:szCs w:val="24"/>
          <w:lang w:eastAsia="ru-RU"/>
        </w:rPr>
        <w:tab/>
        <w:t xml:space="preserve">            «___»  _______ 202</w:t>
      </w:r>
      <w:r w:rsidR="000773A6">
        <w:rPr>
          <w:bCs/>
          <w:sz w:val="24"/>
          <w:szCs w:val="24"/>
          <w:lang w:eastAsia="ru-RU"/>
        </w:rPr>
        <w:t>4</w:t>
      </w:r>
      <w:r>
        <w:rPr>
          <w:bCs/>
          <w:sz w:val="24"/>
          <w:szCs w:val="24"/>
          <w:lang w:eastAsia="ru-RU"/>
        </w:rPr>
        <w:t xml:space="preserve"> </w:t>
      </w:r>
      <w:r w:rsidRPr="005D233A">
        <w:rPr>
          <w:bCs/>
          <w:sz w:val="24"/>
          <w:szCs w:val="24"/>
          <w:lang w:eastAsia="ru-RU"/>
        </w:rPr>
        <w:t>р.</w:t>
      </w:r>
    </w:p>
    <w:p w:rsidR="007C19D0" w:rsidRPr="005D233A" w:rsidRDefault="007C19D0" w:rsidP="007C19D0">
      <w:pPr>
        <w:spacing w:after="0" w:line="240" w:lineRule="auto"/>
        <w:jc w:val="center"/>
        <w:rPr>
          <w:bCs/>
          <w:sz w:val="24"/>
          <w:szCs w:val="24"/>
          <w:lang w:eastAsia="ru-RU"/>
        </w:rPr>
      </w:pPr>
    </w:p>
    <w:p w:rsidR="000773A6" w:rsidRPr="000773A6" w:rsidRDefault="000773A6" w:rsidP="000773A6">
      <w:pPr>
        <w:spacing w:after="0" w:line="240" w:lineRule="auto"/>
        <w:ind w:firstLine="720"/>
        <w:jc w:val="both"/>
        <w:rPr>
          <w:sz w:val="24"/>
          <w:szCs w:val="24"/>
          <w:lang w:eastAsia="uk-UA"/>
        </w:rPr>
      </w:pPr>
      <w:r w:rsidRPr="000773A6">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0773A6">
        <w:rPr>
          <w:b/>
          <w:bCs/>
          <w:color w:val="000000"/>
          <w:sz w:val="24"/>
          <w:szCs w:val="24"/>
          <w:lang w:eastAsia="uk-UA"/>
        </w:rPr>
        <w:t>Київводфонд</w:t>
      </w:r>
      <w:proofErr w:type="spellEnd"/>
      <w:r w:rsidRPr="000773A6">
        <w:rPr>
          <w:b/>
          <w:bCs/>
          <w:color w:val="000000"/>
          <w:sz w:val="24"/>
          <w:szCs w:val="24"/>
          <w:lang w:eastAsia="uk-UA"/>
        </w:rPr>
        <w:t>»</w:t>
      </w:r>
      <w:r w:rsidRPr="000773A6">
        <w:rPr>
          <w:color w:val="000000"/>
          <w:sz w:val="24"/>
          <w:szCs w:val="24"/>
          <w:lang w:eastAsia="uk-UA"/>
        </w:rPr>
        <w:t xml:space="preserve"> (далі - </w:t>
      </w:r>
      <w:r w:rsidRPr="000773A6">
        <w:rPr>
          <w:b/>
          <w:bCs/>
          <w:color w:val="000000"/>
          <w:sz w:val="24"/>
          <w:szCs w:val="24"/>
          <w:lang w:eastAsia="uk-UA"/>
        </w:rPr>
        <w:t>Замовник</w:t>
      </w:r>
      <w:r w:rsidRPr="000773A6">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0773A6" w:rsidRPr="000773A6" w:rsidRDefault="000773A6" w:rsidP="000773A6">
      <w:pPr>
        <w:spacing w:after="0" w:line="240" w:lineRule="auto"/>
        <w:ind w:left="-2" w:hanging="2"/>
        <w:jc w:val="both"/>
        <w:rPr>
          <w:sz w:val="24"/>
          <w:szCs w:val="24"/>
          <w:lang w:eastAsia="uk-UA"/>
        </w:rPr>
      </w:pPr>
      <w:r w:rsidRPr="000773A6">
        <w:rPr>
          <w:b/>
          <w:bCs/>
          <w:color w:val="000000"/>
          <w:sz w:val="24"/>
          <w:szCs w:val="24"/>
          <w:lang w:eastAsia="uk-UA"/>
        </w:rPr>
        <w:t>______________________________________________</w:t>
      </w:r>
      <w:r w:rsidRPr="000773A6">
        <w:rPr>
          <w:color w:val="000000"/>
          <w:sz w:val="24"/>
          <w:szCs w:val="24"/>
          <w:lang w:eastAsia="uk-UA"/>
        </w:rPr>
        <w:t xml:space="preserve"> (далі – </w:t>
      </w:r>
      <w:r w:rsidRPr="000773A6">
        <w:rPr>
          <w:b/>
          <w:bCs/>
          <w:color w:val="000000"/>
          <w:sz w:val="24"/>
          <w:szCs w:val="24"/>
          <w:lang w:eastAsia="uk-UA"/>
        </w:rPr>
        <w:t>Виконавець</w:t>
      </w:r>
      <w:r w:rsidRPr="000773A6">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rsidR="000773A6" w:rsidRPr="000773A6" w:rsidRDefault="000773A6" w:rsidP="000773A6">
      <w:pPr>
        <w:spacing w:after="0" w:line="240" w:lineRule="auto"/>
        <w:rPr>
          <w:sz w:val="24"/>
          <w:szCs w:val="24"/>
          <w:lang w:eastAsia="uk-UA"/>
        </w:rPr>
      </w:pPr>
    </w:p>
    <w:p w:rsidR="000773A6" w:rsidRPr="000773A6" w:rsidRDefault="000773A6" w:rsidP="000773A6">
      <w:pPr>
        <w:spacing w:after="0" w:line="240" w:lineRule="auto"/>
        <w:ind w:left="-2" w:hanging="2"/>
        <w:jc w:val="center"/>
        <w:rPr>
          <w:sz w:val="24"/>
          <w:szCs w:val="24"/>
          <w:lang w:eastAsia="uk-UA"/>
        </w:rPr>
      </w:pPr>
      <w:r w:rsidRPr="000773A6">
        <w:rPr>
          <w:b/>
          <w:bCs/>
          <w:color w:val="000000"/>
          <w:sz w:val="24"/>
          <w:szCs w:val="24"/>
          <w:lang w:eastAsia="uk-UA"/>
        </w:rPr>
        <w:t>1. Предмет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 xml:space="preserve">1.1. Виконавець зобов'язується надати Замовнику послуги за кодом національного класифікатора України ДК 021:2015: </w:t>
      </w:r>
      <w:r w:rsidR="00CE07BC" w:rsidRPr="00CE07BC">
        <w:rPr>
          <w:color w:val="000000"/>
          <w:sz w:val="24"/>
          <w:szCs w:val="24"/>
          <w:lang w:eastAsia="uk-UA"/>
        </w:rPr>
        <w:t>80530000-8 - Послуги у сфері професійної підготовки (Послуги з навчання та перевірки знань)</w:t>
      </w:r>
      <w:r w:rsidRPr="000773A6">
        <w:rPr>
          <w:color w:val="000000"/>
          <w:sz w:val="24"/>
          <w:szCs w:val="24"/>
          <w:lang w:eastAsia="uk-UA"/>
        </w:rPr>
        <w:t>, далі – Послуги</w:t>
      </w:r>
      <w:r w:rsidR="00E932A5">
        <w:rPr>
          <w:color w:val="000000"/>
          <w:sz w:val="24"/>
          <w:szCs w:val="24"/>
          <w:lang w:eastAsia="uk-UA"/>
        </w:rPr>
        <w:t xml:space="preserve"> </w:t>
      </w:r>
      <w:r w:rsidR="00E932A5" w:rsidRPr="00E932A5">
        <w:rPr>
          <w:color w:val="000000"/>
          <w:sz w:val="24"/>
          <w:szCs w:val="24"/>
          <w:lang w:eastAsia="uk-UA"/>
        </w:rPr>
        <w:t>за Лотом №1: Послуги з навчання та перевірки знань</w:t>
      </w:r>
      <w:r w:rsidRPr="000773A6">
        <w:rPr>
          <w:color w:val="000000"/>
          <w:sz w:val="24"/>
          <w:szCs w:val="24"/>
          <w:lang w:eastAsia="uk-UA"/>
        </w:rPr>
        <w:t>,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 xml:space="preserve">1.2. </w:t>
      </w:r>
      <w:r w:rsidRPr="000773A6">
        <w:rPr>
          <w:color w:val="000000"/>
          <w:sz w:val="24"/>
          <w:szCs w:val="24"/>
          <w:lang w:eastAsia="uk-UA"/>
        </w:rPr>
        <w:tab/>
        <w:t>Найменування (номенклатура, асортимент), кількість та вартість (ціна) Послуг наведені в додатках до Договору.</w:t>
      </w:r>
    </w:p>
    <w:p w:rsidR="000773A6" w:rsidRDefault="000773A6" w:rsidP="000773A6">
      <w:pPr>
        <w:spacing w:after="0" w:line="240" w:lineRule="auto"/>
        <w:ind w:left="-2" w:hanging="2"/>
        <w:jc w:val="both"/>
        <w:rPr>
          <w:color w:val="000000"/>
          <w:sz w:val="24"/>
          <w:szCs w:val="24"/>
          <w:lang w:eastAsia="uk-UA"/>
        </w:rPr>
      </w:pPr>
      <w:r w:rsidRPr="000773A6">
        <w:rPr>
          <w:color w:val="000000"/>
          <w:sz w:val="24"/>
          <w:szCs w:val="24"/>
          <w:lang w:eastAsia="uk-UA"/>
        </w:rPr>
        <w:t>1.3.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rsidR="00355170" w:rsidRPr="000773A6" w:rsidRDefault="00355170" w:rsidP="000773A6">
      <w:pPr>
        <w:spacing w:after="0" w:line="240" w:lineRule="auto"/>
        <w:ind w:left="-2" w:hanging="2"/>
        <w:jc w:val="both"/>
        <w:rPr>
          <w:sz w:val="24"/>
          <w:szCs w:val="24"/>
          <w:lang w:eastAsia="uk-UA"/>
        </w:rPr>
      </w:pPr>
    </w:p>
    <w:p w:rsidR="000773A6" w:rsidRPr="000773A6" w:rsidRDefault="000773A6" w:rsidP="000773A6">
      <w:pPr>
        <w:spacing w:after="0" w:line="240" w:lineRule="auto"/>
        <w:rPr>
          <w:sz w:val="24"/>
          <w:szCs w:val="24"/>
          <w:lang w:eastAsia="uk-UA"/>
        </w:rPr>
      </w:pPr>
    </w:p>
    <w:p w:rsidR="000773A6" w:rsidRPr="000773A6" w:rsidRDefault="000773A6" w:rsidP="000773A6">
      <w:pPr>
        <w:spacing w:after="0" w:line="240" w:lineRule="auto"/>
        <w:ind w:left="-2" w:hanging="2"/>
        <w:jc w:val="center"/>
        <w:rPr>
          <w:sz w:val="24"/>
          <w:szCs w:val="24"/>
          <w:lang w:eastAsia="uk-UA"/>
        </w:rPr>
      </w:pPr>
      <w:r w:rsidRPr="000773A6">
        <w:rPr>
          <w:b/>
          <w:bCs/>
          <w:color w:val="000000"/>
          <w:sz w:val="24"/>
          <w:szCs w:val="24"/>
          <w:lang w:eastAsia="uk-UA"/>
        </w:rPr>
        <w:t>2. Ціна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 xml:space="preserve">2.1. Ціна Договору становить </w:t>
      </w:r>
      <w:r w:rsidRPr="000773A6">
        <w:rPr>
          <w:b/>
          <w:bCs/>
          <w:color w:val="000000"/>
          <w:sz w:val="24"/>
          <w:szCs w:val="24"/>
          <w:lang w:eastAsia="uk-UA"/>
        </w:rPr>
        <w:t>_______ грн. (___________гривень _______ копійок), в тому числі ПДВ 20% _____ грн. (___________гривень _______ копійок).</w:t>
      </w:r>
      <w:r w:rsidRPr="000773A6">
        <w:rPr>
          <w:color w:val="000000"/>
          <w:sz w:val="24"/>
          <w:szCs w:val="24"/>
          <w:lang w:eastAsia="uk-UA"/>
        </w:rPr>
        <w:t> </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2.2.</w:t>
      </w:r>
      <w:r w:rsidRPr="000773A6">
        <w:rPr>
          <w:color w:val="000000"/>
          <w:sz w:val="24"/>
          <w:szCs w:val="24"/>
          <w:lang w:eastAsia="uk-UA"/>
        </w:rPr>
        <w:tab/>
        <w:t>Ціна на Послуги встановлюється в національній валюті України.</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2.3.</w:t>
      </w:r>
      <w:r w:rsidRPr="000773A6">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0773A6" w:rsidRPr="000773A6" w:rsidRDefault="000773A6" w:rsidP="000773A6">
      <w:pPr>
        <w:spacing w:after="0" w:line="240" w:lineRule="auto"/>
        <w:rPr>
          <w:sz w:val="24"/>
          <w:szCs w:val="24"/>
          <w:lang w:eastAsia="uk-UA"/>
        </w:rPr>
      </w:pPr>
    </w:p>
    <w:p w:rsidR="000773A6" w:rsidRPr="000773A6" w:rsidRDefault="000773A6" w:rsidP="000773A6">
      <w:pPr>
        <w:spacing w:after="0" w:line="240" w:lineRule="auto"/>
        <w:ind w:left="-2" w:hanging="2"/>
        <w:jc w:val="center"/>
        <w:rPr>
          <w:sz w:val="24"/>
          <w:szCs w:val="24"/>
          <w:lang w:eastAsia="uk-UA"/>
        </w:rPr>
      </w:pPr>
      <w:r w:rsidRPr="000773A6">
        <w:rPr>
          <w:b/>
          <w:bCs/>
          <w:color w:val="000000"/>
          <w:sz w:val="24"/>
          <w:szCs w:val="24"/>
          <w:lang w:eastAsia="uk-UA"/>
        </w:rPr>
        <w:t>3. Порядок здійснення оплати</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 xml:space="preserve">3.1. Розрахунки проводяться шляхом оплати Замовником вартості прийнятих Послуг за актом приймання-передачі послуг не пізніше, ніж через 10 (десять) </w:t>
      </w:r>
      <w:r w:rsidR="009A74F8">
        <w:rPr>
          <w:color w:val="000000"/>
          <w:sz w:val="24"/>
          <w:szCs w:val="24"/>
          <w:lang w:eastAsia="uk-UA"/>
        </w:rPr>
        <w:t xml:space="preserve">робочих днів </w:t>
      </w:r>
      <w:r w:rsidRPr="000773A6">
        <w:rPr>
          <w:color w:val="000000"/>
          <w:sz w:val="24"/>
          <w:szCs w:val="24"/>
          <w:lang w:eastAsia="uk-UA"/>
        </w:rPr>
        <w:t>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3.2. Джерело фінансування – бюджет м. Києва.</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 xml:space="preserve">3.3. У разі затримки бюджетного фінансування, розрахунок за прийняті Послуги здійснюється протягом 10 (десяти) </w:t>
      </w:r>
      <w:r w:rsidR="009A74F8">
        <w:rPr>
          <w:color w:val="000000"/>
          <w:sz w:val="24"/>
          <w:szCs w:val="24"/>
          <w:lang w:eastAsia="uk-UA"/>
        </w:rPr>
        <w:t>робочих</w:t>
      </w:r>
      <w:r w:rsidRPr="000773A6">
        <w:rPr>
          <w:color w:val="000000"/>
          <w:sz w:val="24"/>
          <w:szCs w:val="24"/>
          <w:lang w:eastAsia="uk-UA"/>
        </w:rPr>
        <w:t xml:space="preserve"> днів з дати отримання Замовником бюджетних асигнувань на свій рахунок, відкритий в органі Державної казначейської служби України.</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3.4. Обсяги закупівлі Послуг та ціна Договору можуть бути зменшені залежно від реального фінансування видатків.</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3.5. Розрахунки за прийняті Послуги здійснюються відповідно до ст. 49 Бюджетного кодексу України.</w:t>
      </w:r>
    </w:p>
    <w:p w:rsidR="000773A6" w:rsidRPr="000773A6" w:rsidRDefault="000773A6" w:rsidP="000773A6">
      <w:pPr>
        <w:spacing w:after="0" w:line="240" w:lineRule="auto"/>
        <w:ind w:left="-2" w:hanging="2"/>
        <w:jc w:val="center"/>
        <w:rPr>
          <w:sz w:val="24"/>
          <w:szCs w:val="24"/>
          <w:lang w:eastAsia="uk-UA"/>
        </w:rPr>
      </w:pPr>
      <w:r w:rsidRPr="000773A6">
        <w:rPr>
          <w:b/>
          <w:bCs/>
          <w:color w:val="000000"/>
          <w:sz w:val="24"/>
          <w:szCs w:val="24"/>
          <w:lang w:eastAsia="uk-UA"/>
        </w:rPr>
        <w:t>4.</w:t>
      </w:r>
      <w:r w:rsidRPr="000773A6">
        <w:rPr>
          <w:color w:val="000000"/>
          <w:sz w:val="24"/>
          <w:szCs w:val="24"/>
          <w:lang w:eastAsia="uk-UA"/>
        </w:rPr>
        <w:t xml:space="preserve"> </w:t>
      </w:r>
      <w:r w:rsidRPr="000773A6">
        <w:rPr>
          <w:b/>
          <w:bCs/>
          <w:color w:val="000000"/>
          <w:sz w:val="24"/>
          <w:szCs w:val="24"/>
          <w:lang w:eastAsia="uk-UA"/>
        </w:rPr>
        <w:t>Порядок надання Послуг</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lastRenderedPageBreak/>
        <w:t xml:space="preserve">4.1. </w:t>
      </w:r>
      <w:r w:rsidR="00566113" w:rsidRPr="00566113">
        <w:rPr>
          <w:color w:val="000000"/>
          <w:sz w:val="24"/>
          <w:szCs w:val="24"/>
          <w:lang w:eastAsia="uk-UA"/>
        </w:rPr>
        <w:t xml:space="preserve">Строк надання Послуг: Виконавець зобов’язаний надати Послуги з дати </w:t>
      </w:r>
      <w:r w:rsidR="00CC12AB">
        <w:rPr>
          <w:color w:val="000000"/>
          <w:sz w:val="24"/>
          <w:szCs w:val="24"/>
          <w:lang w:eastAsia="uk-UA"/>
        </w:rPr>
        <w:t>укладання договору до 31.12.2024</w:t>
      </w:r>
      <w:r w:rsidR="00566113" w:rsidRPr="00566113">
        <w:rPr>
          <w:color w:val="000000"/>
          <w:sz w:val="24"/>
          <w:szCs w:val="24"/>
          <w:lang w:eastAsia="uk-UA"/>
        </w:rPr>
        <w:t xml:space="preserve"> року, згідно з планом-графіком надання послуг з навчання та перевірки знань, який є Додатком № 2 до Договору</w:t>
      </w:r>
      <w:r w:rsidRPr="000773A6">
        <w:rPr>
          <w:color w:val="000000"/>
          <w:sz w:val="24"/>
          <w:szCs w:val="24"/>
          <w:lang w:eastAsia="uk-UA"/>
        </w:rPr>
        <w:t>.</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 xml:space="preserve">4.2. Місце надання Послуг: </w:t>
      </w:r>
      <w:r w:rsidRPr="000773A6">
        <w:rPr>
          <w:b/>
          <w:bCs/>
          <w:color w:val="000000"/>
          <w:sz w:val="24"/>
          <w:szCs w:val="24"/>
          <w:lang w:eastAsia="uk-UA"/>
        </w:rPr>
        <w:t xml:space="preserve">м. Київ, вул. </w:t>
      </w:r>
      <w:proofErr w:type="spellStart"/>
      <w:r w:rsidRPr="000773A6">
        <w:rPr>
          <w:b/>
          <w:bCs/>
          <w:color w:val="000000"/>
          <w:sz w:val="24"/>
          <w:szCs w:val="24"/>
          <w:lang w:eastAsia="uk-UA"/>
        </w:rPr>
        <w:t>Дмитрівська</w:t>
      </w:r>
      <w:proofErr w:type="spellEnd"/>
      <w:r w:rsidRPr="000773A6">
        <w:rPr>
          <w:b/>
          <w:bCs/>
          <w:color w:val="000000"/>
          <w:sz w:val="24"/>
          <w:szCs w:val="24"/>
          <w:lang w:eastAsia="uk-UA"/>
        </w:rPr>
        <w:t>, 16-Б</w:t>
      </w:r>
      <w:r w:rsidRPr="000773A6">
        <w:rPr>
          <w:color w:val="000000"/>
          <w:sz w:val="24"/>
          <w:szCs w:val="24"/>
          <w:lang w:eastAsia="uk-UA"/>
        </w:rPr>
        <w:t>.</w:t>
      </w:r>
    </w:p>
    <w:p w:rsidR="00B823BF" w:rsidRPr="00B823BF" w:rsidRDefault="00B823BF" w:rsidP="00B823BF">
      <w:pPr>
        <w:spacing w:after="0" w:line="240" w:lineRule="auto"/>
        <w:ind w:left="-2" w:hanging="2"/>
        <w:jc w:val="both"/>
        <w:rPr>
          <w:color w:val="000000"/>
          <w:sz w:val="24"/>
          <w:szCs w:val="24"/>
          <w:lang w:eastAsia="uk-UA"/>
        </w:rPr>
      </w:pPr>
      <w:r>
        <w:rPr>
          <w:color w:val="000000"/>
          <w:sz w:val="24"/>
          <w:szCs w:val="24"/>
          <w:lang w:eastAsia="uk-UA"/>
        </w:rPr>
        <w:t>4</w:t>
      </w:r>
      <w:r w:rsidRPr="00B823BF">
        <w:rPr>
          <w:color w:val="000000"/>
          <w:sz w:val="24"/>
          <w:szCs w:val="24"/>
          <w:lang w:eastAsia="uk-UA"/>
        </w:rPr>
        <w:t>.3.</w:t>
      </w:r>
      <w:r w:rsidRPr="00B823BF">
        <w:rPr>
          <w:color w:val="000000"/>
          <w:sz w:val="24"/>
          <w:szCs w:val="24"/>
          <w:lang w:eastAsia="uk-UA"/>
        </w:rPr>
        <w:tab/>
        <w:t>Здача-приймання наданих Послуг здійснюється з підписанням Сторонами акту наданих послуг у двох примірниках. Замовник зобов'язаний (у разі відсутності зауважень) у 10-денний термін повернути один примірник підписаного акту Виконавцю.</w:t>
      </w:r>
      <w:r w:rsidR="00337474">
        <w:rPr>
          <w:color w:val="000000"/>
          <w:sz w:val="24"/>
          <w:szCs w:val="24"/>
          <w:lang w:eastAsia="uk-UA"/>
        </w:rPr>
        <w:t xml:space="preserve"> Замовник приймає Послуги за умови </w:t>
      </w:r>
      <w:r w:rsidR="00B24003">
        <w:rPr>
          <w:color w:val="000000"/>
          <w:sz w:val="24"/>
          <w:szCs w:val="24"/>
          <w:lang w:eastAsia="uk-UA"/>
        </w:rPr>
        <w:t>виконання Виконавцем пунктів 4.6.1, 4.6</w:t>
      </w:r>
      <w:r w:rsidR="00337474">
        <w:rPr>
          <w:color w:val="000000"/>
          <w:sz w:val="24"/>
          <w:szCs w:val="24"/>
          <w:lang w:eastAsia="uk-UA"/>
        </w:rPr>
        <w:t>.2 Договору.</w:t>
      </w:r>
    </w:p>
    <w:p w:rsidR="002F4E54" w:rsidRDefault="00B823BF" w:rsidP="000710C7">
      <w:pPr>
        <w:spacing w:after="0" w:line="240" w:lineRule="auto"/>
        <w:jc w:val="both"/>
        <w:rPr>
          <w:color w:val="000000"/>
          <w:sz w:val="24"/>
          <w:szCs w:val="24"/>
          <w:lang w:eastAsia="uk-UA"/>
        </w:rPr>
      </w:pPr>
      <w:r>
        <w:rPr>
          <w:color w:val="000000"/>
          <w:sz w:val="24"/>
          <w:szCs w:val="24"/>
          <w:lang w:eastAsia="uk-UA"/>
        </w:rPr>
        <w:t>4</w:t>
      </w:r>
      <w:r w:rsidRPr="00B823BF">
        <w:rPr>
          <w:color w:val="000000"/>
          <w:sz w:val="24"/>
          <w:szCs w:val="24"/>
          <w:lang w:eastAsia="uk-UA"/>
        </w:rPr>
        <w:t>.4.</w:t>
      </w:r>
      <w:r w:rsidRPr="00B823BF">
        <w:rPr>
          <w:color w:val="000000"/>
          <w:sz w:val="24"/>
          <w:szCs w:val="24"/>
          <w:lang w:eastAsia="uk-UA"/>
        </w:rPr>
        <w:tab/>
        <w:t>Послуги повинні відповідати Типовому положенню про порядок проведення навчання і перевірки знань з питань охорони праці (НПАОП 0.00-4.12-05), затвердженому наказом Державного комітету України з нагляду за охороною праці від 26.01.2005 № 15 та іншими нормативно-правовим актами у сфері охорони праці.</w:t>
      </w:r>
    </w:p>
    <w:p w:rsidR="00355170" w:rsidRDefault="008E0B48" w:rsidP="000710C7">
      <w:pPr>
        <w:spacing w:after="0" w:line="240" w:lineRule="auto"/>
        <w:jc w:val="both"/>
        <w:rPr>
          <w:color w:val="000000"/>
          <w:sz w:val="24"/>
          <w:szCs w:val="24"/>
          <w:lang w:eastAsia="uk-UA"/>
        </w:rPr>
      </w:pPr>
      <w:r>
        <w:rPr>
          <w:color w:val="000000"/>
          <w:sz w:val="24"/>
          <w:szCs w:val="24"/>
          <w:lang w:eastAsia="uk-UA"/>
        </w:rPr>
        <w:t>4.5</w:t>
      </w:r>
      <w:r w:rsidR="002F4E54">
        <w:rPr>
          <w:color w:val="000000"/>
          <w:sz w:val="24"/>
          <w:szCs w:val="24"/>
          <w:lang w:eastAsia="uk-UA"/>
        </w:rPr>
        <w:t>.</w:t>
      </w:r>
      <w:r>
        <w:rPr>
          <w:color w:val="000000"/>
          <w:sz w:val="24"/>
          <w:szCs w:val="24"/>
          <w:lang w:eastAsia="uk-UA"/>
        </w:rPr>
        <w:t xml:space="preserve"> </w:t>
      </w:r>
      <w:r w:rsidR="00B823BF" w:rsidRPr="00B823BF">
        <w:rPr>
          <w:color w:val="000000"/>
          <w:sz w:val="24"/>
          <w:szCs w:val="24"/>
          <w:lang w:eastAsia="uk-UA"/>
        </w:rPr>
        <w:t>Відповідальною особою Замовника за безпосередню організацію виконання Договору і за підтримання зв'язку з Виконавцем визначено Бондарчук Марію Олексіївну (тел.: (093) 825-85-59; (044) 333-81-40).</w:t>
      </w:r>
    </w:p>
    <w:p w:rsidR="00A3317F" w:rsidRDefault="00A3317F" w:rsidP="00A3317F">
      <w:pPr>
        <w:spacing w:after="0" w:line="240" w:lineRule="auto"/>
        <w:ind w:left="-2" w:hanging="2"/>
        <w:jc w:val="both"/>
        <w:rPr>
          <w:color w:val="000000"/>
          <w:sz w:val="24"/>
          <w:szCs w:val="24"/>
          <w:lang w:eastAsia="uk-UA"/>
        </w:rPr>
      </w:pPr>
      <w:r>
        <w:rPr>
          <w:color w:val="000000"/>
          <w:sz w:val="24"/>
          <w:szCs w:val="24"/>
          <w:lang w:eastAsia="uk-UA"/>
        </w:rPr>
        <w:t>4.6. Результатом надання Послуг є наступні документи:</w:t>
      </w:r>
    </w:p>
    <w:p w:rsidR="00A3317F" w:rsidRDefault="00A3317F" w:rsidP="00A3317F">
      <w:pPr>
        <w:spacing w:after="0" w:line="240" w:lineRule="auto"/>
        <w:ind w:left="-2" w:hanging="2"/>
        <w:jc w:val="both"/>
        <w:rPr>
          <w:color w:val="000000"/>
          <w:sz w:val="24"/>
          <w:szCs w:val="24"/>
          <w:lang w:eastAsia="uk-UA"/>
        </w:rPr>
      </w:pPr>
      <w:r>
        <w:rPr>
          <w:color w:val="000000"/>
          <w:sz w:val="24"/>
          <w:szCs w:val="24"/>
          <w:lang w:eastAsia="uk-UA"/>
        </w:rPr>
        <w:t>4.6.1. оригінал протоколу про перевірку знань з питань охорони праці, який Виконавець зобов’язаний надати Замовнику в строк 10 календарних днів з  дати підписання акту наданих послуг;</w:t>
      </w:r>
    </w:p>
    <w:p w:rsidR="00A3317F" w:rsidRDefault="00A3317F" w:rsidP="00A3317F">
      <w:pPr>
        <w:spacing w:after="0" w:line="240" w:lineRule="auto"/>
        <w:jc w:val="both"/>
        <w:rPr>
          <w:color w:val="000000"/>
          <w:sz w:val="24"/>
          <w:szCs w:val="24"/>
          <w:lang w:eastAsia="uk-UA"/>
        </w:rPr>
      </w:pPr>
      <w:r>
        <w:rPr>
          <w:color w:val="000000"/>
          <w:sz w:val="24"/>
          <w:szCs w:val="24"/>
          <w:lang w:eastAsia="uk-UA"/>
        </w:rPr>
        <w:t>4.6.2. посвідчення про перевірку знань з питань охорони праці</w:t>
      </w:r>
      <w:r w:rsidR="00EC7F8F">
        <w:rPr>
          <w:color w:val="000000"/>
          <w:sz w:val="24"/>
          <w:szCs w:val="24"/>
          <w:lang w:eastAsia="uk-UA"/>
        </w:rPr>
        <w:t xml:space="preserve"> </w:t>
      </w:r>
      <w:r>
        <w:rPr>
          <w:color w:val="000000"/>
          <w:sz w:val="24"/>
          <w:szCs w:val="24"/>
          <w:lang w:eastAsia="uk-UA"/>
        </w:rPr>
        <w:t>кожному працівнику Замовника, яке Виконавець зобов’язаний надати Замовнику в строк 10 календарних днів з дати підписання акту наданих послуг.</w:t>
      </w:r>
    </w:p>
    <w:p w:rsidR="00A3317F" w:rsidRDefault="00A3317F" w:rsidP="000710C7">
      <w:pPr>
        <w:spacing w:after="0" w:line="240" w:lineRule="auto"/>
        <w:jc w:val="both"/>
        <w:rPr>
          <w:color w:val="000000"/>
          <w:sz w:val="24"/>
          <w:szCs w:val="24"/>
          <w:lang w:eastAsia="uk-UA"/>
        </w:rPr>
      </w:pPr>
    </w:p>
    <w:p w:rsidR="000773A6" w:rsidRPr="000773A6" w:rsidRDefault="000773A6" w:rsidP="000710C7">
      <w:pPr>
        <w:spacing w:after="0" w:line="240" w:lineRule="auto"/>
        <w:jc w:val="both"/>
        <w:rPr>
          <w:sz w:val="24"/>
          <w:szCs w:val="24"/>
          <w:lang w:eastAsia="uk-UA"/>
        </w:rPr>
      </w:pPr>
    </w:p>
    <w:p w:rsidR="000773A6" w:rsidRPr="000773A6" w:rsidRDefault="000773A6" w:rsidP="000773A6">
      <w:pPr>
        <w:spacing w:after="0" w:line="240" w:lineRule="auto"/>
        <w:ind w:left="-2" w:hanging="2"/>
        <w:jc w:val="center"/>
        <w:rPr>
          <w:sz w:val="24"/>
          <w:szCs w:val="24"/>
          <w:lang w:eastAsia="uk-UA"/>
        </w:rPr>
      </w:pPr>
      <w:r w:rsidRPr="000773A6">
        <w:rPr>
          <w:b/>
          <w:bCs/>
          <w:color w:val="000000"/>
          <w:sz w:val="24"/>
          <w:szCs w:val="24"/>
          <w:lang w:eastAsia="uk-UA"/>
        </w:rPr>
        <w:t>5. Права та обов’язки Сторін</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5.1.Замовник зобов’язаний</w:t>
      </w:r>
      <w:r w:rsidRPr="000773A6">
        <w:rPr>
          <w:i/>
          <w:iCs/>
          <w:color w:val="000000"/>
          <w:sz w:val="24"/>
          <w:szCs w:val="24"/>
          <w:lang w:eastAsia="uk-UA"/>
        </w:rPr>
        <w:t>:</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5.1.1. Своєчасно та в повному обсязі оплатити прийняті Послуги;</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5.1.2. Прийняти якісно, своєчасно надані Послуги та підписати акт приймання-передачі наданих послуг.</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5.2. Замовник має право:</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5.2.4. Контролювати якість, кількість Послуг та строки їх надання;</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5.2.5. Відмовитися від прийняття Послуг у разі виявлення недоліків;</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5.2.6. Вимагати безоплатного усунення недоліків у Послугах;</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Виконавцем умов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5.3. Виконавець зобов’язаний:</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5.3.1. Надати Послуги в строки, встановлені Договором;</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5.3.2. Надати Послуги, якість яких відповідає умовам, установленим Договором</w:t>
      </w:r>
      <w:r w:rsidRPr="000773A6">
        <w:rPr>
          <w:color w:val="000000"/>
          <w:szCs w:val="28"/>
          <w:lang w:eastAsia="uk-UA"/>
        </w:rPr>
        <w:t xml:space="preserve"> </w:t>
      </w:r>
      <w:r w:rsidRPr="000773A6">
        <w:rPr>
          <w:color w:val="000000"/>
          <w:sz w:val="24"/>
          <w:szCs w:val="24"/>
          <w:lang w:eastAsia="uk-UA"/>
        </w:rPr>
        <w:t>та/або відповідним нормативно-правовим актам; </w:t>
      </w:r>
    </w:p>
    <w:p w:rsidR="000773A6" w:rsidRPr="00F70B1B" w:rsidRDefault="000773A6" w:rsidP="000773A6">
      <w:pPr>
        <w:spacing w:after="0" w:line="240" w:lineRule="auto"/>
        <w:ind w:left="-2" w:hanging="2"/>
        <w:jc w:val="both"/>
        <w:rPr>
          <w:sz w:val="24"/>
          <w:szCs w:val="24"/>
          <w:lang w:eastAsia="uk-UA"/>
        </w:rPr>
      </w:pPr>
      <w:r w:rsidRPr="00FD079D">
        <w:rPr>
          <w:color w:val="000000"/>
          <w:sz w:val="24"/>
          <w:szCs w:val="24"/>
          <w:lang w:eastAsia="uk-UA"/>
        </w:rPr>
        <w:lastRenderedPageBreak/>
        <w:t xml:space="preserve">5.3.3. </w:t>
      </w:r>
      <w:r w:rsidR="00E00955" w:rsidRPr="000710C7">
        <w:rPr>
          <w:color w:val="222222"/>
          <w:sz w:val="24"/>
          <w:szCs w:val="24"/>
          <w:shd w:val="clear" w:color="auto" w:fill="FFFFFF"/>
          <w:lang w:eastAsia="uk-UA"/>
        </w:rPr>
        <w:t>Зареєструвати податкові накладні по наданих Послугах в Єдиному реєстрі податкових накладних згідно чинного законодавства України</w:t>
      </w:r>
      <w:r w:rsidRPr="00FD079D">
        <w:rPr>
          <w:color w:val="000000"/>
          <w:sz w:val="24"/>
          <w:szCs w:val="24"/>
          <w:lang w:eastAsia="uk-UA"/>
        </w:rPr>
        <w:t>;</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0773A6">
        <w:rPr>
          <w:color w:val="000000"/>
          <w:sz w:val="24"/>
          <w:szCs w:val="24"/>
          <w:lang w:eastAsia="uk-UA"/>
        </w:rPr>
        <w:t>Держаудитслужби</w:t>
      </w:r>
      <w:proofErr w:type="spellEnd"/>
      <w:r w:rsidRPr="000773A6">
        <w:rPr>
          <w:color w:val="000000"/>
          <w:sz w:val="24"/>
          <w:szCs w:val="24"/>
          <w:lang w:eastAsia="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5.4. Виконавець має право:</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5.4.1. Своєчасно та в повному обсязі отримувати плату за прийняті Замовником Послуги;</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5.4.2. На дострокове надання Послуг за письмовим погодженням Замовника.</w:t>
      </w:r>
    </w:p>
    <w:p w:rsidR="000773A6" w:rsidRPr="000773A6" w:rsidRDefault="000773A6" w:rsidP="000773A6">
      <w:pPr>
        <w:spacing w:after="0" w:line="240" w:lineRule="auto"/>
        <w:rPr>
          <w:sz w:val="24"/>
          <w:szCs w:val="24"/>
          <w:lang w:eastAsia="uk-UA"/>
        </w:rPr>
      </w:pPr>
    </w:p>
    <w:p w:rsidR="000773A6" w:rsidRPr="000773A6" w:rsidRDefault="000773A6" w:rsidP="000773A6">
      <w:pPr>
        <w:spacing w:after="0" w:line="240" w:lineRule="auto"/>
        <w:ind w:left="-2" w:hanging="2"/>
        <w:jc w:val="center"/>
        <w:rPr>
          <w:sz w:val="24"/>
          <w:szCs w:val="24"/>
          <w:lang w:eastAsia="uk-UA"/>
        </w:rPr>
      </w:pPr>
      <w:r w:rsidRPr="000773A6">
        <w:rPr>
          <w:b/>
          <w:bCs/>
          <w:color w:val="000000"/>
          <w:sz w:val="24"/>
          <w:szCs w:val="24"/>
          <w:lang w:eastAsia="uk-UA"/>
        </w:rPr>
        <w:t>6</w:t>
      </w:r>
      <w:r w:rsidRPr="000773A6">
        <w:rPr>
          <w:color w:val="000000"/>
          <w:sz w:val="24"/>
          <w:szCs w:val="24"/>
          <w:lang w:eastAsia="uk-UA"/>
        </w:rPr>
        <w:t xml:space="preserve">. </w:t>
      </w:r>
      <w:r w:rsidRPr="000773A6">
        <w:rPr>
          <w:b/>
          <w:bCs/>
          <w:color w:val="000000"/>
          <w:sz w:val="24"/>
          <w:szCs w:val="24"/>
          <w:lang w:eastAsia="uk-UA"/>
        </w:rPr>
        <w:t>Відповідальність Сторін</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 xml:space="preserve">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w:t>
      </w:r>
      <w:r w:rsidRPr="009E4562">
        <w:rPr>
          <w:color w:val="000000"/>
          <w:sz w:val="24"/>
          <w:szCs w:val="24"/>
          <w:lang w:eastAsia="uk-UA"/>
        </w:rPr>
        <w:t>У випадку порушення Виконавцем строк</w:t>
      </w:r>
      <w:r w:rsidR="00193D1B">
        <w:rPr>
          <w:color w:val="000000"/>
          <w:sz w:val="24"/>
          <w:szCs w:val="24"/>
          <w:lang w:eastAsia="uk-UA"/>
        </w:rPr>
        <w:t>ів</w:t>
      </w:r>
      <w:r w:rsidRPr="009E4562">
        <w:rPr>
          <w:color w:val="000000"/>
          <w:sz w:val="24"/>
          <w:szCs w:val="24"/>
          <w:lang w:eastAsia="uk-UA"/>
        </w:rPr>
        <w:t>, встановлен</w:t>
      </w:r>
      <w:r w:rsidR="00193D1B">
        <w:rPr>
          <w:color w:val="000000"/>
          <w:sz w:val="24"/>
          <w:szCs w:val="24"/>
          <w:lang w:eastAsia="uk-UA"/>
        </w:rPr>
        <w:t>их</w:t>
      </w:r>
      <w:r w:rsidRPr="009E4562">
        <w:rPr>
          <w:color w:val="000000"/>
          <w:sz w:val="24"/>
          <w:szCs w:val="24"/>
          <w:lang w:eastAsia="uk-UA"/>
        </w:rPr>
        <w:t xml:space="preserve"> пункт</w:t>
      </w:r>
      <w:r w:rsidR="00193D1B">
        <w:rPr>
          <w:color w:val="000000"/>
          <w:sz w:val="24"/>
          <w:szCs w:val="24"/>
          <w:lang w:eastAsia="uk-UA"/>
        </w:rPr>
        <w:t>ами</w:t>
      </w:r>
      <w:r w:rsidRPr="009E4562">
        <w:rPr>
          <w:color w:val="000000"/>
          <w:sz w:val="24"/>
          <w:szCs w:val="24"/>
          <w:lang w:eastAsia="uk-UA"/>
        </w:rPr>
        <w:t xml:space="preserve"> 4.</w:t>
      </w:r>
      <w:r w:rsidR="008E0B48">
        <w:rPr>
          <w:color w:val="000000"/>
          <w:sz w:val="24"/>
          <w:szCs w:val="24"/>
          <w:lang w:eastAsia="uk-UA"/>
        </w:rPr>
        <w:t>3</w:t>
      </w:r>
      <w:r w:rsidR="00193D1B">
        <w:rPr>
          <w:color w:val="000000"/>
          <w:sz w:val="24"/>
          <w:szCs w:val="24"/>
          <w:lang w:eastAsia="uk-UA"/>
        </w:rPr>
        <w:t>, 4.6.1, 4.6.2</w:t>
      </w:r>
      <w:r w:rsidRPr="009E4562">
        <w:rPr>
          <w:color w:val="000000"/>
          <w:sz w:val="24"/>
          <w:szCs w:val="24"/>
          <w:lang w:eastAsia="uk-UA"/>
        </w:rPr>
        <w:t xml:space="preserve"> Договору, Виконавець зобов’язаний сплатити Замовнику штраф у розмірі 20% від ціни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rsidR="000773A6" w:rsidRPr="000773A6" w:rsidRDefault="000773A6" w:rsidP="000773A6">
      <w:pPr>
        <w:spacing w:after="0" w:line="240" w:lineRule="auto"/>
        <w:ind w:left="-2" w:hanging="2"/>
        <w:jc w:val="center"/>
        <w:rPr>
          <w:sz w:val="24"/>
          <w:szCs w:val="24"/>
          <w:lang w:eastAsia="uk-UA"/>
        </w:rPr>
      </w:pPr>
      <w:r w:rsidRPr="000773A6">
        <w:rPr>
          <w:b/>
          <w:bCs/>
          <w:color w:val="000000"/>
          <w:sz w:val="24"/>
          <w:szCs w:val="24"/>
          <w:lang w:eastAsia="uk-UA"/>
        </w:rPr>
        <w:t>7. Обставини непереборної сили</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 xml:space="preserve">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w:t>
      </w:r>
      <w:r w:rsidRPr="000773A6">
        <w:rPr>
          <w:color w:val="000000"/>
          <w:sz w:val="24"/>
          <w:szCs w:val="24"/>
          <w:lang w:eastAsia="uk-UA"/>
        </w:rPr>
        <w:lastRenderedPageBreak/>
        <w:t>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0773A6" w:rsidRPr="000773A6" w:rsidRDefault="000773A6" w:rsidP="000773A6">
      <w:pPr>
        <w:spacing w:after="0" w:line="240" w:lineRule="auto"/>
        <w:rPr>
          <w:sz w:val="24"/>
          <w:szCs w:val="24"/>
          <w:lang w:eastAsia="uk-UA"/>
        </w:rPr>
      </w:pPr>
    </w:p>
    <w:p w:rsidR="000773A6" w:rsidRPr="000773A6" w:rsidRDefault="000773A6" w:rsidP="000773A6">
      <w:pPr>
        <w:spacing w:after="0" w:line="240" w:lineRule="auto"/>
        <w:ind w:left="-2" w:hanging="2"/>
        <w:jc w:val="center"/>
        <w:rPr>
          <w:sz w:val="24"/>
          <w:szCs w:val="24"/>
          <w:lang w:eastAsia="uk-UA"/>
        </w:rPr>
      </w:pPr>
      <w:r w:rsidRPr="000773A6">
        <w:rPr>
          <w:b/>
          <w:bCs/>
          <w:color w:val="000000"/>
          <w:sz w:val="24"/>
          <w:szCs w:val="24"/>
          <w:lang w:eastAsia="uk-UA"/>
        </w:rPr>
        <w:t>8. Вирішення спорів</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8.1.</w:t>
      </w:r>
      <w:r w:rsidRPr="000773A6">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8.2.</w:t>
      </w:r>
      <w:r w:rsidRPr="000773A6">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0773A6" w:rsidRPr="000773A6" w:rsidRDefault="000773A6" w:rsidP="000773A6">
      <w:pPr>
        <w:spacing w:after="0" w:line="240" w:lineRule="auto"/>
        <w:rPr>
          <w:sz w:val="24"/>
          <w:szCs w:val="24"/>
          <w:lang w:eastAsia="uk-UA"/>
        </w:rPr>
      </w:pPr>
    </w:p>
    <w:p w:rsidR="000773A6" w:rsidRPr="000773A6" w:rsidRDefault="000773A6" w:rsidP="000773A6">
      <w:pPr>
        <w:spacing w:after="0" w:line="240" w:lineRule="auto"/>
        <w:ind w:left="-2" w:hanging="2"/>
        <w:jc w:val="center"/>
        <w:rPr>
          <w:sz w:val="24"/>
          <w:szCs w:val="24"/>
          <w:lang w:eastAsia="uk-UA"/>
        </w:rPr>
      </w:pPr>
      <w:r w:rsidRPr="000773A6">
        <w:rPr>
          <w:b/>
          <w:bCs/>
          <w:color w:val="000000"/>
          <w:sz w:val="24"/>
          <w:szCs w:val="24"/>
          <w:lang w:eastAsia="uk-UA"/>
        </w:rPr>
        <w:t>9. Строк дії Договору та внесення змін до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 xml:space="preserve">9.1. </w:t>
      </w:r>
      <w:r w:rsidR="00F70B1B" w:rsidRPr="00F70B1B">
        <w:rPr>
          <w:color w:val="000000"/>
          <w:sz w:val="24"/>
          <w:szCs w:val="24"/>
          <w:lang w:eastAsia="uk-UA"/>
        </w:rPr>
        <w:t>Договір набирає чинності з моменту його укладення Сторонами, а в частині виникнення зобов’язань із замовлення послуг, їх оплати, а також виникнення бюджетних зобов’язань з дати встановлення Замовникові в установленому порядку відповідних бюджетних асигнувань у кошторисі з урахуванням статей 23 і 48 Бюджетного кодек</w:t>
      </w:r>
      <w:r w:rsidR="00F70B1B">
        <w:rPr>
          <w:color w:val="000000"/>
          <w:sz w:val="24"/>
          <w:szCs w:val="24"/>
          <w:lang w:eastAsia="uk-UA"/>
        </w:rPr>
        <w:t>су України, та діє до 31.12.2024</w:t>
      </w:r>
      <w:r w:rsidR="00F70B1B" w:rsidRPr="00F70B1B">
        <w:rPr>
          <w:color w:val="000000"/>
          <w:sz w:val="24"/>
          <w:szCs w:val="24"/>
          <w:lang w:eastAsia="uk-UA"/>
        </w:rPr>
        <w:t xml:space="preserve"> року, але в будь-якому разі до повного виконання Сторонами своїх зобов’язань.</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9.2.</w:t>
      </w:r>
      <w:r w:rsidRPr="000773A6">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9.3.</w:t>
      </w:r>
      <w:r w:rsidRPr="000773A6">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9.4.</w:t>
      </w:r>
      <w:r w:rsidRPr="000773A6">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9.5.</w:t>
      </w:r>
      <w:r w:rsidRPr="000773A6">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0773A6" w:rsidRPr="000773A6" w:rsidRDefault="000773A6" w:rsidP="000773A6">
      <w:pPr>
        <w:shd w:val="clear" w:color="auto" w:fill="FFFFFF"/>
        <w:spacing w:after="0" w:line="240" w:lineRule="auto"/>
        <w:ind w:left="-2" w:hanging="2"/>
        <w:jc w:val="both"/>
        <w:rPr>
          <w:sz w:val="24"/>
          <w:szCs w:val="24"/>
          <w:lang w:eastAsia="uk-UA"/>
        </w:rPr>
      </w:pPr>
      <w:r w:rsidRPr="000773A6">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0773A6">
        <w:rPr>
          <w:color w:val="000000"/>
          <w:sz w:val="24"/>
          <w:szCs w:val="24"/>
          <w:lang w:eastAsia="uk-UA"/>
        </w:rPr>
        <w:t>проєкту</w:t>
      </w:r>
      <w:proofErr w:type="spellEnd"/>
      <w:r w:rsidRPr="000773A6">
        <w:rPr>
          <w:color w:val="000000"/>
          <w:sz w:val="24"/>
          <w:szCs w:val="24"/>
          <w:lang w:eastAsia="uk-UA"/>
        </w:rPr>
        <w:t xml:space="preserve"> додаткової угоди до Договору.</w:t>
      </w:r>
    </w:p>
    <w:p w:rsidR="000773A6" w:rsidRPr="000773A6" w:rsidRDefault="000773A6" w:rsidP="000773A6">
      <w:pPr>
        <w:shd w:val="clear" w:color="auto" w:fill="FFFFFF"/>
        <w:spacing w:after="0" w:line="240" w:lineRule="auto"/>
        <w:ind w:left="-2" w:hanging="2"/>
        <w:jc w:val="both"/>
        <w:rPr>
          <w:sz w:val="24"/>
          <w:szCs w:val="24"/>
          <w:lang w:eastAsia="uk-UA"/>
        </w:rPr>
      </w:pPr>
      <w:r w:rsidRPr="000773A6">
        <w:rPr>
          <w:color w:val="000000"/>
          <w:sz w:val="24"/>
          <w:szCs w:val="24"/>
          <w:lang w:eastAsia="uk-UA"/>
        </w:rPr>
        <w:t xml:space="preserve">9.7. Сторона, яка одержала </w:t>
      </w:r>
      <w:proofErr w:type="spellStart"/>
      <w:r w:rsidRPr="000773A6">
        <w:rPr>
          <w:color w:val="000000"/>
          <w:sz w:val="24"/>
          <w:szCs w:val="24"/>
          <w:lang w:eastAsia="uk-UA"/>
        </w:rPr>
        <w:t>проєкт</w:t>
      </w:r>
      <w:proofErr w:type="spellEnd"/>
      <w:r w:rsidRPr="000773A6">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0773A6" w:rsidRPr="000773A6" w:rsidRDefault="000773A6" w:rsidP="000773A6">
      <w:pPr>
        <w:shd w:val="clear" w:color="auto" w:fill="FFFFFF"/>
        <w:spacing w:after="0" w:line="240" w:lineRule="auto"/>
        <w:ind w:left="-2" w:hanging="2"/>
        <w:jc w:val="both"/>
        <w:rPr>
          <w:sz w:val="24"/>
          <w:szCs w:val="24"/>
          <w:lang w:eastAsia="uk-UA"/>
        </w:rPr>
      </w:pPr>
      <w:r w:rsidRPr="000773A6">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0773A6">
        <w:rPr>
          <w:color w:val="000000"/>
          <w:sz w:val="24"/>
          <w:szCs w:val="24"/>
          <w:lang w:eastAsia="uk-UA"/>
        </w:rPr>
        <w:t>проєкт</w:t>
      </w:r>
      <w:proofErr w:type="spellEnd"/>
      <w:r w:rsidRPr="000773A6">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0773A6" w:rsidRPr="000773A6" w:rsidRDefault="000773A6" w:rsidP="000773A6">
      <w:pPr>
        <w:shd w:val="clear" w:color="auto" w:fill="FFFFFF"/>
        <w:spacing w:after="0" w:line="240" w:lineRule="auto"/>
        <w:ind w:left="-2" w:hanging="2"/>
        <w:jc w:val="both"/>
        <w:rPr>
          <w:sz w:val="24"/>
          <w:szCs w:val="24"/>
          <w:lang w:eastAsia="uk-UA"/>
        </w:rPr>
      </w:pPr>
      <w:r w:rsidRPr="000773A6">
        <w:rPr>
          <w:color w:val="000000"/>
          <w:sz w:val="24"/>
          <w:szCs w:val="24"/>
          <w:lang w:eastAsia="uk-UA"/>
        </w:rPr>
        <w:lastRenderedPageBreak/>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0773A6" w:rsidRPr="000773A6" w:rsidRDefault="000773A6" w:rsidP="000773A6">
      <w:pPr>
        <w:shd w:val="clear" w:color="auto" w:fill="FFFFFF"/>
        <w:spacing w:after="0" w:line="240" w:lineRule="auto"/>
        <w:ind w:left="-2" w:hanging="2"/>
        <w:jc w:val="both"/>
        <w:rPr>
          <w:sz w:val="24"/>
          <w:szCs w:val="24"/>
          <w:lang w:eastAsia="uk-UA"/>
        </w:rPr>
      </w:pPr>
      <w:r w:rsidRPr="000773A6">
        <w:rPr>
          <w:color w:val="000000"/>
          <w:sz w:val="24"/>
          <w:szCs w:val="24"/>
          <w:lang w:eastAsia="uk-UA"/>
        </w:rPr>
        <w:t>9.10. Строк врегулювання розбіжностей може бути продовжений за взаємною згодою Сторін.</w:t>
      </w:r>
    </w:p>
    <w:p w:rsidR="000773A6" w:rsidRPr="000773A6" w:rsidRDefault="000773A6" w:rsidP="000773A6">
      <w:pPr>
        <w:shd w:val="clear" w:color="auto" w:fill="FFFFFF"/>
        <w:spacing w:after="0" w:line="240" w:lineRule="auto"/>
        <w:ind w:left="-2" w:hanging="2"/>
        <w:jc w:val="both"/>
        <w:rPr>
          <w:sz w:val="24"/>
          <w:szCs w:val="24"/>
          <w:lang w:eastAsia="uk-UA"/>
        </w:rPr>
      </w:pPr>
      <w:r w:rsidRPr="000773A6">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9.12. Розбіжності, що залишилися неврегульованими за згодою Сторін, можуть бути передані на розгляд суду.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9.14. Замовник має право розірвати Договір в односторонньому порядку з правом на компенсацію збитків з наступних підстав:</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9.14.1. Виконавець не надав Послуги у строки, з якістю, що передбачені Договором;</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9.14.2. іншого порушення Виконавцем умов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Виконавця, зазначену в Розділі 12 Договору.</w:t>
      </w:r>
    </w:p>
    <w:p w:rsidR="000773A6" w:rsidRPr="000773A6" w:rsidRDefault="000773A6" w:rsidP="000773A6">
      <w:pPr>
        <w:spacing w:after="0" w:line="240" w:lineRule="auto"/>
        <w:ind w:left="-2" w:hanging="2"/>
        <w:jc w:val="center"/>
        <w:rPr>
          <w:sz w:val="24"/>
          <w:szCs w:val="24"/>
          <w:lang w:eastAsia="uk-UA"/>
        </w:rPr>
      </w:pPr>
      <w:r w:rsidRPr="000773A6">
        <w:rPr>
          <w:b/>
          <w:bCs/>
          <w:color w:val="000000"/>
          <w:sz w:val="24"/>
          <w:szCs w:val="24"/>
          <w:lang w:eastAsia="uk-UA"/>
        </w:rPr>
        <w:t>10. Інші умови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 xml:space="preserve">10.1. </w:t>
      </w:r>
      <w:r w:rsidRPr="000773A6">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10.2.</w:t>
      </w:r>
      <w:r w:rsidRPr="000773A6">
        <w:rPr>
          <w:color w:val="000000"/>
          <w:sz w:val="24"/>
          <w:szCs w:val="24"/>
          <w:lang w:eastAsia="uk-UA"/>
        </w:rPr>
        <w:tab/>
        <w:t>У випадках, не передбачених Договором, Сторони керуються законодавством України.</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10.4.</w:t>
      </w:r>
      <w:r w:rsidRPr="000773A6">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lastRenderedPageBreak/>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0773A6" w:rsidRPr="000773A6" w:rsidRDefault="000773A6" w:rsidP="000773A6">
      <w:pPr>
        <w:spacing w:after="0" w:line="240" w:lineRule="auto"/>
        <w:rPr>
          <w:sz w:val="24"/>
          <w:szCs w:val="24"/>
          <w:lang w:eastAsia="uk-UA"/>
        </w:rPr>
      </w:pPr>
    </w:p>
    <w:p w:rsidR="000773A6" w:rsidRPr="000773A6" w:rsidRDefault="000773A6" w:rsidP="000773A6">
      <w:pPr>
        <w:spacing w:after="0" w:line="240" w:lineRule="auto"/>
        <w:ind w:left="-2" w:hanging="2"/>
        <w:jc w:val="center"/>
        <w:rPr>
          <w:sz w:val="24"/>
          <w:szCs w:val="24"/>
          <w:lang w:eastAsia="uk-UA"/>
        </w:rPr>
      </w:pPr>
      <w:r w:rsidRPr="000773A6">
        <w:rPr>
          <w:b/>
          <w:bCs/>
          <w:color w:val="000000"/>
          <w:sz w:val="24"/>
          <w:szCs w:val="24"/>
          <w:lang w:eastAsia="uk-UA"/>
        </w:rPr>
        <w:t>11. Додатки до Договору</w:t>
      </w:r>
    </w:p>
    <w:p w:rsidR="000773A6" w:rsidRPr="000773A6" w:rsidRDefault="000773A6" w:rsidP="000773A6">
      <w:pPr>
        <w:shd w:val="clear" w:color="auto" w:fill="FFFFFF"/>
        <w:spacing w:after="0" w:line="240" w:lineRule="auto"/>
        <w:ind w:left="-2" w:hanging="2"/>
        <w:jc w:val="both"/>
        <w:rPr>
          <w:sz w:val="24"/>
          <w:szCs w:val="24"/>
          <w:lang w:eastAsia="uk-UA"/>
        </w:rPr>
      </w:pPr>
      <w:r w:rsidRPr="000773A6">
        <w:rPr>
          <w:color w:val="000000"/>
          <w:sz w:val="24"/>
          <w:szCs w:val="24"/>
          <w:lang w:eastAsia="uk-UA"/>
        </w:rPr>
        <w:t>11.1. Невід’ємною частиною Договору є:</w:t>
      </w:r>
    </w:p>
    <w:p w:rsidR="006A5871" w:rsidRDefault="000773A6" w:rsidP="000773A6">
      <w:pPr>
        <w:shd w:val="clear" w:color="auto" w:fill="FFFFFF"/>
        <w:spacing w:after="0" w:line="240" w:lineRule="auto"/>
        <w:ind w:left="-2" w:hanging="2"/>
        <w:jc w:val="both"/>
        <w:rPr>
          <w:color w:val="000000"/>
          <w:sz w:val="24"/>
          <w:szCs w:val="24"/>
          <w:lang w:eastAsia="uk-UA"/>
        </w:rPr>
      </w:pPr>
      <w:r w:rsidRPr="000773A6">
        <w:rPr>
          <w:color w:val="000000"/>
          <w:sz w:val="24"/>
          <w:szCs w:val="24"/>
          <w:lang w:eastAsia="uk-UA"/>
        </w:rPr>
        <w:t xml:space="preserve">11.1.1. Додаток № 1 </w:t>
      </w:r>
      <w:r w:rsidR="004F343D">
        <w:rPr>
          <w:color w:val="000000"/>
          <w:sz w:val="24"/>
          <w:szCs w:val="24"/>
          <w:lang w:eastAsia="uk-UA"/>
        </w:rPr>
        <w:t xml:space="preserve">- </w:t>
      </w:r>
      <w:r w:rsidRPr="000773A6">
        <w:rPr>
          <w:color w:val="000000"/>
          <w:sz w:val="24"/>
          <w:szCs w:val="24"/>
          <w:lang w:eastAsia="uk-UA"/>
        </w:rPr>
        <w:t>Протокол погодження договірної ціни</w:t>
      </w:r>
      <w:r w:rsidR="006A5871">
        <w:rPr>
          <w:color w:val="000000"/>
          <w:sz w:val="24"/>
          <w:szCs w:val="24"/>
          <w:lang w:eastAsia="uk-UA"/>
        </w:rPr>
        <w:t>;</w:t>
      </w:r>
    </w:p>
    <w:p w:rsidR="000773A6" w:rsidRPr="000773A6" w:rsidRDefault="006A5871" w:rsidP="000773A6">
      <w:pPr>
        <w:shd w:val="clear" w:color="auto" w:fill="FFFFFF"/>
        <w:spacing w:after="0" w:line="240" w:lineRule="auto"/>
        <w:ind w:left="-2" w:hanging="2"/>
        <w:jc w:val="both"/>
        <w:rPr>
          <w:sz w:val="24"/>
          <w:szCs w:val="24"/>
          <w:lang w:eastAsia="uk-UA"/>
        </w:rPr>
      </w:pPr>
      <w:r>
        <w:rPr>
          <w:color w:val="000000"/>
          <w:sz w:val="24"/>
          <w:szCs w:val="24"/>
          <w:lang w:eastAsia="uk-UA"/>
        </w:rPr>
        <w:t xml:space="preserve">11.1.2 </w:t>
      </w:r>
      <w:r w:rsidRPr="009C09F8">
        <w:rPr>
          <w:color w:val="000000"/>
          <w:sz w:val="24"/>
          <w:szCs w:val="24"/>
          <w:lang w:eastAsia="ru-RU"/>
        </w:rPr>
        <w:t>Додаток № 2 - План-графік надання послуг з навчання та перевірки знань.</w:t>
      </w:r>
    </w:p>
    <w:p w:rsidR="000773A6" w:rsidRPr="000773A6" w:rsidRDefault="000773A6" w:rsidP="000773A6">
      <w:pPr>
        <w:shd w:val="clear" w:color="auto" w:fill="FFFFFF"/>
        <w:spacing w:after="0" w:line="240" w:lineRule="auto"/>
        <w:ind w:left="-2" w:hanging="2"/>
        <w:jc w:val="both"/>
        <w:rPr>
          <w:sz w:val="24"/>
          <w:szCs w:val="24"/>
          <w:lang w:eastAsia="uk-UA"/>
        </w:rPr>
      </w:pPr>
    </w:p>
    <w:p w:rsidR="000773A6" w:rsidRPr="000773A6" w:rsidRDefault="000773A6" w:rsidP="000773A6">
      <w:pPr>
        <w:spacing w:after="0" w:line="240" w:lineRule="auto"/>
        <w:ind w:left="-2" w:hanging="2"/>
        <w:jc w:val="center"/>
        <w:rPr>
          <w:sz w:val="24"/>
          <w:szCs w:val="24"/>
          <w:lang w:eastAsia="uk-UA"/>
        </w:rPr>
      </w:pPr>
      <w:r w:rsidRPr="000773A6">
        <w:rPr>
          <w:b/>
          <w:bCs/>
          <w:color w:val="000000"/>
          <w:sz w:val="24"/>
          <w:szCs w:val="24"/>
          <w:lang w:eastAsia="uk-UA"/>
        </w:rPr>
        <w:t>12.</w:t>
      </w:r>
      <w:r w:rsidRPr="000773A6">
        <w:rPr>
          <w:color w:val="000000"/>
          <w:sz w:val="24"/>
          <w:szCs w:val="24"/>
          <w:lang w:eastAsia="uk-UA"/>
        </w:rPr>
        <w:t xml:space="preserve"> </w:t>
      </w:r>
      <w:r w:rsidRPr="000773A6">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101"/>
        <w:gridCol w:w="4528"/>
      </w:tblGrid>
      <w:tr w:rsidR="000773A6" w:rsidRPr="000773A6" w:rsidTr="000773A6">
        <w:tc>
          <w:tcPr>
            <w:tcW w:w="0" w:type="auto"/>
            <w:tcBorders>
              <w:top w:val="single" w:sz="4" w:space="0" w:color="000000"/>
              <w:left w:val="single" w:sz="4" w:space="0" w:color="000000"/>
              <w:bottom w:val="single" w:sz="4" w:space="0" w:color="000000"/>
              <w:right w:val="single" w:sz="4" w:space="0" w:color="000000"/>
            </w:tcBorders>
            <w:hideMark/>
          </w:tcPr>
          <w:p w:rsidR="000773A6" w:rsidRPr="000773A6" w:rsidRDefault="000773A6" w:rsidP="000773A6">
            <w:pPr>
              <w:spacing w:after="0" w:line="240" w:lineRule="auto"/>
              <w:ind w:left="-2" w:hanging="2"/>
              <w:rPr>
                <w:sz w:val="24"/>
                <w:szCs w:val="24"/>
                <w:lang w:eastAsia="uk-UA"/>
              </w:rPr>
            </w:pPr>
            <w:r w:rsidRPr="000773A6">
              <w:rPr>
                <w:b/>
                <w:bCs/>
                <w:color w:val="000000"/>
                <w:sz w:val="24"/>
                <w:szCs w:val="24"/>
                <w:lang w:eastAsia="uk-UA"/>
              </w:rPr>
              <w:t>ЗАМОВНИК:</w:t>
            </w:r>
          </w:p>
        </w:tc>
        <w:tc>
          <w:tcPr>
            <w:tcW w:w="0" w:type="auto"/>
            <w:tcBorders>
              <w:top w:val="single" w:sz="4" w:space="0" w:color="000000"/>
              <w:left w:val="single" w:sz="4" w:space="0" w:color="000000"/>
              <w:bottom w:val="single" w:sz="4" w:space="0" w:color="000000"/>
              <w:right w:val="single" w:sz="4" w:space="0" w:color="000000"/>
            </w:tcBorders>
            <w:hideMark/>
          </w:tcPr>
          <w:p w:rsidR="000773A6" w:rsidRPr="000773A6" w:rsidRDefault="000773A6" w:rsidP="000773A6">
            <w:pPr>
              <w:spacing w:after="0" w:line="240" w:lineRule="auto"/>
              <w:ind w:left="-2" w:hanging="2"/>
              <w:rPr>
                <w:sz w:val="24"/>
                <w:szCs w:val="24"/>
                <w:lang w:eastAsia="uk-UA"/>
              </w:rPr>
            </w:pPr>
            <w:r w:rsidRPr="000773A6">
              <w:rPr>
                <w:b/>
                <w:bCs/>
                <w:color w:val="000000"/>
                <w:sz w:val="24"/>
                <w:szCs w:val="24"/>
                <w:lang w:eastAsia="uk-UA"/>
              </w:rPr>
              <w:t>ВИКОНАВЕЦЬ:</w:t>
            </w:r>
          </w:p>
        </w:tc>
      </w:tr>
      <w:tr w:rsidR="000773A6" w:rsidRPr="000773A6" w:rsidTr="000773A6">
        <w:trPr>
          <w:trHeight w:val="1690"/>
        </w:trPr>
        <w:tc>
          <w:tcPr>
            <w:tcW w:w="0" w:type="auto"/>
            <w:tcBorders>
              <w:top w:val="single" w:sz="4" w:space="0" w:color="000000"/>
              <w:left w:val="single" w:sz="4" w:space="0" w:color="000000"/>
              <w:bottom w:val="single" w:sz="4" w:space="0" w:color="000000"/>
              <w:right w:val="single" w:sz="4" w:space="0" w:color="000000"/>
            </w:tcBorders>
            <w:hideMark/>
          </w:tcPr>
          <w:p w:rsidR="000773A6" w:rsidRPr="000773A6" w:rsidRDefault="000773A6" w:rsidP="000773A6">
            <w:pPr>
              <w:spacing w:after="0" w:line="240" w:lineRule="auto"/>
              <w:ind w:left="-2" w:hanging="2"/>
              <w:rPr>
                <w:sz w:val="24"/>
                <w:szCs w:val="24"/>
                <w:lang w:eastAsia="uk-UA"/>
              </w:rPr>
            </w:pPr>
            <w:r w:rsidRPr="000773A6">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0773A6">
              <w:rPr>
                <w:b/>
                <w:bCs/>
                <w:color w:val="000000"/>
                <w:sz w:val="24"/>
                <w:szCs w:val="24"/>
                <w:lang w:eastAsia="uk-UA"/>
              </w:rPr>
              <w:t>Київводфонд</w:t>
            </w:r>
            <w:proofErr w:type="spellEnd"/>
            <w:r w:rsidRPr="000773A6">
              <w:rPr>
                <w:b/>
                <w:bCs/>
                <w:color w:val="000000"/>
                <w:sz w:val="24"/>
                <w:szCs w:val="24"/>
                <w:lang w:eastAsia="uk-UA"/>
              </w:rPr>
              <w:t>»</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Місцезнаходження: Україна,</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 xml:space="preserve">04080, м. Київ, вул. </w:t>
            </w:r>
            <w:proofErr w:type="spellStart"/>
            <w:r w:rsidRPr="000773A6">
              <w:rPr>
                <w:color w:val="000000"/>
                <w:sz w:val="24"/>
                <w:szCs w:val="24"/>
                <w:lang w:eastAsia="uk-UA"/>
              </w:rPr>
              <w:t>Дмитрівська</w:t>
            </w:r>
            <w:proofErr w:type="spellEnd"/>
            <w:r w:rsidRPr="000773A6">
              <w:rPr>
                <w:color w:val="000000"/>
                <w:sz w:val="24"/>
                <w:szCs w:val="24"/>
                <w:lang w:eastAsia="uk-UA"/>
              </w:rPr>
              <w:t>, 16-Б</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Рахунок загального фонду бюджету</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міста Києва </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 UA088201720344320001000081253 у Державній казначейській службі України </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Код ЄДРПОУ 37292855; ІПН 372928526538</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Є платником податку на прибуток на загальних підставах</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Свідоцтво платника ПДВ № 200130797</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E-</w:t>
            </w:r>
            <w:proofErr w:type="spellStart"/>
            <w:r w:rsidRPr="000773A6">
              <w:rPr>
                <w:color w:val="000000"/>
                <w:sz w:val="24"/>
                <w:szCs w:val="24"/>
                <w:lang w:eastAsia="uk-UA"/>
              </w:rPr>
              <w:t>mail</w:t>
            </w:r>
            <w:proofErr w:type="spellEnd"/>
            <w:r w:rsidRPr="000773A6">
              <w:rPr>
                <w:color w:val="000000"/>
                <w:sz w:val="24"/>
                <w:szCs w:val="24"/>
                <w:lang w:eastAsia="uk-UA"/>
              </w:rPr>
              <w:t>: kyivvodfond@kmda.gov.ua</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Тел.: (044) 331-81-40</w:t>
            </w:r>
          </w:p>
          <w:p w:rsidR="000773A6" w:rsidRPr="000773A6" w:rsidRDefault="000773A6" w:rsidP="000773A6">
            <w:pPr>
              <w:spacing w:after="0" w:line="240" w:lineRule="auto"/>
              <w:rPr>
                <w:sz w:val="24"/>
                <w:szCs w:val="24"/>
                <w:lang w:eastAsia="uk-UA"/>
              </w:rPr>
            </w:pP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Директор</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__________ С.С. Козловська</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hideMark/>
          </w:tcPr>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Місцезнаходження:</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____________________________________</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Поштова адреса (адреса для листування):</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____________________________________</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Рахунок: UA__________________,</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Банк: ________________________, </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Код ЄДРПОУ _________________, </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ІПН _______________</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Є платником податку на прибуток на загальних підставах </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Витяг/свідоцтво з реєстру платників</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ПДВ № _______________</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АБО </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Є платником єдиного податку __ групи</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Не є платником ПДВ</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E-</w:t>
            </w:r>
            <w:proofErr w:type="spellStart"/>
            <w:r w:rsidRPr="000773A6">
              <w:rPr>
                <w:color w:val="000000"/>
                <w:sz w:val="24"/>
                <w:szCs w:val="24"/>
                <w:lang w:eastAsia="uk-UA"/>
              </w:rPr>
              <w:t>mail</w:t>
            </w:r>
            <w:proofErr w:type="spellEnd"/>
            <w:r w:rsidRPr="000773A6">
              <w:rPr>
                <w:color w:val="000000"/>
                <w:sz w:val="24"/>
                <w:szCs w:val="24"/>
                <w:lang w:eastAsia="uk-UA"/>
              </w:rPr>
              <w:t>: ___________</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Тел.: _______________</w:t>
            </w:r>
          </w:p>
          <w:p w:rsidR="000773A6" w:rsidRPr="000773A6" w:rsidRDefault="000773A6" w:rsidP="000773A6">
            <w:pPr>
              <w:spacing w:after="0" w:line="240" w:lineRule="auto"/>
              <w:rPr>
                <w:sz w:val="24"/>
                <w:szCs w:val="24"/>
                <w:lang w:eastAsia="uk-UA"/>
              </w:rPr>
            </w:pP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_________________</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_______________ _________________</w:t>
            </w:r>
          </w:p>
          <w:p w:rsidR="000773A6" w:rsidRPr="000773A6" w:rsidRDefault="000773A6" w:rsidP="000773A6">
            <w:pPr>
              <w:spacing w:after="0" w:line="240" w:lineRule="auto"/>
              <w:ind w:left="-2" w:hanging="2"/>
              <w:rPr>
                <w:sz w:val="24"/>
                <w:szCs w:val="24"/>
                <w:lang w:eastAsia="uk-UA"/>
              </w:rPr>
            </w:pPr>
            <w:r w:rsidRPr="000773A6">
              <w:rPr>
                <w:color w:val="000000"/>
                <w:sz w:val="24"/>
                <w:szCs w:val="24"/>
                <w:lang w:eastAsia="uk-UA"/>
              </w:rPr>
              <w:t>М.П.</w:t>
            </w:r>
          </w:p>
        </w:tc>
      </w:tr>
    </w:tbl>
    <w:p w:rsidR="006A5871" w:rsidRPr="000773A6" w:rsidRDefault="000773A6" w:rsidP="000773A6">
      <w:pPr>
        <w:spacing w:after="240" w:line="240" w:lineRule="auto"/>
        <w:rPr>
          <w:sz w:val="24"/>
          <w:szCs w:val="24"/>
          <w:lang w:eastAsia="uk-UA"/>
        </w:rPr>
      </w:pPr>
      <w:r w:rsidRPr="000773A6">
        <w:rPr>
          <w:sz w:val="24"/>
          <w:szCs w:val="24"/>
          <w:lang w:eastAsia="uk-UA"/>
        </w:rPr>
        <w:br/>
      </w:r>
      <w:r w:rsidRPr="000773A6">
        <w:rPr>
          <w:sz w:val="24"/>
          <w:szCs w:val="24"/>
          <w:lang w:eastAsia="uk-UA"/>
        </w:rPr>
        <w:br/>
      </w:r>
      <w:r w:rsidRPr="000773A6">
        <w:rPr>
          <w:sz w:val="24"/>
          <w:szCs w:val="24"/>
          <w:lang w:eastAsia="uk-UA"/>
        </w:rPr>
        <w:br/>
      </w:r>
      <w:r w:rsidRPr="000773A6">
        <w:rPr>
          <w:sz w:val="24"/>
          <w:szCs w:val="24"/>
          <w:lang w:eastAsia="uk-UA"/>
        </w:rPr>
        <w:br/>
      </w:r>
      <w:r w:rsidRPr="000773A6">
        <w:rPr>
          <w:sz w:val="24"/>
          <w:szCs w:val="24"/>
          <w:lang w:eastAsia="uk-UA"/>
        </w:rPr>
        <w:br/>
      </w:r>
      <w:r w:rsidRPr="000773A6">
        <w:rPr>
          <w:sz w:val="24"/>
          <w:szCs w:val="24"/>
          <w:lang w:eastAsia="uk-UA"/>
        </w:rPr>
        <w:br/>
      </w:r>
      <w:r w:rsidRPr="000773A6">
        <w:rPr>
          <w:sz w:val="24"/>
          <w:szCs w:val="24"/>
          <w:lang w:eastAsia="uk-UA"/>
        </w:rPr>
        <w:br/>
      </w:r>
      <w:r w:rsidRPr="000773A6">
        <w:rPr>
          <w:sz w:val="24"/>
          <w:szCs w:val="24"/>
          <w:lang w:eastAsia="uk-UA"/>
        </w:rPr>
        <w:br/>
      </w:r>
      <w:r w:rsidRPr="000773A6">
        <w:rPr>
          <w:sz w:val="24"/>
          <w:szCs w:val="24"/>
          <w:lang w:eastAsia="uk-UA"/>
        </w:rPr>
        <w:br/>
      </w:r>
      <w:r w:rsidRPr="000773A6">
        <w:rPr>
          <w:sz w:val="24"/>
          <w:szCs w:val="24"/>
          <w:lang w:eastAsia="uk-UA"/>
        </w:rPr>
        <w:br/>
      </w:r>
      <w:r w:rsidRPr="000773A6">
        <w:rPr>
          <w:sz w:val="24"/>
          <w:szCs w:val="24"/>
          <w:lang w:eastAsia="uk-UA"/>
        </w:rPr>
        <w:br/>
      </w:r>
      <w:r w:rsidRPr="000773A6">
        <w:rPr>
          <w:sz w:val="24"/>
          <w:szCs w:val="24"/>
          <w:lang w:eastAsia="uk-UA"/>
        </w:rPr>
        <w:br/>
      </w:r>
    </w:p>
    <w:p w:rsidR="000773A6" w:rsidRPr="000773A6" w:rsidRDefault="000773A6" w:rsidP="000773A6">
      <w:pPr>
        <w:spacing w:after="0" w:line="240" w:lineRule="auto"/>
        <w:ind w:left="-2" w:hanging="2"/>
        <w:jc w:val="right"/>
        <w:rPr>
          <w:sz w:val="24"/>
          <w:szCs w:val="24"/>
          <w:lang w:eastAsia="uk-UA"/>
        </w:rPr>
      </w:pPr>
      <w:r w:rsidRPr="000773A6">
        <w:rPr>
          <w:color w:val="000000"/>
          <w:sz w:val="24"/>
          <w:szCs w:val="24"/>
          <w:lang w:eastAsia="uk-UA"/>
        </w:rPr>
        <w:lastRenderedPageBreak/>
        <w:t>Додаток № 1</w:t>
      </w:r>
    </w:p>
    <w:p w:rsidR="000773A6" w:rsidRPr="000773A6" w:rsidRDefault="000773A6" w:rsidP="000773A6">
      <w:pPr>
        <w:spacing w:after="0" w:line="240" w:lineRule="auto"/>
        <w:ind w:left="-4" w:hanging="2"/>
        <w:jc w:val="right"/>
        <w:rPr>
          <w:sz w:val="24"/>
          <w:szCs w:val="24"/>
          <w:lang w:eastAsia="uk-UA"/>
        </w:rPr>
      </w:pPr>
      <w:r w:rsidRPr="000773A6">
        <w:rPr>
          <w:color w:val="000000"/>
          <w:sz w:val="24"/>
          <w:szCs w:val="24"/>
          <w:lang w:eastAsia="uk-UA"/>
        </w:rPr>
        <w:t>до договору про закупівлю послуг за бюджетні кошти</w:t>
      </w:r>
    </w:p>
    <w:p w:rsidR="000773A6" w:rsidRPr="000773A6" w:rsidRDefault="000773A6" w:rsidP="000773A6">
      <w:pPr>
        <w:spacing w:after="0" w:line="240" w:lineRule="auto"/>
        <w:ind w:left="-4" w:hanging="2"/>
        <w:jc w:val="right"/>
        <w:rPr>
          <w:sz w:val="24"/>
          <w:szCs w:val="24"/>
          <w:lang w:eastAsia="uk-UA"/>
        </w:rPr>
      </w:pPr>
      <w:r w:rsidRPr="000773A6">
        <w:rPr>
          <w:color w:val="000000"/>
          <w:sz w:val="24"/>
          <w:szCs w:val="24"/>
          <w:lang w:eastAsia="uk-UA"/>
        </w:rPr>
        <w:t>№ _______ від «__»_________ 202</w:t>
      </w:r>
      <w:r w:rsidR="00CC12AB">
        <w:rPr>
          <w:color w:val="000000"/>
          <w:sz w:val="24"/>
          <w:szCs w:val="24"/>
          <w:lang w:eastAsia="uk-UA"/>
        </w:rPr>
        <w:t>4</w:t>
      </w:r>
      <w:r w:rsidRPr="000773A6">
        <w:rPr>
          <w:color w:val="000000"/>
          <w:sz w:val="24"/>
          <w:szCs w:val="24"/>
          <w:lang w:eastAsia="uk-UA"/>
        </w:rPr>
        <w:t xml:space="preserve"> року</w:t>
      </w:r>
    </w:p>
    <w:p w:rsidR="000773A6" w:rsidRPr="000773A6" w:rsidRDefault="000773A6" w:rsidP="000773A6">
      <w:pPr>
        <w:spacing w:after="240" w:line="240" w:lineRule="auto"/>
        <w:rPr>
          <w:sz w:val="24"/>
          <w:szCs w:val="24"/>
          <w:lang w:eastAsia="uk-UA"/>
        </w:rPr>
      </w:pPr>
    </w:p>
    <w:p w:rsidR="000773A6" w:rsidRPr="000773A6" w:rsidRDefault="000773A6" w:rsidP="000773A6">
      <w:pPr>
        <w:shd w:val="clear" w:color="auto" w:fill="FFFFFF"/>
        <w:spacing w:after="0" w:line="240" w:lineRule="auto"/>
        <w:ind w:left="-4" w:hanging="2"/>
        <w:jc w:val="center"/>
        <w:rPr>
          <w:sz w:val="24"/>
          <w:szCs w:val="24"/>
          <w:lang w:eastAsia="uk-UA"/>
        </w:rPr>
      </w:pPr>
      <w:r w:rsidRPr="000773A6">
        <w:rPr>
          <w:b/>
          <w:bCs/>
          <w:color w:val="000000"/>
          <w:sz w:val="24"/>
          <w:szCs w:val="24"/>
          <w:lang w:eastAsia="uk-UA"/>
        </w:rPr>
        <w:t>ПРОТОКОЛ</w:t>
      </w:r>
    </w:p>
    <w:p w:rsidR="000773A6" w:rsidRPr="000773A6" w:rsidRDefault="000773A6" w:rsidP="000773A6">
      <w:pPr>
        <w:shd w:val="clear" w:color="auto" w:fill="FFFFFF"/>
        <w:spacing w:after="0" w:line="240" w:lineRule="auto"/>
        <w:ind w:left="-4" w:hanging="2"/>
        <w:jc w:val="center"/>
        <w:rPr>
          <w:sz w:val="24"/>
          <w:szCs w:val="24"/>
          <w:lang w:eastAsia="uk-UA"/>
        </w:rPr>
      </w:pPr>
      <w:r w:rsidRPr="000773A6">
        <w:rPr>
          <w:b/>
          <w:bCs/>
          <w:color w:val="000000"/>
          <w:sz w:val="24"/>
          <w:szCs w:val="24"/>
          <w:lang w:eastAsia="uk-UA"/>
        </w:rPr>
        <w:t>погодження договірної ціни</w:t>
      </w:r>
    </w:p>
    <w:p w:rsidR="000773A6" w:rsidRPr="000773A6" w:rsidRDefault="000773A6" w:rsidP="000773A6">
      <w:pPr>
        <w:shd w:val="clear" w:color="auto" w:fill="FFFFFF"/>
        <w:spacing w:after="0" w:line="240" w:lineRule="auto"/>
        <w:ind w:left="-4" w:hanging="2"/>
        <w:jc w:val="center"/>
        <w:rPr>
          <w:sz w:val="24"/>
          <w:szCs w:val="24"/>
          <w:lang w:eastAsia="uk-UA"/>
        </w:rPr>
      </w:pPr>
    </w:p>
    <w:p w:rsidR="000773A6" w:rsidRPr="000773A6" w:rsidRDefault="000773A6" w:rsidP="000773A6">
      <w:pPr>
        <w:spacing w:after="0" w:line="240" w:lineRule="auto"/>
        <w:ind w:firstLine="720"/>
        <w:jc w:val="both"/>
        <w:rPr>
          <w:sz w:val="24"/>
          <w:szCs w:val="24"/>
          <w:lang w:eastAsia="uk-UA"/>
        </w:rPr>
      </w:pPr>
      <w:r w:rsidRPr="000773A6">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0773A6">
        <w:rPr>
          <w:b/>
          <w:bCs/>
          <w:color w:val="000000"/>
          <w:sz w:val="24"/>
          <w:szCs w:val="24"/>
          <w:lang w:eastAsia="uk-UA"/>
        </w:rPr>
        <w:t>Київводфонд</w:t>
      </w:r>
      <w:proofErr w:type="spellEnd"/>
      <w:r w:rsidRPr="000773A6">
        <w:rPr>
          <w:b/>
          <w:bCs/>
          <w:color w:val="000000"/>
          <w:sz w:val="24"/>
          <w:szCs w:val="24"/>
          <w:lang w:eastAsia="uk-UA"/>
        </w:rPr>
        <w:t>»</w:t>
      </w:r>
      <w:r w:rsidRPr="000773A6">
        <w:rPr>
          <w:color w:val="000000"/>
          <w:sz w:val="24"/>
          <w:szCs w:val="24"/>
          <w:lang w:eastAsia="uk-UA"/>
        </w:rPr>
        <w:t xml:space="preserve"> (далі - </w:t>
      </w:r>
      <w:r w:rsidRPr="000773A6">
        <w:rPr>
          <w:b/>
          <w:bCs/>
          <w:color w:val="000000"/>
          <w:sz w:val="24"/>
          <w:szCs w:val="24"/>
          <w:lang w:eastAsia="uk-UA"/>
        </w:rPr>
        <w:t>Замовник</w:t>
      </w:r>
      <w:r w:rsidRPr="000773A6">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0773A6" w:rsidRPr="000773A6" w:rsidRDefault="000773A6" w:rsidP="000773A6">
      <w:pPr>
        <w:spacing w:after="0" w:line="240" w:lineRule="auto"/>
        <w:ind w:left="-2" w:hanging="2"/>
        <w:jc w:val="both"/>
        <w:rPr>
          <w:sz w:val="24"/>
          <w:szCs w:val="24"/>
          <w:lang w:eastAsia="uk-UA"/>
        </w:rPr>
      </w:pPr>
      <w:r w:rsidRPr="000773A6">
        <w:rPr>
          <w:b/>
          <w:bCs/>
          <w:color w:val="000000"/>
          <w:sz w:val="24"/>
          <w:szCs w:val="24"/>
          <w:lang w:eastAsia="uk-UA"/>
        </w:rPr>
        <w:t>______________________________________________</w:t>
      </w:r>
      <w:r w:rsidRPr="000773A6">
        <w:rPr>
          <w:color w:val="000000"/>
          <w:sz w:val="24"/>
          <w:szCs w:val="24"/>
          <w:lang w:eastAsia="uk-UA"/>
        </w:rPr>
        <w:t xml:space="preserve"> (далі – </w:t>
      </w:r>
      <w:r w:rsidRPr="000773A6">
        <w:rPr>
          <w:b/>
          <w:bCs/>
          <w:color w:val="000000"/>
          <w:sz w:val="24"/>
          <w:szCs w:val="24"/>
          <w:lang w:eastAsia="uk-UA"/>
        </w:rPr>
        <w:t>Виконавець</w:t>
      </w:r>
      <w:r w:rsidRPr="000773A6">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rsidR="000773A6" w:rsidRPr="000773A6" w:rsidRDefault="000773A6" w:rsidP="000773A6">
      <w:pPr>
        <w:spacing w:after="0" w:line="240" w:lineRule="auto"/>
        <w:rPr>
          <w:sz w:val="24"/>
          <w:szCs w:val="24"/>
          <w:lang w:eastAsia="uk-UA"/>
        </w:rPr>
      </w:pPr>
    </w:p>
    <w:p w:rsidR="000773A6" w:rsidRDefault="000773A6" w:rsidP="000773A6">
      <w:pPr>
        <w:numPr>
          <w:ilvl w:val="0"/>
          <w:numId w:val="14"/>
        </w:numPr>
        <w:spacing w:after="0" w:line="240" w:lineRule="auto"/>
        <w:ind w:left="358"/>
        <w:jc w:val="both"/>
        <w:textAlignment w:val="baseline"/>
        <w:rPr>
          <w:color w:val="000000"/>
          <w:sz w:val="24"/>
          <w:szCs w:val="24"/>
          <w:lang w:eastAsia="uk-UA"/>
        </w:rPr>
      </w:pPr>
      <w:r w:rsidRPr="000773A6">
        <w:rPr>
          <w:color w:val="000000"/>
          <w:sz w:val="24"/>
          <w:szCs w:val="24"/>
          <w:lang w:eastAsia="uk-UA"/>
        </w:rPr>
        <w:t>Виконавець зобов’язаний надати Замовнику наступні Послуги:</w:t>
      </w:r>
    </w:p>
    <w:p w:rsidR="0043728D" w:rsidRDefault="0043728D" w:rsidP="000710C7">
      <w:pPr>
        <w:spacing w:after="0" w:line="240" w:lineRule="auto"/>
        <w:ind w:left="358"/>
        <w:jc w:val="both"/>
        <w:textAlignment w:val="baseline"/>
        <w:rPr>
          <w:color w:val="000000"/>
          <w:sz w:val="24"/>
          <w:szCs w:val="24"/>
          <w:lang w:eastAsia="uk-UA"/>
        </w:rPr>
      </w:pPr>
    </w:p>
    <w:p w:rsidR="006A5871" w:rsidRPr="006A5871" w:rsidRDefault="006A5871" w:rsidP="006A5871">
      <w:pPr>
        <w:spacing w:after="0" w:line="240" w:lineRule="auto"/>
        <w:contextualSpacing/>
        <w:jc w:val="both"/>
        <w:rPr>
          <w:rFonts w:eastAsia="Calibri"/>
          <w:b/>
          <w:sz w:val="24"/>
          <w:szCs w:val="24"/>
          <w:lang w:eastAsia="uk-UA"/>
        </w:rPr>
      </w:pPr>
      <w:bookmarkStart w:id="0" w:name="_Hlk32839133"/>
      <w:r w:rsidRPr="006A5871">
        <w:rPr>
          <w:rFonts w:eastAsia="Calibri"/>
          <w:sz w:val="24"/>
          <w:szCs w:val="24"/>
          <w:lang w:eastAsia="uk-UA"/>
        </w:rPr>
        <w:t xml:space="preserve">1.1. Договірна ціна на послуги з </w:t>
      </w:r>
      <w:r w:rsidRPr="006A5871">
        <w:rPr>
          <w:rFonts w:eastAsia="Calibri"/>
          <w:sz w:val="24"/>
          <w:szCs w:val="24"/>
        </w:rPr>
        <w:t>навчання та перевірки знань з питань охорони праці</w:t>
      </w:r>
      <w:r w:rsidRPr="006A5871">
        <w:rPr>
          <w:rFonts w:eastAsia="Calibri"/>
          <w:sz w:val="24"/>
          <w:szCs w:val="24"/>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4882"/>
        <w:gridCol w:w="1177"/>
        <w:gridCol w:w="1315"/>
        <w:gridCol w:w="1525"/>
      </w:tblGrid>
      <w:tr w:rsidR="006A5871" w:rsidRPr="006A5871" w:rsidTr="003967E6">
        <w:tc>
          <w:tcPr>
            <w:tcW w:w="379"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w:t>
            </w:r>
          </w:p>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п/п</w:t>
            </w:r>
          </w:p>
        </w:tc>
        <w:tc>
          <w:tcPr>
            <w:tcW w:w="2535"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Назва відділу</w:t>
            </w:r>
          </w:p>
        </w:tc>
        <w:tc>
          <w:tcPr>
            <w:tcW w:w="611" w:type="pct"/>
            <w:tcBorders>
              <w:top w:val="single" w:sz="4" w:space="0" w:color="auto"/>
              <w:left w:val="single" w:sz="4" w:space="0" w:color="auto"/>
              <w:bottom w:val="single" w:sz="4" w:space="0" w:color="auto"/>
              <w:right w:val="single" w:sz="4" w:space="0" w:color="auto"/>
            </w:tcBorders>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Кількість</w:t>
            </w:r>
          </w:p>
          <w:p w:rsidR="006A5871" w:rsidRPr="006A5871" w:rsidRDefault="006A5871" w:rsidP="006A5871">
            <w:pPr>
              <w:spacing w:after="0" w:line="240" w:lineRule="auto"/>
              <w:contextualSpacing/>
              <w:rPr>
                <w:bCs/>
                <w:sz w:val="24"/>
                <w:szCs w:val="24"/>
                <w:lang w:eastAsia="ru-RU"/>
              </w:rPr>
            </w:pPr>
            <w:r w:rsidRPr="006A5871">
              <w:rPr>
                <w:bCs/>
                <w:sz w:val="24"/>
                <w:szCs w:val="24"/>
                <w:lang w:eastAsia="ru-RU"/>
              </w:rPr>
              <w:t xml:space="preserve"> осіб</w:t>
            </w:r>
          </w:p>
          <w:p w:rsidR="006A5871" w:rsidRPr="006A5871" w:rsidRDefault="006A5871" w:rsidP="006A5871">
            <w:pPr>
              <w:spacing w:after="0" w:line="240" w:lineRule="auto"/>
              <w:contextualSpacing/>
              <w:rPr>
                <w:rFonts w:eastAsia="Calibri"/>
                <w:bCs/>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Вартість</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навчання</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1 особи</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без 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c>
          <w:tcPr>
            <w:tcW w:w="792"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Загальна</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вартість без</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r>
      <w:tr w:rsidR="003967E6" w:rsidRPr="006A5871" w:rsidTr="000710C7">
        <w:tc>
          <w:tcPr>
            <w:tcW w:w="379" w:type="pct"/>
            <w:tcBorders>
              <w:top w:val="single" w:sz="4" w:space="0" w:color="auto"/>
              <w:left w:val="single" w:sz="4" w:space="0" w:color="auto"/>
              <w:bottom w:val="single" w:sz="4" w:space="0" w:color="auto"/>
              <w:right w:val="single" w:sz="4" w:space="0" w:color="auto"/>
            </w:tcBorders>
          </w:tcPr>
          <w:p w:rsidR="003967E6" w:rsidRPr="006A5871" w:rsidRDefault="003967E6" w:rsidP="003967E6">
            <w:pPr>
              <w:spacing w:after="0" w:line="240" w:lineRule="auto"/>
              <w:contextualSpacing/>
              <w:rPr>
                <w:bCs/>
                <w:sz w:val="24"/>
                <w:szCs w:val="24"/>
                <w:lang w:eastAsia="ru-RU"/>
              </w:rPr>
            </w:pPr>
            <w:r w:rsidRPr="006A5871">
              <w:rPr>
                <w:bCs/>
                <w:sz w:val="24"/>
                <w:szCs w:val="24"/>
                <w:lang w:eastAsia="ru-RU"/>
              </w:rPr>
              <w:t>1</w:t>
            </w:r>
            <w:r w:rsidR="000966D0">
              <w:rPr>
                <w:bCs/>
                <w:sz w:val="24"/>
                <w:szCs w:val="24"/>
                <w:lang w:eastAsia="ru-RU"/>
              </w:rPr>
              <w:t>.</w:t>
            </w:r>
          </w:p>
        </w:tc>
        <w:tc>
          <w:tcPr>
            <w:tcW w:w="2535" w:type="pct"/>
            <w:tcBorders>
              <w:top w:val="nil"/>
              <w:left w:val="nil"/>
              <w:bottom w:val="single" w:sz="4" w:space="0" w:color="auto"/>
              <w:right w:val="single" w:sz="4" w:space="0" w:color="auto"/>
            </w:tcBorders>
            <w:vAlign w:val="center"/>
          </w:tcPr>
          <w:p w:rsidR="003967E6" w:rsidRPr="003967E6" w:rsidRDefault="00E00955" w:rsidP="003967E6">
            <w:pPr>
              <w:spacing w:line="256" w:lineRule="auto"/>
              <w:rPr>
                <w:color w:val="000000"/>
                <w:sz w:val="24"/>
                <w:szCs w:val="24"/>
                <w:lang w:eastAsia="uk-UA"/>
              </w:rPr>
            </w:pPr>
            <w:r w:rsidRPr="000710C7">
              <w:rPr>
                <w:color w:val="000000"/>
                <w:sz w:val="24"/>
                <w:szCs w:val="24"/>
                <w:lang w:eastAsia="uk-UA"/>
              </w:rPr>
              <w:t>Адміністрація (охорони праці)</w:t>
            </w:r>
          </w:p>
        </w:tc>
        <w:tc>
          <w:tcPr>
            <w:tcW w:w="611" w:type="pct"/>
            <w:tcBorders>
              <w:top w:val="nil"/>
              <w:left w:val="nil"/>
              <w:bottom w:val="single" w:sz="4" w:space="0" w:color="auto"/>
              <w:right w:val="single" w:sz="4" w:space="0" w:color="auto"/>
            </w:tcBorders>
            <w:vAlign w:val="center"/>
          </w:tcPr>
          <w:p w:rsidR="003967E6" w:rsidRPr="003967E6" w:rsidRDefault="00E00955" w:rsidP="003967E6">
            <w:pPr>
              <w:spacing w:after="0" w:line="240" w:lineRule="auto"/>
              <w:contextualSpacing/>
              <w:jc w:val="center"/>
              <w:rPr>
                <w:rFonts w:eastAsia="Calibri"/>
                <w:bCs/>
                <w:sz w:val="24"/>
                <w:szCs w:val="24"/>
                <w:lang w:eastAsia="ru-RU"/>
              </w:rPr>
            </w:pPr>
            <w:r w:rsidRPr="000710C7">
              <w:rPr>
                <w:color w:val="000000"/>
                <w:sz w:val="24"/>
                <w:szCs w:val="24"/>
                <w:lang w:eastAsia="uk-UA"/>
              </w:rPr>
              <w:t>1</w:t>
            </w:r>
          </w:p>
        </w:tc>
        <w:tc>
          <w:tcPr>
            <w:tcW w:w="683" w:type="pct"/>
            <w:tcBorders>
              <w:top w:val="single" w:sz="4" w:space="0" w:color="auto"/>
              <w:left w:val="single" w:sz="4" w:space="0" w:color="auto"/>
              <w:bottom w:val="single" w:sz="4" w:space="0" w:color="auto"/>
              <w:right w:val="single" w:sz="4" w:space="0" w:color="auto"/>
            </w:tcBorders>
          </w:tcPr>
          <w:p w:rsidR="003967E6" w:rsidRPr="003967E6" w:rsidRDefault="003967E6" w:rsidP="003967E6">
            <w:pPr>
              <w:spacing w:after="0" w:line="240" w:lineRule="auto"/>
              <w:contextualSpacing/>
              <w:jc w:val="center"/>
              <w:rPr>
                <w:bCs/>
                <w:sz w:val="24"/>
                <w:szCs w:val="24"/>
                <w:lang w:eastAsia="ru-RU"/>
              </w:rPr>
            </w:pPr>
          </w:p>
        </w:tc>
        <w:tc>
          <w:tcPr>
            <w:tcW w:w="792" w:type="pct"/>
            <w:tcBorders>
              <w:top w:val="single" w:sz="4" w:space="0" w:color="auto"/>
              <w:left w:val="single" w:sz="4" w:space="0" w:color="auto"/>
              <w:bottom w:val="single" w:sz="4" w:space="0" w:color="auto"/>
              <w:right w:val="single" w:sz="4" w:space="0" w:color="auto"/>
            </w:tcBorders>
          </w:tcPr>
          <w:p w:rsidR="003967E6" w:rsidRDefault="003967E6" w:rsidP="003967E6">
            <w:pPr>
              <w:spacing w:after="0" w:line="240" w:lineRule="auto"/>
              <w:contextualSpacing/>
              <w:jc w:val="center"/>
              <w:rPr>
                <w:bCs/>
                <w:sz w:val="24"/>
                <w:szCs w:val="24"/>
                <w:lang w:eastAsia="ru-RU"/>
              </w:rPr>
            </w:pPr>
          </w:p>
          <w:p w:rsidR="003967E6" w:rsidRPr="006A5871" w:rsidRDefault="003967E6" w:rsidP="003967E6">
            <w:pPr>
              <w:spacing w:after="0" w:line="240" w:lineRule="auto"/>
              <w:contextualSpacing/>
              <w:jc w:val="center"/>
              <w:rPr>
                <w:bCs/>
                <w:sz w:val="24"/>
                <w:szCs w:val="24"/>
                <w:lang w:eastAsia="ru-RU"/>
              </w:rPr>
            </w:pPr>
          </w:p>
        </w:tc>
      </w:tr>
      <w:tr w:rsidR="003967E6" w:rsidRPr="006A5871" w:rsidTr="000710C7">
        <w:tc>
          <w:tcPr>
            <w:tcW w:w="379" w:type="pct"/>
            <w:tcBorders>
              <w:top w:val="single" w:sz="4" w:space="0" w:color="auto"/>
              <w:left w:val="single" w:sz="4" w:space="0" w:color="auto"/>
              <w:bottom w:val="single" w:sz="4" w:space="0" w:color="auto"/>
              <w:right w:val="single" w:sz="4" w:space="0" w:color="auto"/>
            </w:tcBorders>
          </w:tcPr>
          <w:p w:rsidR="003967E6" w:rsidRPr="006A5871" w:rsidRDefault="003967E6" w:rsidP="003967E6">
            <w:pPr>
              <w:spacing w:after="0" w:line="240" w:lineRule="auto"/>
              <w:contextualSpacing/>
              <w:rPr>
                <w:bCs/>
                <w:sz w:val="24"/>
                <w:szCs w:val="24"/>
                <w:lang w:eastAsia="ru-RU"/>
              </w:rPr>
            </w:pPr>
            <w:r>
              <w:rPr>
                <w:bCs/>
                <w:sz w:val="24"/>
                <w:szCs w:val="24"/>
                <w:lang w:eastAsia="ru-RU"/>
              </w:rPr>
              <w:t>2</w:t>
            </w:r>
            <w:r w:rsidR="000966D0">
              <w:rPr>
                <w:bCs/>
                <w:sz w:val="24"/>
                <w:szCs w:val="24"/>
                <w:lang w:eastAsia="ru-RU"/>
              </w:rPr>
              <w:t>.</w:t>
            </w:r>
          </w:p>
        </w:tc>
        <w:tc>
          <w:tcPr>
            <w:tcW w:w="2535" w:type="pct"/>
            <w:tcBorders>
              <w:top w:val="nil"/>
              <w:left w:val="nil"/>
              <w:bottom w:val="single" w:sz="4" w:space="0" w:color="auto"/>
              <w:right w:val="single" w:sz="4" w:space="0" w:color="auto"/>
            </w:tcBorders>
            <w:vAlign w:val="center"/>
          </w:tcPr>
          <w:p w:rsidR="003967E6" w:rsidRPr="003967E6" w:rsidRDefault="00E00955" w:rsidP="003967E6">
            <w:pPr>
              <w:spacing w:line="256" w:lineRule="auto"/>
              <w:rPr>
                <w:color w:val="000000"/>
                <w:sz w:val="24"/>
                <w:szCs w:val="24"/>
                <w:lang w:eastAsia="uk-UA"/>
              </w:rPr>
            </w:pPr>
            <w:r w:rsidRPr="000710C7">
              <w:rPr>
                <w:bCs/>
                <w:color w:val="000000"/>
                <w:sz w:val="24"/>
                <w:szCs w:val="24"/>
                <w:lang w:eastAsia="uk-UA"/>
              </w:rPr>
              <w:t xml:space="preserve">Відділ роботи </w:t>
            </w:r>
            <w:proofErr w:type="spellStart"/>
            <w:r w:rsidRPr="000710C7">
              <w:rPr>
                <w:bCs/>
                <w:color w:val="000000"/>
                <w:sz w:val="24"/>
                <w:szCs w:val="24"/>
                <w:lang w:eastAsia="uk-UA"/>
              </w:rPr>
              <w:t>бюветних</w:t>
            </w:r>
            <w:proofErr w:type="spellEnd"/>
            <w:r w:rsidRPr="000710C7">
              <w:rPr>
                <w:bCs/>
                <w:color w:val="000000"/>
                <w:sz w:val="24"/>
                <w:szCs w:val="24"/>
                <w:lang w:eastAsia="uk-UA"/>
              </w:rPr>
              <w:t xml:space="preserve"> комплексів</w:t>
            </w:r>
          </w:p>
        </w:tc>
        <w:tc>
          <w:tcPr>
            <w:tcW w:w="611" w:type="pct"/>
            <w:tcBorders>
              <w:top w:val="nil"/>
              <w:left w:val="nil"/>
              <w:bottom w:val="single" w:sz="4" w:space="0" w:color="auto"/>
              <w:right w:val="single" w:sz="4" w:space="0" w:color="auto"/>
            </w:tcBorders>
            <w:vAlign w:val="center"/>
          </w:tcPr>
          <w:p w:rsidR="003967E6" w:rsidRPr="003967E6" w:rsidRDefault="00E00955" w:rsidP="003967E6">
            <w:pPr>
              <w:spacing w:after="0" w:line="240" w:lineRule="auto"/>
              <w:contextualSpacing/>
              <w:jc w:val="center"/>
              <w:rPr>
                <w:rFonts w:eastAsia="Calibri"/>
                <w:color w:val="000000"/>
                <w:sz w:val="24"/>
                <w:szCs w:val="24"/>
                <w:lang w:eastAsia="uk-UA"/>
              </w:rPr>
            </w:pPr>
            <w:r w:rsidRPr="000710C7">
              <w:rPr>
                <w:color w:val="000000"/>
                <w:sz w:val="24"/>
                <w:szCs w:val="24"/>
                <w:lang w:eastAsia="uk-UA"/>
              </w:rPr>
              <w:t>2</w:t>
            </w:r>
          </w:p>
        </w:tc>
        <w:tc>
          <w:tcPr>
            <w:tcW w:w="683" w:type="pct"/>
            <w:tcBorders>
              <w:top w:val="single" w:sz="4" w:space="0" w:color="auto"/>
              <w:left w:val="single" w:sz="4" w:space="0" w:color="auto"/>
              <w:bottom w:val="single" w:sz="4" w:space="0" w:color="auto"/>
              <w:right w:val="single" w:sz="4" w:space="0" w:color="auto"/>
            </w:tcBorders>
          </w:tcPr>
          <w:p w:rsidR="003967E6" w:rsidRPr="003967E6" w:rsidRDefault="003967E6" w:rsidP="003967E6">
            <w:pPr>
              <w:spacing w:after="0" w:line="240" w:lineRule="auto"/>
              <w:contextualSpacing/>
              <w:jc w:val="center"/>
              <w:rPr>
                <w:bCs/>
                <w:sz w:val="24"/>
                <w:szCs w:val="24"/>
                <w:lang w:eastAsia="ru-RU"/>
              </w:rPr>
            </w:pPr>
          </w:p>
        </w:tc>
        <w:tc>
          <w:tcPr>
            <w:tcW w:w="792" w:type="pct"/>
            <w:tcBorders>
              <w:top w:val="single" w:sz="4" w:space="0" w:color="auto"/>
              <w:left w:val="single" w:sz="4" w:space="0" w:color="auto"/>
              <w:bottom w:val="single" w:sz="4" w:space="0" w:color="auto"/>
              <w:right w:val="single" w:sz="4" w:space="0" w:color="auto"/>
            </w:tcBorders>
          </w:tcPr>
          <w:p w:rsidR="003967E6" w:rsidRDefault="003967E6" w:rsidP="003967E6">
            <w:pPr>
              <w:spacing w:after="0" w:line="240" w:lineRule="auto"/>
              <w:contextualSpacing/>
              <w:jc w:val="center"/>
              <w:rPr>
                <w:bCs/>
                <w:sz w:val="24"/>
                <w:szCs w:val="24"/>
                <w:lang w:eastAsia="ru-RU"/>
              </w:rPr>
            </w:pPr>
          </w:p>
        </w:tc>
      </w:tr>
      <w:tr w:rsidR="003967E6" w:rsidRPr="006A5871" w:rsidTr="000710C7">
        <w:tc>
          <w:tcPr>
            <w:tcW w:w="379" w:type="pct"/>
            <w:tcBorders>
              <w:top w:val="single" w:sz="4" w:space="0" w:color="auto"/>
              <w:left w:val="single" w:sz="4" w:space="0" w:color="auto"/>
              <w:bottom w:val="single" w:sz="4" w:space="0" w:color="auto"/>
              <w:right w:val="single" w:sz="4" w:space="0" w:color="auto"/>
            </w:tcBorders>
          </w:tcPr>
          <w:p w:rsidR="003967E6" w:rsidRPr="006A5871" w:rsidRDefault="003967E6" w:rsidP="003967E6">
            <w:pPr>
              <w:spacing w:after="0" w:line="240" w:lineRule="auto"/>
              <w:contextualSpacing/>
              <w:rPr>
                <w:bCs/>
                <w:sz w:val="24"/>
                <w:szCs w:val="24"/>
                <w:lang w:eastAsia="ru-RU"/>
              </w:rPr>
            </w:pPr>
            <w:r>
              <w:rPr>
                <w:bCs/>
                <w:sz w:val="24"/>
                <w:szCs w:val="24"/>
                <w:lang w:eastAsia="ru-RU"/>
              </w:rPr>
              <w:t>3</w:t>
            </w:r>
            <w:r w:rsidR="000966D0">
              <w:rPr>
                <w:bCs/>
                <w:sz w:val="24"/>
                <w:szCs w:val="24"/>
                <w:lang w:eastAsia="ru-RU"/>
              </w:rPr>
              <w:t>.</w:t>
            </w:r>
          </w:p>
        </w:tc>
        <w:tc>
          <w:tcPr>
            <w:tcW w:w="2535" w:type="pct"/>
            <w:tcBorders>
              <w:top w:val="nil"/>
              <w:left w:val="nil"/>
              <w:bottom w:val="single" w:sz="4" w:space="0" w:color="auto"/>
              <w:right w:val="single" w:sz="4" w:space="0" w:color="auto"/>
            </w:tcBorders>
            <w:vAlign w:val="center"/>
          </w:tcPr>
          <w:p w:rsidR="003967E6" w:rsidRPr="003967E6" w:rsidRDefault="00E00955" w:rsidP="003967E6">
            <w:pPr>
              <w:spacing w:line="256" w:lineRule="auto"/>
              <w:rPr>
                <w:color w:val="000000"/>
                <w:sz w:val="24"/>
                <w:szCs w:val="24"/>
                <w:lang w:eastAsia="uk-UA"/>
              </w:rPr>
            </w:pPr>
            <w:r w:rsidRPr="000710C7">
              <w:rPr>
                <w:bCs/>
                <w:color w:val="000000"/>
                <w:sz w:val="24"/>
                <w:szCs w:val="24"/>
                <w:lang w:eastAsia="uk-UA"/>
              </w:rPr>
              <w:t>Відділ роботи фонтанів</w:t>
            </w:r>
          </w:p>
        </w:tc>
        <w:tc>
          <w:tcPr>
            <w:tcW w:w="611" w:type="pct"/>
            <w:tcBorders>
              <w:top w:val="nil"/>
              <w:left w:val="nil"/>
              <w:bottom w:val="single" w:sz="4" w:space="0" w:color="auto"/>
              <w:right w:val="single" w:sz="4" w:space="0" w:color="auto"/>
            </w:tcBorders>
            <w:vAlign w:val="center"/>
          </w:tcPr>
          <w:p w:rsidR="003967E6" w:rsidRPr="003967E6" w:rsidRDefault="00E00955" w:rsidP="003967E6">
            <w:pPr>
              <w:spacing w:after="0" w:line="240" w:lineRule="auto"/>
              <w:contextualSpacing/>
              <w:jc w:val="center"/>
              <w:rPr>
                <w:rFonts w:eastAsia="Calibri"/>
                <w:color w:val="000000"/>
                <w:sz w:val="24"/>
                <w:szCs w:val="24"/>
                <w:lang w:eastAsia="uk-UA"/>
              </w:rPr>
            </w:pPr>
            <w:r w:rsidRPr="000710C7">
              <w:rPr>
                <w:color w:val="000000"/>
                <w:sz w:val="24"/>
                <w:szCs w:val="24"/>
                <w:lang w:eastAsia="uk-UA"/>
              </w:rPr>
              <w:t>1</w:t>
            </w:r>
          </w:p>
        </w:tc>
        <w:tc>
          <w:tcPr>
            <w:tcW w:w="683" w:type="pct"/>
            <w:tcBorders>
              <w:top w:val="single" w:sz="4" w:space="0" w:color="auto"/>
              <w:left w:val="single" w:sz="4" w:space="0" w:color="auto"/>
              <w:bottom w:val="single" w:sz="4" w:space="0" w:color="auto"/>
              <w:right w:val="single" w:sz="4" w:space="0" w:color="auto"/>
            </w:tcBorders>
          </w:tcPr>
          <w:p w:rsidR="003967E6" w:rsidRPr="003967E6" w:rsidRDefault="003967E6" w:rsidP="003967E6">
            <w:pPr>
              <w:spacing w:after="0" w:line="240" w:lineRule="auto"/>
              <w:contextualSpacing/>
              <w:jc w:val="center"/>
              <w:rPr>
                <w:bCs/>
                <w:sz w:val="24"/>
                <w:szCs w:val="24"/>
                <w:lang w:eastAsia="ru-RU"/>
              </w:rPr>
            </w:pPr>
          </w:p>
        </w:tc>
        <w:tc>
          <w:tcPr>
            <w:tcW w:w="792" w:type="pct"/>
            <w:tcBorders>
              <w:top w:val="single" w:sz="4" w:space="0" w:color="auto"/>
              <w:left w:val="single" w:sz="4" w:space="0" w:color="auto"/>
              <w:bottom w:val="single" w:sz="4" w:space="0" w:color="auto"/>
              <w:right w:val="single" w:sz="4" w:space="0" w:color="auto"/>
            </w:tcBorders>
          </w:tcPr>
          <w:p w:rsidR="003967E6" w:rsidRDefault="003967E6" w:rsidP="003967E6">
            <w:pPr>
              <w:spacing w:after="0" w:line="240" w:lineRule="auto"/>
              <w:contextualSpacing/>
              <w:jc w:val="center"/>
              <w:rPr>
                <w:bCs/>
                <w:sz w:val="24"/>
                <w:szCs w:val="24"/>
                <w:lang w:eastAsia="ru-RU"/>
              </w:rPr>
            </w:pPr>
          </w:p>
        </w:tc>
      </w:tr>
      <w:tr w:rsidR="003967E6" w:rsidRPr="006A5871" w:rsidTr="000710C7">
        <w:tc>
          <w:tcPr>
            <w:tcW w:w="379" w:type="pct"/>
            <w:tcBorders>
              <w:top w:val="single" w:sz="4" w:space="0" w:color="auto"/>
              <w:left w:val="single" w:sz="4" w:space="0" w:color="auto"/>
              <w:bottom w:val="single" w:sz="4" w:space="0" w:color="auto"/>
              <w:right w:val="single" w:sz="4" w:space="0" w:color="auto"/>
            </w:tcBorders>
          </w:tcPr>
          <w:p w:rsidR="003967E6" w:rsidRPr="006A5871" w:rsidRDefault="003967E6" w:rsidP="003967E6">
            <w:pPr>
              <w:spacing w:after="0" w:line="240" w:lineRule="auto"/>
              <w:contextualSpacing/>
              <w:rPr>
                <w:bCs/>
                <w:sz w:val="24"/>
                <w:szCs w:val="24"/>
                <w:lang w:eastAsia="ru-RU"/>
              </w:rPr>
            </w:pPr>
            <w:r>
              <w:rPr>
                <w:bCs/>
                <w:sz w:val="24"/>
                <w:szCs w:val="24"/>
                <w:lang w:eastAsia="ru-RU"/>
              </w:rPr>
              <w:t>4</w:t>
            </w:r>
            <w:r w:rsidR="000966D0">
              <w:rPr>
                <w:bCs/>
                <w:sz w:val="24"/>
                <w:szCs w:val="24"/>
                <w:lang w:eastAsia="ru-RU"/>
              </w:rPr>
              <w:t>.</w:t>
            </w:r>
          </w:p>
        </w:tc>
        <w:tc>
          <w:tcPr>
            <w:tcW w:w="2535" w:type="pct"/>
            <w:tcBorders>
              <w:top w:val="nil"/>
              <w:left w:val="nil"/>
              <w:bottom w:val="single" w:sz="4" w:space="0" w:color="auto"/>
              <w:right w:val="single" w:sz="4" w:space="0" w:color="auto"/>
            </w:tcBorders>
            <w:vAlign w:val="center"/>
          </w:tcPr>
          <w:p w:rsidR="003967E6" w:rsidRPr="003967E6" w:rsidRDefault="00E00955" w:rsidP="003967E6">
            <w:pPr>
              <w:spacing w:line="256" w:lineRule="auto"/>
              <w:rPr>
                <w:color w:val="000000"/>
                <w:sz w:val="24"/>
                <w:szCs w:val="24"/>
                <w:lang w:eastAsia="uk-UA"/>
              </w:rPr>
            </w:pPr>
            <w:r w:rsidRPr="000710C7">
              <w:rPr>
                <w:color w:val="000000"/>
                <w:sz w:val="24"/>
                <w:szCs w:val="24"/>
                <w:lang w:eastAsia="uk-UA"/>
              </w:rPr>
              <w:t>Відділ організації роботи громадських вбиралень</w:t>
            </w:r>
          </w:p>
        </w:tc>
        <w:tc>
          <w:tcPr>
            <w:tcW w:w="611" w:type="pct"/>
            <w:tcBorders>
              <w:top w:val="nil"/>
              <w:left w:val="nil"/>
              <w:bottom w:val="single" w:sz="4" w:space="0" w:color="auto"/>
              <w:right w:val="single" w:sz="4" w:space="0" w:color="auto"/>
            </w:tcBorders>
            <w:vAlign w:val="center"/>
          </w:tcPr>
          <w:p w:rsidR="003967E6" w:rsidRPr="003967E6" w:rsidRDefault="00E00955" w:rsidP="003967E6">
            <w:pPr>
              <w:spacing w:after="0" w:line="240" w:lineRule="auto"/>
              <w:contextualSpacing/>
              <w:jc w:val="center"/>
              <w:rPr>
                <w:rFonts w:eastAsia="Calibri"/>
                <w:color w:val="000000"/>
                <w:sz w:val="24"/>
                <w:szCs w:val="24"/>
                <w:lang w:eastAsia="uk-UA"/>
              </w:rPr>
            </w:pPr>
            <w:r w:rsidRPr="000710C7">
              <w:rPr>
                <w:color w:val="000000"/>
                <w:sz w:val="24"/>
                <w:szCs w:val="24"/>
                <w:lang w:eastAsia="uk-UA"/>
              </w:rPr>
              <w:t>1</w:t>
            </w:r>
          </w:p>
        </w:tc>
        <w:tc>
          <w:tcPr>
            <w:tcW w:w="683" w:type="pct"/>
            <w:tcBorders>
              <w:top w:val="single" w:sz="4" w:space="0" w:color="auto"/>
              <w:left w:val="single" w:sz="4" w:space="0" w:color="auto"/>
              <w:bottom w:val="single" w:sz="4" w:space="0" w:color="auto"/>
              <w:right w:val="single" w:sz="4" w:space="0" w:color="auto"/>
            </w:tcBorders>
          </w:tcPr>
          <w:p w:rsidR="003967E6" w:rsidRPr="003967E6" w:rsidRDefault="003967E6" w:rsidP="003967E6">
            <w:pPr>
              <w:spacing w:after="0" w:line="240" w:lineRule="auto"/>
              <w:contextualSpacing/>
              <w:jc w:val="center"/>
              <w:rPr>
                <w:bCs/>
                <w:sz w:val="24"/>
                <w:szCs w:val="24"/>
                <w:lang w:eastAsia="ru-RU"/>
              </w:rPr>
            </w:pPr>
          </w:p>
        </w:tc>
        <w:tc>
          <w:tcPr>
            <w:tcW w:w="792" w:type="pct"/>
            <w:tcBorders>
              <w:top w:val="single" w:sz="4" w:space="0" w:color="auto"/>
              <w:left w:val="single" w:sz="4" w:space="0" w:color="auto"/>
              <w:bottom w:val="single" w:sz="4" w:space="0" w:color="auto"/>
              <w:right w:val="single" w:sz="4" w:space="0" w:color="auto"/>
            </w:tcBorders>
          </w:tcPr>
          <w:p w:rsidR="003967E6" w:rsidRDefault="003967E6" w:rsidP="003967E6">
            <w:pPr>
              <w:spacing w:after="0" w:line="240" w:lineRule="auto"/>
              <w:contextualSpacing/>
              <w:jc w:val="center"/>
              <w:rPr>
                <w:bCs/>
                <w:sz w:val="24"/>
                <w:szCs w:val="24"/>
                <w:lang w:eastAsia="ru-RU"/>
              </w:rPr>
            </w:pPr>
          </w:p>
        </w:tc>
      </w:tr>
      <w:tr w:rsidR="006A5871" w:rsidRPr="006A5871" w:rsidTr="003967E6">
        <w:tc>
          <w:tcPr>
            <w:tcW w:w="4208" w:type="pct"/>
            <w:gridSpan w:val="4"/>
            <w:tcBorders>
              <w:top w:val="single" w:sz="4" w:space="0" w:color="auto"/>
              <w:left w:val="single" w:sz="4" w:space="0" w:color="auto"/>
              <w:bottom w:val="single" w:sz="4" w:space="0" w:color="auto"/>
              <w:right w:val="single" w:sz="4" w:space="0" w:color="auto"/>
            </w:tcBorders>
            <w:vAlign w:val="center"/>
            <w:hideMark/>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Всього, без ПДВ 20%</w:t>
            </w:r>
          </w:p>
        </w:tc>
        <w:tc>
          <w:tcPr>
            <w:tcW w:w="792" w:type="pct"/>
            <w:tcBorders>
              <w:top w:val="single" w:sz="4" w:space="0" w:color="auto"/>
              <w:left w:val="single" w:sz="4" w:space="0" w:color="auto"/>
              <w:bottom w:val="single" w:sz="4" w:space="0" w:color="auto"/>
              <w:right w:val="single" w:sz="4" w:space="0" w:color="auto"/>
            </w:tcBorders>
            <w:vAlign w:val="bottom"/>
            <w:hideMark/>
          </w:tcPr>
          <w:p w:rsidR="006A5871" w:rsidRPr="006A5871" w:rsidRDefault="006A5871" w:rsidP="006A5871">
            <w:pPr>
              <w:spacing w:after="0" w:line="240" w:lineRule="auto"/>
              <w:rPr>
                <w:rFonts w:ascii="Calibri" w:eastAsia="Calibri" w:hAnsi="Calibri"/>
                <w:sz w:val="20"/>
                <w:szCs w:val="20"/>
                <w:lang w:eastAsia="ru-RU"/>
              </w:rPr>
            </w:pPr>
          </w:p>
        </w:tc>
      </w:tr>
      <w:tr w:rsidR="006A5871" w:rsidRPr="006A5871" w:rsidTr="003967E6">
        <w:tc>
          <w:tcPr>
            <w:tcW w:w="4208" w:type="pct"/>
            <w:gridSpan w:val="4"/>
            <w:tcBorders>
              <w:top w:val="single" w:sz="4" w:space="0" w:color="auto"/>
              <w:left w:val="single" w:sz="4" w:space="0" w:color="auto"/>
              <w:bottom w:val="single" w:sz="4" w:space="0" w:color="auto"/>
              <w:right w:val="single" w:sz="4" w:space="0" w:color="auto"/>
            </w:tcBorders>
            <w:vAlign w:val="center"/>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ПДВ 20%</w:t>
            </w:r>
          </w:p>
        </w:tc>
        <w:tc>
          <w:tcPr>
            <w:tcW w:w="792" w:type="pct"/>
            <w:tcBorders>
              <w:top w:val="single" w:sz="4" w:space="0" w:color="auto"/>
              <w:left w:val="single" w:sz="4" w:space="0" w:color="auto"/>
              <w:bottom w:val="single" w:sz="4" w:space="0" w:color="auto"/>
              <w:right w:val="single" w:sz="4" w:space="0" w:color="auto"/>
            </w:tcBorders>
            <w:vAlign w:val="bottom"/>
          </w:tcPr>
          <w:p w:rsidR="006A5871" w:rsidRPr="006A5871" w:rsidRDefault="006A5871" w:rsidP="006A5871">
            <w:pPr>
              <w:spacing w:after="0" w:line="240" w:lineRule="auto"/>
              <w:rPr>
                <w:rFonts w:ascii="Calibri" w:eastAsia="Calibri" w:hAnsi="Calibri"/>
                <w:sz w:val="20"/>
                <w:szCs w:val="20"/>
                <w:lang w:eastAsia="ru-RU"/>
              </w:rPr>
            </w:pPr>
          </w:p>
        </w:tc>
      </w:tr>
      <w:tr w:rsidR="006A5871" w:rsidRPr="006A5871" w:rsidTr="003967E6">
        <w:tc>
          <w:tcPr>
            <w:tcW w:w="4208" w:type="pct"/>
            <w:gridSpan w:val="4"/>
            <w:tcBorders>
              <w:top w:val="single" w:sz="4" w:space="0" w:color="auto"/>
              <w:left w:val="single" w:sz="4" w:space="0" w:color="auto"/>
              <w:bottom w:val="single" w:sz="4" w:space="0" w:color="auto"/>
              <w:right w:val="single" w:sz="4" w:space="0" w:color="auto"/>
            </w:tcBorders>
            <w:vAlign w:val="center"/>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Всього з ПДВ 20%</w:t>
            </w:r>
          </w:p>
        </w:tc>
        <w:tc>
          <w:tcPr>
            <w:tcW w:w="792" w:type="pct"/>
            <w:tcBorders>
              <w:top w:val="single" w:sz="4" w:space="0" w:color="auto"/>
              <w:left w:val="single" w:sz="4" w:space="0" w:color="auto"/>
              <w:bottom w:val="single" w:sz="4" w:space="0" w:color="auto"/>
              <w:right w:val="single" w:sz="4" w:space="0" w:color="auto"/>
            </w:tcBorders>
            <w:vAlign w:val="bottom"/>
          </w:tcPr>
          <w:p w:rsidR="006A5871" w:rsidRPr="006A5871" w:rsidRDefault="006A5871" w:rsidP="006A5871">
            <w:pPr>
              <w:spacing w:after="0" w:line="240" w:lineRule="auto"/>
              <w:rPr>
                <w:rFonts w:ascii="Calibri" w:eastAsia="Calibri" w:hAnsi="Calibri"/>
                <w:sz w:val="20"/>
                <w:szCs w:val="20"/>
                <w:lang w:eastAsia="ru-RU"/>
              </w:rPr>
            </w:pPr>
          </w:p>
        </w:tc>
      </w:tr>
    </w:tbl>
    <w:p w:rsidR="006A5871" w:rsidRPr="006A5871" w:rsidRDefault="006A5871" w:rsidP="006A5871">
      <w:pPr>
        <w:spacing w:after="0" w:line="240" w:lineRule="auto"/>
        <w:contextualSpacing/>
        <w:jc w:val="both"/>
        <w:rPr>
          <w:rFonts w:eastAsia="Calibri"/>
          <w:sz w:val="24"/>
          <w:szCs w:val="24"/>
          <w:lang w:eastAsia="uk-UA"/>
        </w:rPr>
      </w:pPr>
    </w:p>
    <w:bookmarkEnd w:id="0"/>
    <w:p w:rsidR="006A5871" w:rsidRPr="006A5871" w:rsidRDefault="006A5871" w:rsidP="006A5871">
      <w:pPr>
        <w:spacing w:after="0" w:line="240" w:lineRule="auto"/>
        <w:contextualSpacing/>
        <w:jc w:val="both"/>
        <w:rPr>
          <w:rFonts w:eastAsia="Calibri"/>
          <w:sz w:val="24"/>
          <w:szCs w:val="24"/>
          <w:lang w:eastAsia="uk-UA"/>
        </w:rPr>
      </w:pPr>
      <w:r w:rsidRPr="006A5871">
        <w:rPr>
          <w:rFonts w:eastAsia="Calibri"/>
          <w:sz w:val="24"/>
          <w:szCs w:val="24"/>
          <w:lang w:eastAsia="uk-UA"/>
        </w:rPr>
        <w:t xml:space="preserve">1.2. Договірна ціна на послуги з навчання та перевірки знань з Правил безпечної експлуатації електроустановок споживачів, підтвердження </w:t>
      </w:r>
      <w:r w:rsidRPr="006A5871">
        <w:rPr>
          <w:rFonts w:eastAsia="Calibri"/>
          <w:sz w:val="24"/>
          <w:szCs w:val="24"/>
          <w:lang w:val="en-US" w:eastAsia="uk-UA"/>
        </w:rPr>
        <w:t>IV</w:t>
      </w:r>
      <w:r w:rsidRPr="006A5871">
        <w:rPr>
          <w:rFonts w:eastAsia="Calibri"/>
          <w:sz w:val="24"/>
          <w:szCs w:val="24"/>
          <w:lang w:eastAsia="uk-UA"/>
        </w:rPr>
        <w:t xml:space="preserve"> –</w:t>
      </w:r>
      <w:r w:rsidRPr="006A5871">
        <w:rPr>
          <w:rFonts w:eastAsia="Calibri"/>
          <w:sz w:val="24"/>
          <w:szCs w:val="24"/>
          <w:lang w:val="en-US" w:eastAsia="uk-UA"/>
        </w:rPr>
        <w:t>V</w:t>
      </w:r>
      <w:r w:rsidRPr="006A5871">
        <w:rPr>
          <w:rFonts w:eastAsia="Calibri"/>
          <w:sz w:val="24"/>
          <w:szCs w:val="24"/>
          <w:lang w:eastAsia="uk-UA"/>
        </w:rPr>
        <w:t xml:space="preserve"> групи допуску: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4699"/>
        <w:gridCol w:w="1184"/>
        <w:gridCol w:w="1365"/>
        <w:gridCol w:w="1587"/>
      </w:tblGrid>
      <w:tr w:rsidR="006A5871" w:rsidRPr="006A5871" w:rsidTr="009A74F8">
        <w:tc>
          <w:tcPr>
            <w:tcW w:w="412"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w:t>
            </w:r>
          </w:p>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п/п</w:t>
            </w:r>
          </w:p>
        </w:tc>
        <w:tc>
          <w:tcPr>
            <w:tcW w:w="2440"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Назва відділу</w:t>
            </w:r>
          </w:p>
        </w:tc>
        <w:tc>
          <w:tcPr>
            <w:tcW w:w="615" w:type="pct"/>
            <w:tcBorders>
              <w:top w:val="single" w:sz="4" w:space="0" w:color="auto"/>
              <w:left w:val="single" w:sz="4" w:space="0" w:color="auto"/>
              <w:bottom w:val="single" w:sz="4" w:space="0" w:color="auto"/>
              <w:right w:val="single" w:sz="4" w:space="0" w:color="auto"/>
            </w:tcBorders>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Кількість</w:t>
            </w:r>
          </w:p>
          <w:p w:rsidR="006A5871" w:rsidRPr="006A5871" w:rsidRDefault="006A5871" w:rsidP="006A5871">
            <w:pPr>
              <w:spacing w:after="0" w:line="240" w:lineRule="auto"/>
              <w:contextualSpacing/>
              <w:rPr>
                <w:bCs/>
                <w:sz w:val="24"/>
                <w:szCs w:val="24"/>
                <w:lang w:eastAsia="ru-RU"/>
              </w:rPr>
            </w:pPr>
            <w:r w:rsidRPr="006A5871">
              <w:rPr>
                <w:bCs/>
                <w:sz w:val="24"/>
                <w:szCs w:val="24"/>
                <w:lang w:eastAsia="ru-RU"/>
              </w:rPr>
              <w:t xml:space="preserve"> осіб</w:t>
            </w:r>
          </w:p>
          <w:p w:rsidR="006A5871" w:rsidRPr="006A5871" w:rsidRDefault="006A5871" w:rsidP="006A5871">
            <w:pPr>
              <w:spacing w:after="0" w:line="240" w:lineRule="auto"/>
              <w:contextualSpacing/>
              <w:rPr>
                <w:rFonts w:eastAsia="Calibri"/>
                <w:bCs/>
                <w:sz w:val="24"/>
                <w:szCs w:val="24"/>
                <w:lang w:eastAsia="ru-RU"/>
              </w:rPr>
            </w:pPr>
          </w:p>
        </w:tc>
        <w:tc>
          <w:tcPr>
            <w:tcW w:w="709"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Вартість</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навчання</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1 особи</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без 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c>
          <w:tcPr>
            <w:tcW w:w="824"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Загальна</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вартість без</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r>
      <w:tr w:rsidR="003967E6" w:rsidRPr="006A5871" w:rsidTr="000710C7">
        <w:trPr>
          <w:trHeight w:val="517"/>
        </w:trPr>
        <w:tc>
          <w:tcPr>
            <w:tcW w:w="412" w:type="pct"/>
            <w:tcBorders>
              <w:top w:val="single" w:sz="4" w:space="0" w:color="auto"/>
              <w:left w:val="single" w:sz="4" w:space="0" w:color="auto"/>
              <w:bottom w:val="single" w:sz="4" w:space="0" w:color="auto"/>
              <w:right w:val="single" w:sz="4" w:space="0" w:color="auto"/>
            </w:tcBorders>
            <w:hideMark/>
          </w:tcPr>
          <w:p w:rsidR="003967E6" w:rsidRPr="006A5871" w:rsidRDefault="003967E6" w:rsidP="003967E6">
            <w:pPr>
              <w:spacing w:after="0" w:line="240" w:lineRule="auto"/>
              <w:contextualSpacing/>
              <w:rPr>
                <w:rFonts w:eastAsia="Calibri"/>
                <w:bCs/>
                <w:sz w:val="24"/>
                <w:szCs w:val="24"/>
                <w:lang w:eastAsia="ru-RU"/>
              </w:rPr>
            </w:pPr>
            <w:r w:rsidRPr="006A5871">
              <w:rPr>
                <w:bCs/>
                <w:sz w:val="24"/>
                <w:szCs w:val="24"/>
                <w:lang w:eastAsia="ru-RU"/>
              </w:rPr>
              <w:t>1.</w:t>
            </w:r>
          </w:p>
        </w:tc>
        <w:tc>
          <w:tcPr>
            <w:tcW w:w="2440" w:type="pct"/>
            <w:tcBorders>
              <w:top w:val="nil"/>
              <w:left w:val="nil"/>
              <w:bottom w:val="single" w:sz="4" w:space="0" w:color="auto"/>
              <w:right w:val="single" w:sz="4" w:space="0" w:color="auto"/>
            </w:tcBorders>
            <w:vAlign w:val="center"/>
            <w:hideMark/>
          </w:tcPr>
          <w:p w:rsidR="003967E6" w:rsidRPr="003967E6" w:rsidRDefault="00E00955" w:rsidP="003967E6">
            <w:pPr>
              <w:rPr>
                <w:sz w:val="24"/>
                <w:szCs w:val="24"/>
              </w:rPr>
            </w:pPr>
            <w:r w:rsidRPr="000710C7">
              <w:rPr>
                <w:color w:val="000000"/>
                <w:sz w:val="24"/>
                <w:szCs w:val="24"/>
                <w:lang w:eastAsia="uk-UA"/>
              </w:rPr>
              <w:t xml:space="preserve">Відділ організації роботи громадських </w:t>
            </w:r>
            <w:proofErr w:type="spellStart"/>
            <w:r w:rsidRPr="000710C7">
              <w:rPr>
                <w:color w:val="000000"/>
                <w:sz w:val="24"/>
                <w:szCs w:val="24"/>
                <w:lang w:eastAsia="uk-UA"/>
              </w:rPr>
              <w:t>вбиралень</w:t>
            </w:r>
            <w:proofErr w:type="spellEnd"/>
          </w:p>
        </w:tc>
        <w:tc>
          <w:tcPr>
            <w:tcW w:w="615" w:type="pct"/>
            <w:tcBorders>
              <w:top w:val="nil"/>
              <w:left w:val="nil"/>
              <w:bottom w:val="single" w:sz="4" w:space="0" w:color="auto"/>
              <w:right w:val="single" w:sz="4" w:space="0" w:color="auto"/>
            </w:tcBorders>
            <w:vAlign w:val="center"/>
          </w:tcPr>
          <w:p w:rsidR="003967E6" w:rsidRPr="003967E6" w:rsidRDefault="00E00955" w:rsidP="003967E6">
            <w:pPr>
              <w:spacing w:after="0" w:line="240" w:lineRule="auto"/>
              <w:contextualSpacing/>
              <w:jc w:val="center"/>
              <w:rPr>
                <w:rFonts w:eastAsia="Calibri"/>
                <w:bCs/>
                <w:sz w:val="24"/>
                <w:szCs w:val="24"/>
                <w:lang w:eastAsia="ru-RU"/>
              </w:rPr>
            </w:pPr>
            <w:r w:rsidRPr="000710C7">
              <w:rPr>
                <w:color w:val="000000"/>
                <w:sz w:val="24"/>
                <w:szCs w:val="24"/>
                <w:lang w:eastAsia="uk-UA"/>
              </w:rPr>
              <w:t>1</w:t>
            </w:r>
          </w:p>
        </w:tc>
        <w:tc>
          <w:tcPr>
            <w:tcW w:w="709" w:type="pct"/>
            <w:tcBorders>
              <w:top w:val="single" w:sz="4" w:space="0" w:color="auto"/>
              <w:left w:val="single" w:sz="4" w:space="0" w:color="auto"/>
              <w:bottom w:val="single" w:sz="4" w:space="0" w:color="auto"/>
              <w:right w:val="single" w:sz="4" w:space="0" w:color="auto"/>
            </w:tcBorders>
            <w:hideMark/>
          </w:tcPr>
          <w:p w:rsidR="003967E6" w:rsidRPr="006A5871" w:rsidRDefault="003967E6" w:rsidP="003967E6">
            <w:pPr>
              <w:spacing w:after="0" w:line="240" w:lineRule="auto"/>
              <w:rPr>
                <w:rFonts w:eastAsia="Calibri"/>
                <w:bCs/>
                <w:sz w:val="24"/>
                <w:szCs w:val="24"/>
                <w:lang w:eastAsia="ru-RU"/>
              </w:rPr>
            </w:pPr>
          </w:p>
        </w:tc>
        <w:tc>
          <w:tcPr>
            <w:tcW w:w="824" w:type="pct"/>
            <w:tcBorders>
              <w:top w:val="single" w:sz="4" w:space="0" w:color="auto"/>
              <w:left w:val="single" w:sz="4" w:space="0" w:color="auto"/>
              <w:bottom w:val="single" w:sz="4" w:space="0" w:color="auto"/>
              <w:right w:val="single" w:sz="4" w:space="0" w:color="auto"/>
            </w:tcBorders>
            <w:hideMark/>
          </w:tcPr>
          <w:p w:rsidR="003967E6" w:rsidRPr="006A5871" w:rsidRDefault="003967E6" w:rsidP="003967E6">
            <w:pPr>
              <w:spacing w:after="0" w:line="240" w:lineRule="auto"/>
              <w:rPr>
                <w:rFonts w:ascii="Calibri" w:eastAsia="Calibri" w:hAnsi="Calibri"/>
                <w:sz w:val="20"/>
                <w:szCs w:val="20"/>
                <w:lang w:eastAsia="ru-RU"/>
              </w:rPr>
            </w:pPr>
          </w:p>
        </w:tc>
      </w:tr>
      <w:tr w:rsidR="003967E6" w:rsidRPr="006A5871" w:rsidTr="000710C7">
        <w:tc>
          <w:tcPr>
            <w:tcW w:w="412" w:type="pct"/>
            <w:tcBorders>
              <w:top w:val="single" w:sz="4" w:space="0" w:color="auto"/>
              <w:left w:val="single" w:sz="4" w:space="0" w:color="auto"/>
              <w:bottom w:val="single" w:sz="4" w:space="0" w:color="auto"/>
              <w:right w:val="single" w:sz="4" w:space="0" w:color="auto"/>
            </w:tcBorders>
            <w:hideMark/>
          </w:tcPr>
          <w:p w:rsidR="003967E6" w:rsidRPr="006A5871" w:rsidRDefault="003967E6" w:rsidP="003967E6">
            <w:pPr>
              <w:spacing w:after="0" w:line="240" w:lineRule="auto"/>
              <w:contextualSpacing/>
              <w:rPr>
                <w:rFonts w:eastAsia="Calibri"/>
                <w:bCs/>
                <w:sz w:val="24"/>
                <w:szCs w:val="24"/>
                <w:lang w:eastAsia="ru-RU"/>
              </w:rPr>
            </w:pPr>
            <w:r w:rsidRPr="006A5871">
              <w:rPr>
                <w:bCs/>
                <w:sz w:val="24"/>
                <w:szCs w:val="24"/>
                <w:lang w:eastAsia="ru-RU"/>
              </w:rPr>
              <w:t>2.</w:t>
            </w:r>
          </w:p>
        </w:tc>
        <w:tc>
          <w:tcPr>
            <w:tcW w:w="2440" w:type="pct"/>
            <w:tcBorders>
              <w:top w:val="nil"/>
              <w:left w:val="nil"/>
              <w:bottom w:val="single" w:sz="4" w:space="0" w:color="auto"/>
              <w:right w:val="single" w:sz="4" w:space="0" w:color="auto"/>
            </w:tcBorders>
            <w:vAlign w:val="center"/>
            <w:hideMark/>
          </w:tcPr>
          <w:p w:rsidR="003967E6" w:rsidRPr="003967E6" w:rsidRDefault="00E00955" w:rsidP="003967E6">
            <w:pPr>
              <w:rPr>
                <w:sz w:val="24"/>
                <w:szCs w:val="24"/>
              </w:rPr>
            </w:pPr>
            <w:r w:rsidRPr="000710C7">
              <w:rPr>
                <w:bCs/>
                <w:color w:val="000000"/>
                <w:sz w:val="24"/>
                <w:szCs w:val="24"/>
                <w:lang w:eastAsia="uk-UA"/>
              </w:rPr>
              <w:t xml:space="preserve">Відділ роботи </w:t>
            </w:r>
            <w:proofErr w:type="spellStart"/>
            <w:r w:rsidRPr="000710C7">
              <w:rPr>
                <w:bCs/>
                <w:color w:val="000000"/>
                <w:sz w:val="24"/>
                <w:szCs w:val="24"/>
                <w:lang w:eastAsia="uk-UA"/>
              </w:rPr>
              <w:t>бюветних</w:t>
            </w:r>
            <w:proofErr w:type="spellEnd"/>
            <w:r w:rsidRPr="000710C7">
              <w:rPr>
                <w:bCs/>
                <w:color w:val="000000"/>
                <w:sz w:val="24"/>
                <w:szCs w:val="24"/>
                <w:lang w:eastAsia="uk-UA"/>
              </w:rPr>
              <w:t xml:space="preserve"> комплексів</w:t>
            </w:r>
          </w:p>
        </w:tc>
        <w:tc>
          <w:tcPr>
            <w:tcW w:w="615" w:type="pct"/>
            <w:tcBorders>
              <w:top w:val="nil"/>
              <w:left w:val="nil"/>
              <w:bottom w:val="single" w:sz="4" w:space="0" w:color="auto"/>
              <w:right w:val="single" w:sz="4" w:space="0" w:color="auto"/>
            </w:tcBorders>
            <w:vAlign w:val="center"/>
          </w:tcPr>
          <w:p w:rsidR="003967E6" w:rsidRPr="003967E6" w:rsidRDefault="00E00955" w:rsidP="003967E6">
            <w:pPr>
              <w:spacing w:after="0" w:line="240" w:lineRule="auto"/>
              <w:contextualSpacing/>
              <w:jc w:val="center"/>
              <w:rPr>
                <w:rFonts w:eastAsia="Calibri"/>
                <w:bCs/>
                <w:sz w:val="24"/>
                <w:szCs w:val="24"/>
                <w:lang w:eastAsia="ru-RU"/>
              </w:rPr>
            </w:pPr>
            <w:r w:rsidRPr="000710C7">
              <w:rPr>
                <w:color w:val="000000"/>
                <w:sz w:val="24"/>
                <w:szCs w:val="24"/>
                <w:lang w:eastAsia="uk-UA"/>
              </w:rPr>
              <w:t>4</w:t>
            </w:r>
          </w:p>
        </w:tc>
        <w:tc>
          <w:tcPr>
            <w:tcW w:w="709" w:type="pct"/>
            <w:tcBorders>
              <w:top w:val="single" w:sz="4" w:space="0" w:color="auto"/>
              <w:left w:val="single" w:sz="4" w:space="0" w:color="auto"/>
              <w:bottom w:val="single" w:sz="4" w:space="0" w:color="auto"/>
              <w:right w:val="single" w:sz="4" w:space="0" w:color="auto"/>
            </w:tcBorders>
            <w:vAlign w:val="bottom"/>
            <w:hideMark/>
          </w:tcPr>
          <w:p w:rsidR="003967E6" w:rsidRPr="006A5871" w:rsidRDefault="003967E6" w:rsidP="003967E6">
            <w:pPr>
              <w:spacing w:after="0" w:line="240" w:lineRule="auto"/>
              <w:rPr>
                <w:rFonts w:eastAsia="Calibri"/>
                <w:bCs/>
                <w:sz w:val="24"/>
                <w:szCs w:val="24"/>
                <w:lang w:eastAsia="ru-RU"/>
              </w:rPr>
            </w:pPr>
          </w:p>
        </w:tc>
        <w:tc>
          <w:tcPr>
            <w:tcW w:w="824" w:type="pct"/>
            <w:tcBorders>
              <w:top w:val="single" w:sz="4" w:space="0" w:color="auto"/>
              <w:left w:val="single" w:sz="4" w:space="0" w:color="auto"/>
              <w:bottom w:val="single" w:sz="4" w:space="0" w:color="auto"/>
              <w:right w:val="single" w:sz="4" w:space="0" w:color="auto"/>
            </w:tcBorders>
            <w:vAlign w:val="bottom"/>
            <w:hideMark/>
          </w:tcPr>
          <w:p w:rsidR="003967E6" w:rsidRPr="006A5871" w:rsidRDefault="003967E6" w:rsidP="003967E6">
            <w:pPr>
              <w:spacing w:after="0" w:line="240" w:lineRule="auto"/>
              <w:rPr>
                <w:rFonts w:ascii="Calibri" w:eastAsia="Calibri" w:hAnsi="Calibri"/>
                <w:sz w:val="20"/>
                <w:szCs w:val="20"/>
                <w:lang w:eastAsia="ru-RU"/>
              </w:rPr>
            </w:pPr>
          </w:p>
        </w:tc>
      </w:tr>
      <w:tr w:rsidR="003967E6" w:rsidRPr="006A5871" w:rsidTr="000710C7">
        <w:tc>
          <w:tcPr>
            <w:tcW w:w="412" w:type="pct"/>
            <w:tcBorders>
              <w:top w:val="single" w:sz="4" w:space="0" w:color="auto"/>
              <w:left w:val="single" w:sz="4" w:space="0" w:color="auto"/>
              <w:bottom w:val="single" w:sz="4" w:space="0" w:color="auto"/>
              <w:right w:val="single" w:sz="4" w:space="0" w:color="auto"/>
            </w:tcBorders>
          </w:tcPr>
          <w:p w:rsidR="003967E6" w:rsidRPr="006A5871" w:rsidRDefault="003967E6" w:rsidP="003967E6">
            <w:pPr>
              <w:spacing w:after="0" w:line="240" w:lineRule="auto"/>
              <w:contextualSpacing/>
              <w:rPr>
                <w:bCs/>
                <w:sz w:val="24"/>
                <w:szCs w:val="24"/>
                <w:lang w:eastAsia="ru-RU"/>
              </w:rPr>
            </w:pPr>
            <w:r w:rsidRPr="006A5871">
              <w:rPr>
                <w:bCs/>
                <w:sz w:val="24"/>
                <w:szCs w:val="24"/>
                <w:lang w:eastAsia="ru-RU"/>
              </w:rPr>
              <w:t>3.</w:t>
            </w:r>
          </w:p>
        </w:tc>
        <w:tc>
          <w:tcPr>
            <w:tcW w:w="2440" w:type="pct"/>
            <w:tcBorders>
              <w:top w:val="nil"/>
              <w:left w:val="nil"/>
              <w:bottom w:val="single" w:sz="4" w:space="0" w:color="auto"/>
              <w:right w:val="single" w:sz="4" w:space="0" w:color="auto"/>
            </w:tcBorders>
            <w:vAlign w:val="center"/>
          </w:tcPr>
          <w:p w:rsidR="003967E6" w:rsidRPr="003967E6" w:rsidRDefault="00E00955" w:rsidP="003967E6">
            <w:pPr>
              <w:rPr>
                <w:sz w:val="24"/>
                <w:szCs w:val="24"/>
              </w:rPr>
            </w:pPr>
            <w:r w:rsidRPr="000710C7">
              <w:rPr>
                <w:bCs/>
                <w:color w:val="000000"/>
                <w:sz w:val="24"/>
                <w:szCs w:val="24"/>
                <w:lang w:eastAsia="uk-UA"/>
              </w:rPr>
              <w:t>Відділ роботи фонтанів</w:t>
            </w:r>
          </w:p>
        </w:tc>
        <w:tc>
          <w:tcPr>
            <w:tcW w:w="615" w:type="pct"/>
            <w:tcBorders>
              <w:top w:val="nil"/>
              <w:left w:val="nil"/>
              <w:bottom w:val="single" w:sz="4" w:space="0" w:color="auto"/>
              <w:right w:val="single" w:sz="4" w:space="0" w:color="auto"/>
            </w:tcBorders>
            <w:vAlign w:val="center"/>
          </w:tcPr>
          <w:p w:rsidR="003967E6" w:rsidRPr="003967E6" w:rsidRDefault="00E00955" w:rsidP="003967E6">
            <w:pPr>
              <w:spacing w:after="0" w:line="240" w:lineRule="auto"/>
              <w:contextualSpacing/>
              <w:jc w:val="center"/>
              <w:rPr>
                <w:rFonts w:eastAsia="Calibri"/>
                <w:bCs/>
                <w:sz w:val="24"/>
                <w:szCs w:val="24"/>
                <w:lang w:eastAsia="ru-RU"/>
              </w:rPr>
            </w:pPr>
            <w:r w:rsidRPr="000710C7">
              <w:rPr>
                <w:color w:val="000000"/>
                <w:sz w:val="24"/>
                <w:szCs w:val="24"/>
                <w:lang w:eastAsia="uk-UA"/>
              </w:rPr>
              <w:t>4</w:t>
            </w:r>
          </w:p>
        </w:tc>
        <w:tc>
          <w:tcPr>
            <w:tcW w:w="709" w:type="pct"/>
            <w:tcBorders>
              <w:top w:val="single" w:sz="4" w:space="0" w:color="auto"/>
              <w:left w:val="single" w:sz="4" w:space="0" w:color="auto"/>
              <w:bottom w:val="single" w:sz="4" w:space="0" w:color="auto"/>
              <w:right w:val="single" w:sz="4" w:space="0" w:color="auto"/>
            </w:tcBorders>
            <w:vAlign w:val="bottom"/>
          </w:tcPr>
          <w:p w:rsidR="003967E6" w:rsidRPr="006A5871" w:rsidRDefault="003967E6" w:rsidP="003967E6">
            <w:pPr>
              <w:spacing w:after="0" w:line="240" w:lineRule="auto"/>
              <w:rPr>
                <w:rFonts w:eastAsia="Calibri"/>
                <w:bCs/>
                <w:sz w:val="24"/>
                <w:szCs w:val="24"/>
                <w:lang w:eastAsia="ru-RU"/>
              </w:rPr>
            </w:pPr>
          </w:p>
        </w:tc>
        <w:tc>
          <w:tcPr>
            <w:tcW w:w="824" w:type="pct"/>
            <w:tcBorders>
              <w:top w:val="single" w:sz="4" w:space="0" w:color="auto"/>
              <w:left w:val="single" w:sz="4" w:space="0" w:color="auto"/>
              <w:bottom w:val="single" w:sz="4" w:space="0" w:color="auto"/>
              <w:right w:val="single" w:sz="4" w:space="0" w:color="auto"/>
            </w:tcBorders>
            <w:vAlign w:val="bottom"/>
          </w:tcPr>
          <w:p w:rsidR="003967E6" w:rsidRPr="006A5871" w:rsidRDefault="003967E6" w:rsidP="003967E6">
            <w:pPr>
              <w:spacing w:after="0" w:line="240" w:lineRule="auto"/>
              <w:rPr>
                <w:rFonts w:ascii="Calibri" w:eastAsia="Calibri" w:hAnsi="Calibri"/>
                <w:sz w:val="20"/>
                <w:szCs w:val="20"/>
                <w:lang w:eastAsia="ru-RU"/>
              </w:rPr>
            </w:pPr>
          </w:p>
        </w:tc>
      </w:tr>
      <w:tr w:rsidR="003967E6" w:rsidRPr="006A5871" w:rsidTr="000710C7">
        <w:tc>
          <w:tcPr>
            <w:tcW w:w="412" w:type="pct"/>
            <w:tcBorders>
              <w:top w:val="single" w:sz="4" w:space="0" w:color="auto"/>
              <w:left w:val="single" w:sz="4" w:space="0" w:color="auto"/>
              <w:bottom w:val="single" w:sz="4" w:space="0" w:color="auto"/>
              <w:right w:val="single" w:sz="4" w:space="0" w:color="auto"/>
            </w:tcBorders>
          </w:tcPr>
          <w:p w:rsidR="003967E6" w:rsidRPr="006A5871" w:rsidRDefault="003967E6" w:rsidP="003967E6">
            <w:pPr>
              <w:spacing w:after="0" w:line="240" w:lineRule="auto"/>
              <w:contextualSpacing/>
              <w:rPr>
                <w:bCs/>
                <w:sz w:val="24"/>
                <w:szCs w:val="24"/>
                <w:lang w:eastAsia="ru-RU"/>
              </w:rPr>
            </w:pPr>
            <w:r w:rsidRPr="006A5871">
              <w:rPr>
                <w:bCs/>
                <w:sz w:val="24"/>
                <w:szCs w:val="24"/>
                <w:lang w:eastAsia="ru-RU"/>
              </w:rPr>
              <w:t>4.</w:t>
            </w:r>
          </w:p>
        </w:tc>
        <w:tc>
          <w:tcPr>
            <w:tcW w:w="2440" w:type="pct"/>
            <w:tcBorders>
              <w:top w:val="nil"/>
              <w:left w:val="nil"/>
              <w:bottom w:val="single" w:sz="4" w:space="0" w:color="auto"/>
              <w:right w:val="single" w:sz="4" w:space="0" w:color="auto"/>
            </w:tcBorders>
            <w:vAlign w:val="center"/>
          </w:tcPr>
          <w:p w:rsidR="003967E6" w:rsidRPr="003967E6" w:rsidRDefault="00E00955" w:rsidP="003967E6">
            <w:pPr>
              <w:rPr>
                <w:sz w:val="24"/>
                <w:szCs w:val="24"/>
              </w:rPr>
            </w:pPr>
            <w:r w:rsidRPr="000710C7">
              <w:rPr>
                <w:color w:val="000000"/>
                <w:sz w:val="24"/>
                <w:szCs w:val="24"/>
                <w:lang w:eastAsia="uk-UA"/>
              </w:rPr>
              <w:t>Адміністрація</w:t>
            </w:r>
          </w:p>
        </w:tc>
        <w:tc>
          <w:tcPr>
            <w:tcW w:w="615" w:type="pct"/>
            <w:tcBorders>
              <w:top w:val="nil"/>
              <w:left w:val="nil"/>
              <w:bottom w:val="single" w:sz="4" w:space="0" w:color="auto"/>
              <w:right w:val="single" w:sz="4" w:space="0" w:color="auto"/>
            </w:tcBorders>
            <w:vAlign w:val="center"/>
          </w:tcPr>
          <w:p w:rsidR="003967E6" w:rsidRPr="003967E6" w:rsidRDefault="00E00955" w:rsidP="003967E6">
            <w:pPr>
              <w:spacing w:after="0" w:line="240" w:lineRule="auto"/>
              <w:contextualSpacing/>
              <w:jc w:val="center"/>
              <w:rPr>
                <w:color w:val="000000"/>
                <w:sz w:val="24"/>
                <w:szCs w:val="24"/>
                <w:lang w:eastAsia="uk-UA"/>
              </w:rPr>
            </w:pPr>
            <w:r w:rsidRPr="000710C7">
              <w:rPr>
                <w:color w:val="000000"/>
                <w:sz w:val="24"/>
                <w:szCs w:val="24"/>
                <w:lang w:eastAsia="uk-UA"/>
              </w:rPr>
              <w:t>1</w:t>
            </w:r>
          </w:p>
        </w:tc>
        <w:tc>
          <w:tcPr>
            <w:tcW w:w="709" w:type="pct"/>
            <w:tcBorders>
              <w:top w:val="single" w:sz="4" w:space="0" w:color="auto"/>
              <w:left w:val="single" w:sz="4" w:space="0" w:color="auto"/>
              <w:bottom w:val="single" w:sz="4" w:space="0" w:color="auto"/>
              <w:right w:val="single" w:sz="4" w:space="0" w:color="auto"/>
            </w:tcBorders>
            <w:vAlign w:val="bottom"/>
          </w:tcPr>
          <w:p w:rsidR="003967E6" w:rsidRPr="006A5871" w:rsidRDefault="003967E6" w:rsidP="003967E6">
            <w:pPr>
              <w:spacing w:after="0" w:line="240" w:lineRule="auto"/>
              <w:rPr>
                <w:rFonts w:eastAsia="Calibri"/>
                <w:bCs/>
                <w:sz w:val="24"/>
                <w:szCs w:val="24"/>
                <w:lang w:eastAsia="ru-RU"/>
              </w:rPr>
            </w:pPr>
          </w:p>
        </w:tc>
        <w:tc>
          <w:tcPr>
            <w:tcW w:w="824" w:type="pct"/>
            <w:tcBorders>
              <w:top w:val="single" w:sz="4" w:space="0" w:color="auto"/>
              <w:left w:val="single" w:sz="4" w:space="0" w:color="auto"/>
              <w:bottom w:val="single" w:sz="4" w:space="0" w:color="auto"/>
              <w:right w:val="single" w:sz="4" w:space="0" w:color="auto"/>
            </w:tcBorders>
            <w:vAlign w:val="bottom"/>
          </w:tcPr>
          <w:p w:rsidR="003967E6" w:rsidRPr="006A5871" w:rsidRDefault="003967E6" w:rsidP="003967E6">
            <w:pPr>
              <w:spacing w:after="0" w:line="240" w:lineRule="auto"/>
              <w:rPr>
                <w:rFonts w:ascii="Calibri" w:eastAsia="Calibri" w:hAnsi="Calibri"/>
                <w:sz w:val="20"/>
                <w:szCs w:val="20"/>
                <w:lang w:eastAsia="ru-RU"/>
              </w:rPr>
            </w:pPr>
          </w:p>
        </w:tc>
      </w:tr>
      <w:tr w:rsidR="006A5871" w:rsidRPr="006A5871" w:rsidTr="009A74F8">
        <w:tc>
          <w:tcPr>
            <w:tcW w:w="4176" w:type="pct"/>
            <w:gridSpan w:val="4"/>
            <w:tcBorders>
              <w:top w:val="single" w:sz="4" w:space="0" w:color="auto"/>
              <w:left w:val="single" w:sz="4" w:space="0" w:color="auto"/>
              <w:bottom w:val="single" w:sz="4" w:space="0" w:color="auto"/>
              <w:right w:val="single" w:sz="4" w:space="0" w:color="auto"/>
            </w:tcBorders>
            <w:vAlign w:val="center"/>
            <w:hideMark/>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Всього, без ПДВ 20%</w:t>
            </w:r>
          </w:p>
        </w:tc>
        <w:tc>
          <w:tcPr>
            <w:tcW w:w="824" w:type="pct"/>
            <w:tcBorders>
              <w:top w:val="single" w:sz="4" w:space="0" w:color="auto"/>
              <w:left w:val="single" w:sz="4" w:space="0" w:color="auto"/>
              <w:bottom w:val="single" w:sz="4" w:space="0" w:color="auto"/>
              <w:right w:val="single" w:sz="4" w:space="0" w:color="auto"/>
            </w:tcBorders>
            <w:vAlign w:val="bottom"/>
            <w:hideMark/>
          </w:tcPr>
          <w:p w:rsidR="006A5871" w:rsidRPr="006A5871" w:rsidRDefault="006A5871" w:rsidP="006A5871">
            <w:pPr>
              <w:spacing w:after="0" w:line="240" w:lineRule="auto"/>
              <w:rPr>
                <w:rFonts w:ascii="Calibri" w:eastAsia="Calibri" w:hAnsi="Calibri"/>
                <w:sz w:val="20"/>
                <w:szCs w:val="20"/>
                <w:lang w:eastAsia="ru-RU"/>
              </w:rPr>
            </w:pPr>
          </w:p>
        </w:tc>
      </w:tr>
      <w:tr w:rsidR="006A5871" w:rsidRPr="006A5871" w:rsidTr="009A74F8">
        <w:tc>
          <w:tcPr>
            <w:tcW w:w="4176" w:type="pct"/>
            <w:gridSpan w:val="4"/>
            <w:tcBorders>
              <w:top w:val="single" w:sz="4" w:space="0" w:color="auto"/>
              <w:left w:val="single" w:sz="4" w:space="0" w:color="auto"/>
              <w:bottom w:val="single" w:sz="4" w:space="0" w:color="auto"/>
              <w:right w:val="single" w:sz="4" w:space="0" w:color="auto"/>
            </w:tcBorders>
            <w:vAlign w:val="center"/>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lastRenderedPageBreak/>
              <w:t>ПДВ 20%</w:t>
            </w:r>
          </w:p>
        </w:tc>
        <w:tc>
          <w:tcPr>
            <w:tcW w:w="824" w:type="pct"/>
            <w:tcBorders>
              <w:top w:val="single" w:sz="4" w:space="0" w:color="auto"/>
              <w:left w:val="single" w:sz="4" w:space="0" w:color="auto"/>
              <w:bottom w:val="single" w:sz="4" w:space="0" w:color="auto"/>
              <w:right w:val="single" w:sz="4" w:space="0" w:color="auto"/>
            </w:tcBorders>
            <w:vAlign w:val="bottom"/>
          </w:tcPr>
          <w:p w:rsidR="006A5871" w:rsidRPr="006A5871" w:rsidRDefault="006A5871" w:rsidP="006A5871">
            <w:pPr>
              <w:spacing w:after="0" w:line="240" w:lineRule="auto"/>
              <w:rPr>
                <w:rFonts w:ascii="Calibri" w:eastAsia="Calibri" w:hAnsi="Calibri"/>
                <w:sz w:val="20"/>
                <w:szCs w:val="20"/>
                <w:lang w:eastAsia="ru-RU"/>
              </w:rPr>
            </w:pPr>
          </w:p>
        </w:tc>
      </w:tr>
      <w:tr w:rsidR="006A5871" w:rsidRPr="006A5871" w:rsidTr="009A74F8">
        <w:tc>
          <w:tcPr>
            <w:tcW w:w="4176" w:type="pct"/>
            <w:gridSpan w:val="4"/>
            <w:tcBorders>
              <w:top w:val="single" w:sz="4" w:space="0" w:color="auto"/>
              <w:left w:val="single" w:sz="4" w:space="0" w:color="auto"/>
              <w:bottom w:val="single" w:sz="4" w:space="0" w:color="auto"/>
              <w:right w:val="single" w:sz="4" w:space="0" w:color="auto"/>
            </w:tcBorders>
            <w:vAlign w:val="center"/>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Всього з ПДВ 20%</w:t>
            </w:r>
          </w:p>
        </w:tc>
        <w:tc>
          <w:tcPr>
            <w:tcW w:w="824" w:type="pct"/>
            <w:tcBorders>
              <w:top w:val="single" w:sz="4" w:space="0" w:color="auto"/>
              <w:left w:val="single" w:sz="4" w:space="0" w:color="auto"/>
              <w:bottom w:val="single" w:sz="4" w:space="0" w:color="auto"/>
              <w:right w:val="single" w:sz="4" w:space="0" w:color="auto"/>
            </w:tcBorders>
            <w:vAlign w:val="bottom"/>
          </w:tcPr>
          <w:p w:rsidR="006A5871" w:rsidRPr="006A5871" w:rsidRDefault="006A5871" w:rsidP="006A5871">
            <w:pPr>
              <w:spacing w:after="0" w:line="240" w:lineRule="auto"/>
              <w:rPr>
                <w:rFonts w:ascii="Calibri" w:eastAsia="Calibri" w:hAnsi="Calibri"/>
                <w:sz w:val="20"/>
                <w:szCs w:val="20"/>
                <w:lang w:eastAsia="ru-RU"/>
              </w:rPr>
            </w:pPr>
          </w:p>
        </w:tc>
      </w:tr>
    </w:tbl>
    <w:p w:rsidR="006A5871" w:rsidRPr="006A5871" w:rsidRDefault="006A5871" w:rsidP="006A5871">
      <w:pPr>
        <w:spacing w:after="0" w:line="240" w:lineRule="auto"/>
        <w:contextualSpacing/>
        <w:jc w:val="both"/>
        <w:rPr>
          <w:rFonts w:eastAsia="Calibri"/>
          <w:sz w:val="24"/>
          <w:szCs w:val="24"/>
          <w:lang w:eastAsia="uk-UA"/>
        </w:rPr>
      </w:pPr>
    </w:p>
    <w:p w:rsidR="006A5871" w:rsidRPr="006A5871" w:rsidRDefault="006A5871" w:rsidP="006A5871">
      <w:pPr>
        <w:spacing w:after="0" w:line="240" w:lineRule="auto"/>
        <w:contextualSpacing/>
        <w:jc w:val="both"/>
        <w:rPr>
          <w:rFonts w:eastAsia="Calibri"/>
          <w:sz w:val="24"/>
          <w:szCs w:val="24"/>
          <w:lang w:eastAsia="uk-UA"/>
        </w:rPr>
      </w:pPr>
      <w:r w:rsidRPr="006A5871">
        <w:rPr>
          <w:rFonts w:eastAsia="Calibri"/>
          <w:sz w:val="24"/>
          <w:szCs w:val="24"/>
          <w:lang w:eastAsia="uk-UA"/>
        </w:rPr>
        <w:t>1.3.Договірна ціна на послуги з навчання та перевірки знань з Правил пожежної безпеки в Україні: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
        <w:gridCol w:w="4868"/>
        <w:gridCol w:w="1177"/>
        <w:gridCol w:w="1321"/>
        <w:gridCol w:w="1529"/>
      </w:tblGrid>
      <w:tr w:rsidR="006A5871" w:rsidRPr="006A5871" w:rsidTr="000966D0">
        <w:tc>
          <w:tcPr>
            <w:tcW w:w="381"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w:t>
            </w:r>
          </w:p>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п/п</w:t>
            </w:r>
          </w:p>
        </w:tc>
        <w:tc>
          <w:tcPr>
            <w:tcW w:w="2528"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Назва відділу</w:t>
            </w:r>
          </w:p>
        </w:tc>
        <w:tc>
          <w:tcPr>
            <w:tcW w:w="611" w:type="pct"/>
            <w:tcBorders>
              <w:top w:val="single" w:sz="4" w:space="0" w:color="auto"/>
              <w:left w:val="single" w:sz="4" w:space="0" w:color="auto"/>
              <w:bottom w:val="single" w:sz="4" w:space="0" w:color="auto"/>
              <w:right w:val="single" w:sz="4" w:space="0" w:color="auto"/>
            </w:tcBorders>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Кількість</w:t>
            </w:r>
          </w:p>
          <w:p w:rsidR="006A5871" w:rsidRPr="006A5871" w:rsidRDefault="006A5871" w:rsidP="006A5871">
            <w:pPr>
              <w:spacing w:after="0" w:line="240" w:lineRule="auto"/>
              <w:contextualSpacing/>
              <w:rPr>
                <w:bCs/>
                <w:sz w:val="24"/>
                <w:szCs w:val="24"/>
                <w:lang w:eastAsia="ru-RU"/>
              </w:rPr>
            </w:pPr>
            <w:r w:rsidRPr="006A5871">
              <w:rPr>
                <w:bCs/>
                <w:sz w:val="24"/>
                <w:szCs w:val="24"/>
                <w:lang w:eastAsia="ru-RU"/>
              </w:rPr>
              <w:t xml:space="preserve"> осіб</w:t>
            </w:r>
          </w:p>
          <w:p w:rsidR="006A5871" w:rsidRPr="006A5871" w:rsidRDefault="006A5871" w:rsidP="006A5871">
            <w:pPr>
              <w:spacing w:after="0" w:line="240" w:lineRule="auto"/>
              <w:contextualSpacing/>
              <w:rPr>
                <w:rFonts w:eastAsia="Calibri"/>
                <w:bCs/>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Вартість</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навчання</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1 особи</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без 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c>
          <w:tcPr>
            <w:tcW w:w="794"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Загальна</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вартість без</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r>
      <w:tr w:rsidR="00F60258" w:rsidRPr="006A5871" w:rsidTr="000710C7">
        <w:tc>
          <w:tcPr>
            <w:tcW w:w="381" w:type="pct"/>
            <w:tcBorders>
              <w:top w:val="single" w:sz="4" w:space="0" w:color="auto"/>
              <w:left w:val="single" w:sz="4" w:space="0" w:color="auto"/>
              <w:bottom w:val="single" w:sz="4" w:space="0" w:color="auto"/>
              <w:right w:val="single" w:sz="4" w:space="0" w:color="auto"/>
            </w:tcBorders>
            <w:hideMark/>
          </w:tcPr>
          <w:p w:rsidR="00F60258" w:rsidRPr="006A5871" w:rsidRDefault="00F60258" w:rsidP="00F60258">
            <w:pPr>
              <w:spacing w:after="0" w:line="240" w:lineRule="auto"/>
              <w:contextualSpacing/>
              <w:rPr>
                <w:rFonts w:eastAsia="Calibri"/>
                <w:bCs/>
                <w:sz w:val="24"/>
                <w:szCs w:val="24"/>
                <w:lang w:eastAsia="ru-RU"/>
              </w:rPr>
            </w:pPr>
            <w:r w:rsidRPr="006A5871">
              <w:rPr>
                <w:bCs/>
                <w:sz w:val="24"/>
                <w:szCs w:val="24"/>
                <w:lang w:eastAsia="ru-RU"/>
              </w:rPr>
              <w:t>1.</w:t>
            </w:r>
          </w:p>
        </w:tc>
        <w:tc>
          <w:tcPr>
            <w:tcW w:w="2528" w:type="pct"/>
            <w:tcBorders>
              <w:top w:val="nil"/>
              <w:left w:val="nil"/>
              <w:bottom w:val="single" w:sz="4" w:space="0" w:color="auto"/>
              <w:right w:val="single" w:sz="4" w:space="0" w:color="auto"/>
            </w:tcBorders>
            <w:vAlign w:val="center"/>
            <w:hideMark/>
          </w:tcPr>
          <w:p w:rsidR="00F60258" w:rsidRPr="00F60258" w:rsidRDefault="00E00955" w:rsidP="00F60258">
            <w:pPr>
              <w:spacing w:after="0" w:line="240" w:lineRule="auto"/>
              <w:contextualSpacing/>
              <w:jc w:val="both"/>
              <w:rPr>
                <w:rFonts w:eastAsia="Calibri"/>
                <w:bCs/>
                <w:sz w:val="24"/>
                <w:szCs w:val="24"/>
                <w:lang w:eastAsia="uk-UA"/>
              </w:rPr>
            </w:pPr>
            <w:r w:rsidRPr="000710C7">
              <w:rPr>
                <w:bCs/>
                <w:color w:val="000000"/>
                <w:sz w:val="24"/>
                <w:szCs w:val="24"/>
                <w:lang w:eastAsia="uk-UA"/>
              </w:rPr>
              <w:t xml:space="preserve">Відділ організації роботи громадських </w:t>
            </w:r>
            <w:proofErr w:type="spellStart"/>
            <w:r w:rsidRPr="000710C7">
              <w:rPr>
                <w:bCs/>
                <w:color w:val="000000"/>
                <w:sz w:val="24"/>
                <w:szCs w:val="24"/>
                <w:lang w:eastAsia="uk-UA"/>
              </w:rPr>
              <w:t>вбиралень</w:t>
            </w:r>
            <w:proofErr w:type="spellEnd"/>
          </w:p>
        </w:tc>
        <w:tc>
          <w:tcPr>
            <w:tcW w:w="611" w:type="pct"/>
            <w:tcBorders>
              <w:top w:val="nil"/>
              <w:left w:val="nil"/>
              <w:bottom w:val="single" w:sz="4" w:space="0" w:color="auto"/>
              <w:right w:val="single" w:sz="4" w:space="0" w:color="auto"/>
            </w:tcBorders>
            <w:vAlign w:val="center"/>
          </w:tcPr>
          <w:p w:rsidR="00F60258" w:rsidRPr="00F60258" w:rsidRDefault="00E00955" w:rsidP="00F60258">
            <w:pPr>
              <w:spacing w:after="0" w:line="240" w:lineRule="auto"/>
              <w:contextualSpacing/>
              <w:jc w:val="center"/>
              <w:rPr>
                <w:rFonts w:eastAsia="Calibri"/>
                <w:bCs/>
                <w:sz w:val="24"/>
                <w:szCs w:val="24"/>
                <w:lang w:eastAsia="ru-RU"/>
              </w:rPr>
            </w:pPr>
            <w:r w:rsidRPr="000710C7">
              <w:rPr>
                <w:color w:val="000000"/>
                <w:sz w:val="24"/>
                <w:szCs w:val="24"/>
                <w:lang w:eastAsia="uk-UA"/>
              </w:rPr>
              <w:t>1</w:t>
            </w:r>
          </w:p>
        </w:tc>
        <w:tc>
          <w:tcPr>
            <w:tcW w:w="686" w:type="pct"/>
            <w:tcBorders>
              <w:top w:val="single" w:sz="4" w:space="0" w:color="auto"/>
              <w:left w:val="single" w:sz="4" w:space="0" w:color="auto"/>
              <w:bottom w:val="single" w:sz="4" w:space="0" w:color="auto"/>
              <w:right w:val="single" w:sz="4" w:space="0" w:color="auto"/>
            </w:tcBorders>
            <w:hideMark/>
          </w:tcPr>
          <w:p w:rsidR="00F60258" w:rsidRPr="006A5871" w:rsidRDefault="00F60258" w:rsidP="00F60258">
            <w:pPr>
              <w:spacing w:after="0" w:line="240" w:lineRule="auto"/>
              <w:rPr>
                <w:rFonts w:eastAsia="Calibri"/>
                <w:bCs/>
                <w:sz w:val="24"/>
                <w:szCs w:val="24"/>
                <w:lang w:eastAsia="ru-RU"/>
              </w:rPr>
            </w:pPr>
          </w:p>
        </w:tc>
        <w:tc>
          <w:tcPr>
            <w:tcW w:w="794" w:type="pct"/>
            <w:tcBorders>
              <w:top w:val="single" w:sz="4" w:space="0" w:color="auto"/>
              <w:left w:val="single" w:sz="4" w:space="0" w:color="auto"/>
              <w:bottom w:val="single" w:sz="4" w:space="0" w:color="auto"/>
              <w:right w:val="single" w:sz="4" w:space="0" w:color="auto"/>
            </w:tcBorders>
            <w:hideMark/>
          </w:tcPr>
          <w:p w:rsidR="00F60258" w:rsidRPr="006A5871" w:rsidRDefault="00F60258" w:rsidP="00F60258">
            <w:pPr>
              <w:spacing w:after="0" w:line="240" w:lineRule="auto"/>
              <w:rPr>
                <w:rFonts w:ascii="Calibri" w:eastAsia="Calibri" w:hAnsi="Calibri"/>
                <w:sz w:val="20"/>
                <w:szCs w:val="20"/>
                <w:lang w:eastAsia="ru-RU"/>
              </w:rPr>
            </w:pPr>
          </w:p>
        </w:tc>
      </w:tr>
      <w:tr w:rsidR="000966D0" w:rsidRPr="006A5871" w:rsidTr="000710C7">
        <w:tc>
          <w:tcPr>
            <w:tcW w:w="381" w:type="pct"/>
            <w:tcBorders>
              <w:top w:val="single" w:sz="4" w:space="0" w:color="auto"/>
              <w:left w:val="single" w:sz="4" w:space="0" w:color="auto"/>
              <w:bottom w:val="single" w:sz="4" w:space="0" w:color="auto"/>
              <w:right w:val="single" w:sz="4" w:space="0" w:color="auto"/>
            </w:tcBorders>
          </w:tcPr>
          <w:p w:rsidR="000966D0" w:rsidRPr="006A5871" w:rsidRDefault="000966D0" w:rsidP="000966D0">
            <w:pPr>
              <w:spacing w:after="0" w:line="240" w:lineRule="auto"/>
              <w:contextualSpacing/>
              <w:rPr>
                <w:bCs/>
                <w:sz w:val="24"/>
                <w:szCs w:val="24"/>
                <w:lang w:eastAsia="ru-RU"/>
              </w:rPr>
            </w:pPr>
            <w:r w:rsidRPr="006A5871">
              <w:rPr>
                <w:bCs/>
                <w:sz w:val="24"/>
                <w:szCs w:val="24"/>
                <w:lang w:eastAsia="ru-RU"/>
              </w:rPr>
              <w:t>2.</w:t>
            </w:r>
          </w:p>
        </w:tc>
        <w:tc>
          <w:tcPr>
            <w:tcW w:w="2528" w:type="pct"/>
            <w:tcBorders>
              <w:top w:val="nil"/>
              <w:left w:val="nil"/>
              <w:bottom w:val="single" w:sz="4" w:space="0" w:color="auto"/>
              <w:right w:val="single" w:sz="4" w:space="0" w:color="auto"/>
            </w:tcBorders>
            <w:vAlign w:val="center"/>
          </w:tcPr>
          <w:p w:rsidR="000966D0" w:rsidRPr="00F60258" w:rsidRDefault="00E00955" w:rsidP="000966D0">
            <w:pPr>
              <w:spacing w:after="0" w:line="240" w:lineRule="auto"/>
              <w:contextualSpacing/>
              <w:jc w:val="both"/>
              <w:rPr>
                <w:bCs/>
                <w:color w:val="000000"/>
                <w:sz w:val="24"/>
                <w:szCs w:val="24"/>
                <w:lang w:eastAsia="uk-UA"/>
              </w:rPr>
            </w:pPr>
            <w:r w:rsidRPr="000710C7">
              <w:rPr>
                <w:bCs/>
                <w:color w:val="000000"/>
                <w:sz w:val="24"/>
                <w:szCs w:val="24"/>
                <w:lang w:eastAsia="uk-UA"/>
              </w:rPr>
              <w:t xml:space="preserve">Відділ роботи </w:t>
            </w:r>
            <w:proofErr w:type="spellStart"/>
            <w:r w:rsidRPr="000710C7">
              <w:rPr>
                <w:bCs/>
                <w:color w:val="000000"/>
                <w:sz w:val="24"/>
                <w:szCs w:val="24"/>
                <w:lang w:eastAsia="uk-UA"/>
              </w:rPr>
              <w:t>бюветних</w:t>
            </w:r>
            <w:proofErr w:type="spellEnd"/>
            <w:r w:rsidRPr="000710C7">
              <w:rPr>
                <w:bCs/>
                <w:color w:val="000000"/>
                <w:sz w:val="24"/>
                <w:szCs w:val="24"/>
                <w:lang w:eastAsia="uk-UA"/>
              </w:rPr>
              <w:t xml:space="preserve"> комплексів</w:t>
            </w:r>
          </w:p>
        </w:tc>
        <w:tc>
          <w:tcPr>
            <w:tcW w:w="611" w:type="pct"/>
            <w:tcBorders>
              <w:top w:val="nil"/>
              <w:left w:val="nil"/>
              <w:bottom w:val="single" w:sz="4" w:space="0" w:color="auto"/>
              <w:right w:val="single" w:sz="4" w:space="0" w:color="auto"/>
            </w:tcBorders>
            <w:vAlign w:val="center"/>
          </w:tcPr>
          <w:p w:rsidR="000966D0" w:rsidRPr="00F60258" w:rsidRDefault="00E00955" w:rsidP="000966D0">
            <w:pPr>
              <w:spacing w:after="0" w:line="240" w:lineRule="auto"/>
              <w:contextualSpacing/>
              <w:jc w:val="center"/>
              <w:rPr>
                <w:bCs/>
                <w:color w:val="000000"/>
                <w:sz w:val="24"/>
                <w:szCs w:val="24"/>
                <w:lang w:eastAsia="uk-UA"/>
              </w:rPr>
            </w:pPr>
            <w:r w:rsidRPr="000710C7">
              <w:rPr>
                <w:color w:val="000000"/>
                <w:sz w:val="24"/>
                <w:szCs w:val="24"/>
                <w:lang w:eastAsia="uk-UA"/>
              </w:rPr>
              <w:t>2</w:t>
            </w:r>
          </w:p>
        </w:tc>
        <w:tc>
          <w:tcPr>
            <w:tcW w:w="686" w:type="pct"/>
            <w:tcBorders>
              <w:top w:val="single" w:sz="4" w:space="0" w:color="auto"/>
              <w:left w:val="single" w:sz="4" w:space="0" w:color="auto"/>
              <w:bottom w:val="single" w:sz="4" w:space="0" w:color="auto"/>
              <w:right w:val="single" w:sz="4" w:space="0" w:color="auto"/>
            </w:tcBorders>
          </w:tcPr>
          <w:p w:rsidR="000966D0" w:rsidRPr="006A5871" w:rsidRDefault="000966D0" w:rsidP="000966D0">
            <w:pPr>
              <w:spacing w:after="0" w:line="240" w:lineRule="auto"/>
              <w:rPr>
                <w:rFonts w:eastAsia="Calibri"/>
                <w:bCs/>
                <w:sz w:val="24"/>
                <w:szCs w:val="24"/>
                <w:lang w:eastAsia="ru-RU"/>
              </w:rPr>
            </w:pPr>
          </w:p>
        </w:tc>
        <w:tc>
          <w:tcPr>
            <w:tcW w:w="794" w:type="pct"/>
            <w:tcBorders>
              <w:top w:val="single" w:sz="4" w:space="0" w:color="auto"/>
              <w:left w:val="single" w:sz="4" w:space="0" w:color="auto"/>
              <w:bottom w:val="single" w:sz="4" w:space="0" w:color="auto"/>
              <w:right w:val="single" w:sz="4" w:space="0" w:color="auto"/>
            </w:tcBorders>
          </w:tcPr>
          <w:p w:rsidR="000966D0" w:rsidRPr="006A5871" w:rsidRDefault="000966D0" w:rsidP="000966D0">
            <w:pPr>
              <w:spacing w:after="0" w:line="240" w:lineRule="auto"/>
              <w:rPr>
                <w:rFonts w:ascii="Calibri" w:eastAsia="Calibri" w:hAnsi="Calibri"/>
                <w:sz w:val="20"/>
                <w:szCs w:val="20"/>
                <w:lang w:eastAsia="ru-RU"/>
              </w:rPr>
            </w:pPr>
          </w:p>
        </w:tc>
      </w:tr>
      <w:tr w:rsidR="000966D0" w:rsidRPr="006A5871" w:rsidTr="000710C7">
        <w:tc>
          <w:tcPr>
            <w:tcW w:w="381" w:type="pct"/>
            <w:tcBorders>
              <w:top w:val="single" w:sz="4" w:space="0" w:color="auto"/>
              <w:left w:val="single" w:sz="4" w:space="0" w:color="auto"/>
              <w:bottom w:val="single" w:sz="4" w:space="0" w:color="auto"/>
              <w:right w:val="single" w:sz="4" w:space="0" w:color="auto"/>
            </w:tcBorders>
          </w:tcPr>
          <w:p w:rsidR="000966D0" w:rsidRPr="006A5871" w:rsidRDefault="000966D0" w:rsidP="000966D0">
            <w:pPr>
              <w:spacing w:after="0" w:line="240" w:lineRule="auto"/>
              <w:contextualSpacing/>
              <w:rPr>
                <w:bCs/>
                <w:sz w:val="24"/>
                <w:szCs w:val="24"/>
                <w:lang w:eastAsia="ru-RU"/>
              </w:rPr>
            </w:pPr>
            <w:r w:rsidRPr="006A5871">
              <w:rPr>
                <w:bCs/>
                <w:sz w:val="24"/>
                <w:szCs w:val="24"/>
                <w:lang w:eastAsia="ru-RU"/>
              </w:rPr>
              <w:t>3.</w:t>
            </w:r>
          </w:p>
        </w:tc>
        <w:tc>
          <w:tcPr>
            <w:tcW w:w="2528" w:type="pct"/>
            <w:tcBorders>
              <w:top w:val="nil"/>
              <w:left w:val="nil"/>
              <w:bottom w:val="single" w:sz="4" w:space="0" w:color="auto"/>
              <w:right w:val="single" w:sz="4" w:space="0" w:color="auto"/>
            </w:tcBorders>
            <w:vAlign w:val="center"/>
          </w:tcPr>
          <w:p w:rsidR="000966D0" w:rsidRPr="00F60258" w:rsidRDefault="00E00955" w:rsidP="000966D0">
            <w:pPr>
              <w:spacing w:after="0" w:line="240" w:lineRule="auto"/>
              <w:contextualSpacing/>
              <w:jc w:val="both"/>
              <w:rPr>
                <w:bCs/>
                <w:color w:val="000000"/>
                <w:sz w:val="24"/>
                <w:szCs w:val="24"/>
                <w:lang w:eastAsia="uk-UA"/>
              </w:rPr>
            </w:pPr>
            <w:r w:rsidRPr="000710C7">
              <w:rPr>
                <w:bCs/>
                <w:color w:val="000000"/>
                <w:sz w:val="24"/>
                <w:szCs w:val="24"/>
                <w:lang w:eastAsia="uk-UA"/>
              </w:rPr>
              <w:t>Відділ роботи фонтанів</w:t>
            </w:r>
          </w:p>
        </w:tc>
        <w:tc>
          <w:tcPr>
            <w:tcW w:w="611" w:type="pct"/>
            <w:tcBorders>
              <w:top w:val="nil"/>
              <w:left w:val="nil"/>
              <w:bottom w:val="single" w:sz="4" w:space="0" w:color="auto"/>
              <w:right w:val="single" w:sz="4" w:space="0" w:color="auto"/>
            </w:tcBorders>
            <w:vAlign w:val="center"/>
          </w:tcPr>
          <w:p w:rsidR="000966D0" w:rsidRPr="00F60258" w:rsidRDefault="00E00955" w:rsidP="000966D0">
            <w:pPr>
              <w:spacing w:after="0" w:line="240" w:lineRule="auto"/>
              <w:contextualSpacing/>
              <w:jc w:val="center"/>
              <w:rPr>
                <w:bCs/>
                <w:color w:val="000000"/>
                <w:sz w:val="24"/>
                <w:szCs w:val="24"/>
                <w:lang w:eastAsia="uk-UA"/>
              </w:rPr>
            </w:pPr>
            <w:r w:rsidRPr="000710C7">
              <w:rPr>
                <w:color w:val="000000"/>
                <w:sz w:val="24"/>
                <w:szCs w:val="24"/>
                <w:lang w:eastAsia="uk-UA"/>
              </w:rPr>
              <w:t>2</w:t>
            </w:r>
          </w:p>
        </w:tc>
        <w:tc>
          <w:tcPr>
            <w:tcW w:w="686" w:type="pct"/>
            <w:tcBorders>
              <w:top w:val="single" w:sz="4" w:space="0" w:color="auto"/>
              <w:left w:val="single" w:sz="4" w:space="0" w:color="auto"/>
              <w:bottom w:val="single" w:sz="4" w:space="0" w:color="auto"/>
              <w:right w:val="single" w:sz="4" w:space="0" w:color="auto"/>
            </w:tcBorders>
          </w:tcPr>
          <w:p w:rsidR="000966D0" w:rsidRPr="006A5871" w:rsidRDefault="000966D0" w:rsidP="000966D0">
            <w:pPr>
              <w:spacing w:after="0" w:line="240" w:lineRule="auto"/>
              <w:rPr>
                <w:rFonts w:eastAsia="Calibri"/>
                <w:bCs/>
                <w:sz w:val="24"/>
                <w:szCs w:val="24"/>
                <w:lang w:eastAsia="ru-RU"/>
              </w:rPr>
            </w:pPr>
          </w:p>
        </w:tc>
        <w:tc>
          <w:tcPr>
            <w:tcW w:w="794" w:type="pct"/>
            <w:tcBorders>
              <w:top w:val="single" w:sz="4" w:space="0" w:color="auto"/>
              <w:left w:val="single" w:sz="4" w:space="0" w:color="auto"/>
              <w:bottom w:val="single" w:sz="4" w:space="0" w:color="auto"/>
              <w:right w:val="single" w:sz="4" w:space="0" w:color="auto"/>
            </w:tcBorders>
          </w:tcPr>
          <w:p w:rsidR="000966D0" w:rsidRPr="006A5871" w:rsidRDefault="000966D0" w:rsidP="000966D0">
            <w:pPr>
              <w:spacing w:after="0" w:line="240" w:lineRule="auto"/>
              <w:rPr>
                <w:rFonts w:ascii="Calibri" w:eastAsia="Calibri" w:hAnsi="Calibri"/>
                <w:sz w:val="20"/>
                <w:szCs w:val="20"/>
                <w:lang w:eastAsia="ru-RU"/>
              </w:rPr>
            </w:pPr>
          </w:p>
        </w:tc>
      </w:tr>
      <w:tr w:rsidR="000966D0" w:rsidRPr="006A5871" w:rsidTr="000710C7">
        <w:tc>
          <w:tcPr>
            <w:tcW w:w="381" w:type="pct"/>
            <w:tcBorders>
              <w:top w:val="single" w:sz="4" w:space="0" w:color="auto"/>
              <w:left w:val="single" w:sz="4" w:space="0" w:color="auto"/>
              <w:bottom w:val="single" w:sz="4" w:space="0" w:color="auto"/>
              <w:right w:val="single" w:sz="4" w:space="0" w:color="auto"/>
            </w:tcBorders>
          </w:tcPr>
          <w:p w:rsidR="000966D0" w:rsidRPr="006A5871" w:rsidRDefault="000966D0" w:rsidP="000966D0">
            <w:pPr>
              <w:spacing w:after="0" w:line="240" w:lineRule="auto"/>
              <w:contextualSpacing/>
              <w:rPr>
                <w:bCs/>
                <w:sz w:val="24"/>
                <w:szCs w:val="24"/>
                <w:lang w:eastAsia="ru-RU"/>
              </w:rPr>
            </w:pPr>
            <w:r w:rsidRPr="006A5871">
              <w:rPr>
                <w:bCs/>
                <w:sz w:val="24"/>
                <w:szCs w:val="24"/>
                <w:lang w:eastAsia="ru-RU"/>
              </w:rPr>
              <w:t>4.</w:t>
            </w:r>
          </w:p>
        </w:tc>
        <w:tc>
          <w:tcPr>
            <w:tcW w:w="2528" w:type="pct"/>
            <w:tcBorders>
              <w:top w:val="nil"/>
              <w:left w:val="nil"/>
              <w:bottom w:val="single" w:sz="4" w:space="0" w:color="auto"/>
              <w:right w:val="single" w:sz="4" w:space="0" w:color="auto"/>
            </w:tcBorders>
            <w:vAlign w:val="center"/>
          </w:tcPr>
          <w:p w:rsidR="000966D0" w:rsidRPr="00F60258" w:rsidRDefault="00E00955" w:rsidP="000966D0">
            <w:pPr>
              <w:spacing w:after="0" w:line="240" w:lineRule="auto"/>
              <w:contextualSpacing/>
              <w:jc w:val="both"/>
              <w:rPr>
                <w:bCs/>
                <w:color w:val="000000"/>
                <w:sz w:val="24"/>
                <w:szCs w:val="24"/>
                <w:lang w:eastAsia="uk-UA"/>
              </w:rPr>
            </w:pPr>
            <w:r w:rsidRPr="000710C7">
              <w:rPr>
                <w:bCs/>
                <w:color w:val="000000"/>
                <w:sz w:val="24"/>
                <w:szCs w:val="24"/>
                <w:lang w:eastAsia="uk-UA"/>
              </w:rPr>
              <w:t>Адміністрація</w:t>
            </w:r>
          </w:p>
        </w:tc>
        <w:tc>
          <w:tcPr>
            <w:tcW w:w="611" w:type="pct"/>
            <w:tcBorders>
              <w:top w:val="nil"/>
              <w:left w:val="nil"/>
              <w:bottom w:val="single" w:sz="4" w:space="0" w:color="auto"/>
              <w:right w:val="single" w:sz="4" w:space="0" w:color="auto"/>
            </w:tcBorders>
            <w:vAlign w:val="center"/>
          </w:tcPr>
          <w:p w:rsidR="000966D0" w:rsidRPr="00F60258" w:rsidRDefault="00E00955" w:rsidP="000966D0">
            <w:pPr>
              <w:spacing w:after="0" w:line="240" w:lineRule="auto"/>
              <w:contextualSpacing/>
              <w:jc w:val="center"/>
              <w:rPr>
                <w:bCs/>
                <w:color w:val="000000"/>
                <w:sz w:val="24"/>
                <w:szCs w:val="24"/>
                <w:lang w:eastAsia="uk-UA"/>
              </w:rPr>
            </w:pPr>
            <w:r w:rsidRPr="000710C7">
              <w:rPr>
                <w:color w:val="000000"/>
                <w:sz w:val="24"/>
                <w:szCs w:val="24"/>
                <w:lang w:eastAsia="uk-UA"/>
              </w:rPr>
              <w:t>5</w:t>
            </w:r>
          </w:p>
        </w:tc>
        <w:tc>
          <w:tcPr>
            <w:tcW w:w="686" w:type="pct"/>
            <w:tcBorders>
              <w:top w:val="single" w:sz="4" w:space="0" w:color="auto"/>
              <w:left w:val="single" w:sz="4" w:space="0" w:color="auto"/>
              <w:bottom w:val="single" w:sz="4" w:space="0" w:color="auto"/>
              <w:right w:val="single" w:sz="4" w:space="0" w:color="auto"/>
            </w:tcBorders>
          </w:tcPr>
          <w:p w:rsidR="000966D0" w:rsidRPr="006A5871" w:rsidRDefault="000966D0" w:rsidP="000966D0">
            <w:pPr>
              <w:spacing w:after="0" w:line="240" w:lineRule="auto"/>
              <w:rPr>
                <w:rFonts w:eastAsia="Calibri"/>
                <w:bCs/>
                <w:sz w:val="24"/>
                <w:szCs w:val="24"/>
                <w:lang w:eastAsia="ru-RU"/>
              </w:rPr>
            </w:pPr>
          </w:p>
        </w:tc>
        <w:tc>
          <w:tcPr>
            <w:tcW w:w="794" w:type="pct"/>
            <w:tcBorders>
              <w:top w:val="single" w:sz="4" w:space="0" w:color="auto"/>
              <w:left w:val="single" w:sz="4" w:space="0" w:color="auto"/>
              <w:bottom w:val="single" w:sz="4" w:space="0" w:color="auto"/>
              <w:right w:val="single" w:sz="4" w:space="0" w:color="auto"/>
            </w:tcBorders>
          </w:tcPr>
          <w:p w:rsidR="000966D0" w:rsidRPr="006A5871" w:rsidRDefault="000966D0" w:rsidP="000966D0">
            <w:pPr>
              <w:spacing w:after="0" w:line="240" w:lineRule="auto"/>
              <w:rPr>
                <w:rFonts w:ascii="Calibri" w:eastAsia="Calibri" w:hAnsi="Calibri"/>
                <w:sz w:val="20"/>
                <w:szCs w:val="20"/>
                <w:lang w:eastAsia="ru-RU"/>
              </w:rPr>
            </w:pPr>
          </w:p>
        </w:tc>
      </w:tr>
      <w:tr w:rsidR="006A5871" w:rsidRPr="006A5871" w:rsidTr="00F60258">
        <w:tc>
          <w:tcPr>
            <w:tcW w:w="4206" w:type="pct"/>
            <w:gridSpan w:val="4"/>
            <w:tcBorders>
              <w:top w:val="single" w:sz="4" w:space="0" w:color="auto"/>
              <w:left w:val="single" w:sz="4" w:space="0" w:color="auto"/>
              <w:bottom w:val="single" w:sz="4" w:space="0" w:color="auto"/>
              <w:right w:val="single" w:sz="4" w:space="0" w:color="auto"/>
            </w:tcBorders>
            <w:vAlign w:val="center"/>
            <w:hideMark/>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Всього, без ПДВ 20%</w:t>
            </w:r>
          </w:p>
        </w:tc>
        <w:tc>
          <w:tcPr>
            <w:tcW w:w="794" w:type="pct"/>
            <w:tcBorders>
              <w:top w:val="single" w:sz="4" w:space="0" w:color="auto"/>
              <w:left w:val="single" w:sz="4" w:space="0" w:color="auto"/>
              <w:bottom w:val="single" w:sz="4" w:space="0" w:color="auto"/>
              <w:right w:val="single" w:sz="4" w:space="0" w:color="auto"/>
            </w:tcBorders>
            <w:vAlign w:val="bottom"/>
            <w:hideMark/>
          </w:tcPr>
          <w:p w:rsidR="006A5871" w:rsidRPr="006A5871" w:rsidRDefault="006A5871" w:rsidP="006A5871">
            <w:pPr>
              <w:spacing w:after="0" w:line="240" w:lineRule="auto"/>
              <w:rPr>
                <w:rFonts w:ascii="Calibri" w:eastAsia="Calibri" w:hAnsi="Calibri"/>
                <w:sz w:val="20"/>
                <w:szCs w:val="20"/>
                <w:lang w:eastAsia="ru-RU"/>
              </w:rPr>
            </w:pPr>
          </w:p>
        </w:tc>
      </w:tr>
      <w:tr w:rsidR="006A5871" w:rsidRPr="006A5871" w:rsidTr="00F60258">
        <w:tc>
          <w:tcPr>
            <w:tcW w:w="4206" w:type="pct"/>
            <w:gridSpan w:val="4"/>
            <w:tcBorders>
              <w:top w:val="single" w:sz="4" w:space="0" w:color="auto"/>
              <w:left w:val="single" w:sz="4" w:space="0" w:color="auto"/>
              <w:bottom w:val="single" w:sz="4" w:space="0" w:color="auto"/>
              <w:right w:val="single" w:sz="4" w:space="0" w:color="auto"/>
            </w:tcBorders>
            <w:vAlign w:val="center"/>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ПДВ 20%</w:t>
            </w:r>
          </w:p>
        </w:tc>
        <w:tc>
          <w:tcPr>
            <w:tcW w:w="794" w:type="pct"/>
            <w:tcBorders>
              <w:top w:val="single" w:sz="4" w:space="0" w:color="auto"/>
              <w:left w:val="single" w:sz="4" w:space="0" w:color="auto"/>
              <w:bottom w:val="single" w:sz="4" w:space="0" w:color="auto"/>
              <w:right w:val="single" w:sz="4" w:space="0" w:color="auto"/>
            </w:tcBorders>
            <w:vAlign w:val="bottom"/>
          </w:tcPr>
          <w:p w:rsidR="006A5871" w:rsidRPr="006A5871" w:rsidRDefault="006A5871" w:rsidP="006A5871">
            <w:pPr>
              <w:spacing w:after="0" w:line="240" w:lineRule="auto"/>
              <w:rPr>
                <w:rFonts w:ascii="Calibri" w:eastAsia="Calibri" w:hAnsi="Calibri"/>
                <w:sz w:val="20"/>
                <w:szCs w:val="20"/>
                <w:lang w:eastAsia="ru-RU"/>
              </w:rPr>
            </w:pPr>
          </w:p>
        </w:tc>
      </w:tr>
      <w:tr w:rsidR="006A5871" w:rsidRPr="006A5871" w:rsidTr="00F60258">
        <w:tc>
          <w:tcPr>
            <w:tcW w:w="4206" w:type="pct"/>
            <w:gridSpan w:val="4"/>
            <w:tcBorders>
              <w:top w:val="single" w:sz="4" w:space="0" w:color="auto"/>
              <w:left w:val="single" w:sz="4" w:space="0" w:color="auto"/>
              <w:bottom w:val="single" w:sz="4" w:space="0" w:color="auto"/>
              <w:right w:val="single" w:sz="4" w:space="0" w:color="auto"/>
            </w:tcBorders>
            <w:vAlign w:val="center"/>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Всього з ПДВ 20%</w:t>
            </w:r>
          </w:p>
        </w:tc>
        <w:tc>
          <w:tcPr>
            <w:tcW w:w="794" w:type="pct"/>
            <w:tcBorders>
              <w:top w:val="single" w:sz="4" w:space="0" w:color="auto"/>
              <w:left w:val="single" w:sz="4" w:space="0" w:color="auto"/>
              <w:bottom w:val="single" w:sz="4" w:space="0" w:color="auto"/>
              <w:right w:val="single" w:sz="4" w:space="0" w:color="auto"/>
            </w:tcBorders>
            <w:vAlign w:val="bottom"/>
          </w:tcPr>
          <w:p w:rsidR="006A5871" w:rsidRPr="006A5871" w:rsidRDefault="006A5871" w:rsidP="006A5871">
            <w:pPr>
              <w:spacing w:after="0" w:line="240" w:lineRule="auto"/>
              <w:rPr>
                <w:rFonts w:ascii="Calibri" w:eastAsia="Calibri" w:hAnsi="Calibri"/>
                <w:sz w:val="20"/>
                <w:szCs w:val="20"/>
                <w:lang w:eastAsia="ru-RU"/>
              </w:rPr>
            </w:pPr>
          </w:p>
        </w:tc>
      </w:tr>
    </w:tbl>
    <w:p w:rsidR="006A5871" w:rsidRPr="006A5871" w:rsidRDefault="006A5871" w:rsidP="006A5871">
      <w:pPr>
        <w:spacing w:after="0" w:line="240" w:lineRule="auto"/>
        <w:contextualSpacing/>
        <w:rPr>
          <w:rFonts w:eastAsia="Calibri"/>
          <w:sz w:val="24"/>
          <w:szCs w:val="24"/>
          <w:lang w:eastAsia="uk-UA"/>
        </w:rPr>
      </w:pPr>
    </w:p>
    <w:p w:rsidR="006A5871" w:rsidRPr="006A5871" w:rsidRDefault="006A5871" w:rsidP="006A5871">
      <w:pPr>
        <w:spacing w:after="0" w:line="240" w:lineRule="auto"/>
        <w:contextualSpacing/>
        <w:jc w:val="both"/>
        <w:rPr>
          <w:rFonts w:eastAsia="Calibri"/>
          <w:b/>
          <w:sz w:val="24"/>
          <w:szCs w:val="24"/>
          <w:lang w:eastAsia="uk-UA"/>
        </w:rPr>
      </w:pPr>
      <w:r w:rsidRPr="006A5871">
        <w:rPr>
          <w:rFonts w:eastAsia="Calibri"/>
          <w:sz w:val="24"/>
          <w:szCs w:val="24"/>
          <w:lang w:eastAsia="uk-UA"/>
        </w:rPr>
        <w:t>1.4. Договірна ціна на послуги з навчання та перевірки знань з безпечних методів та прийомів виконання робіт стропальника: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4633"/>
        <w:gridCol w:w="1213"/>
        <w:gridCol w:w="1385"/>
        <w:gridCol w:w="1596"/>
      </w:tblGrid>
      <w:tr w:rsidR="006A5871" w:rsidRPr="006A5871" w:rsidTr="009A74F8">
        <w:tc>
          <w:tcPr>
            <w:tcW w:w="416"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w:t>
            </w:r>
          </w:p>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п/п</w:t>
            </w:r>
          </w:p>
        </w:tc>
        <w:tc>
          <w:tcPr>
            <w:tcW w:w="2406"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Назва відділу</w:t>
            </w:r>
          </w:p>
        </w:tc>
        <w:tc>
          <w:tcPr>
            <w:tcW w:w="630" w:type="pct"/>
            <w:tcBorders>
              <w:top w:val="single" w:sz="4" w:space="0" w:color="auto"/>
              <w:left w:val="single" w:sz="4" w:space="0" w:color="auto"/>
              <w:bottom w:val="single" w:sz="4" w:space="0" w:color="auto"/>
              <w:right w:val="single" w:sz="4" w:space="0" w:color="auto"/>
            </w:tcBorders>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Кількість</w:t>
            </w:r>
          </w:p>
          <w:p w:rsidR="006A5871" w:rsidRPr="006A5871" w:rsidRDefault="006A5871" w:rsidP="006A5871">
            <w:pPr>
              <w:spacing w:after="0" w:line="240" w:lineRule="auto"/>
              <w:contextualSpacing/>
              <w:rPr>
                <w:bCs/>
                <w:sz w:val="24"/>
                <w:szCs w:val="24"/>
                <w:lang w:eastAsia="ru-RU"/>
              </w:rPr>
            </w:pPr>
            <w:r w:rsidRPr="006A5871">
              <w:rPr>
                <w:bCs/>
                <w:sz w:val="24"/>
                <w:szCs w:val="24"/>
                <w:lang w:eastAsia="ru-RU"/>
              </w:rPr>
              <w:t xml:space="preserve"> осіб</w:t>
            </w:r>
          </w:p>
          <w:p w:rsidR="006A5871" w:rsidRPr="006A5871" w:rsidRDefault="006A5871" w:rsidP="006A5871">
            <w:pPr>
              <w:spacing w:after="0" w:line="240" w:lineRule="auto"/>
              <w:contextualSpacing/>
              <w:rPr>
                <w:rFonts w:eastAsia="Calibri"/>
                <w:bCs/>
                <w:sz w:val="24"/>
                <w:szCs w:val="24"/>
                <w:lang w:eastAsia="ru-RU"/>
              </w:rPr>
            </w:pPr>
          </w:p>
        </w:tc>
        <w:tc>
          <w:tcPr>
            <w:tcW w:w="719"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Вартість</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навчання</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1 особи</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без 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c>
          <w:tcPr>
            <w:tcW w:w="829"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Загальна</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вартість без</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r>
      <w:tr w:rsidR="00F60258" w:rsidRPr="006A5871" w:rsidTr="000710C7">
        <w:tc>
          <w:tcPr>
            <w:tcW w:w="416" w:type="pct"/>
            <w:tcBorders>
              <w:top w:val="single" w:sz="4" w:space="0" w:color="auto"/>
              <w:left w:val="single" w:sz="4" w:space="0" w:color="auto"/>
              <w:bottom w:val="single" w:sz="4" w:space="0" w:color="auto"/>
              <w:right w:val="single" w:sz="4" w:space="0" w:color="auto"/>
            </w:tcBorders>
            <w:hideMark/>
          </w:tcPr>
          <w:p w:rsidR="00F60258" w:rsidRPr="006A5871" w:rsidRDefault="00F60258" w:rsidP="00F60258">
            <w:pPr>
              <w:spacing w:after="0" w:line="240" w:lineRule="auto"/>
              <w:contextualSpacing/>
              <w:rPr>
                <w:rFonts w:eastAsia="Calibri"/>
                <w:bCs/>
                <w:sz w:val="24"/>
                <w:szCs w:val="24"/>
                <w:lang w:eastAsia="ru-RU"/>
              </w:rPr>
            </w:pPr>
            <w:r w:rsidRPr="006A5871">
              <w:rPr>
                <w:bCs/>
                <w:sz w:val="24"/>
                <w:szCs w:val="24"/>
                <w:lang w:eastAsia="ru-RU"/>
              </w:rPr>
              <w:t>1.</w:t>
            </w:r>
          </w:p>
        </w:tc>
        <w:tc>
          <w:tcPr>
            <w:tcW w:w="2406" w:type="pct"/>
            <w:tcBorders>
              <w:top w:val="nil"/>
              <w:left w:val="nil"/>
              <w:bottom w:val="single" w:sz="4" w:space="0" w:color="auto"/>
              <w:right w:val="single" w:sz="4" w:space="0" w:color="auto"/>
            </w:tcBorders>
            <w:vAlign w:val="center"/>
            <w:hideMark/>
          </w:tcPr>
          <w:p w:rsidR="00F60258" w:rsidRPr="00F60258" w:rsidRDefault="00E00955" w:rsidP="00F60258">
            <w:pPr>
              <w:spacing w:after="0" w:line="240" w:lineRule="auto"/>
              <w:contextualSpacing/>
              <w:rPr>
                <w:rFonts w:eastAsia="Calibri"/>
                <w:bCs/>
                <w:sz w:val="24"/>
                <w:szCs w:val="24"/>
                <w:lang w:eastAsia="ru-RU"/>
              </w:rPr>
            </w:pPr>
            <w:r w:rsidRPr="000710C7">
              <w:rPr>
                <w:color w:val="000000"/>
                <w:sz w:val="24"/>
                <w:szCs w:val="24"/>
                <w:lang w:eastAsia="uk-UA"/>
              </w:rPr>
              <w:t xml:space="preserve">Відділ роботи </w:t>
            </w:r>
            <w:proofErr w:type="spellStart"/>
            <w:r w:rsidRPr="000710C7">
              <w:rPr>
                <w:color w:val="000000"/>
                <w:sz w:val="24"/>
                <w:szCs w:val="24"/>
                <w:lang w:eastAsia="uk-UA"/>
              </w:rPr>
              <w:t>бюветних</w:t>
            </w:r>
            <w:proofErr w:type="spellEnd"/>
            <w:r w:rsidRPr="000710C7">
              <w:rPr>
                <w:color w:val="000000"/>
                <w:sz w:val="24"/>
                <w:szCs w:val="24"/>
                <w:lang w:eastAsia="uk-UA"/>
              </w:rPr>
              <w:t xml:space="preserve"> комплексів</w:t>
            </w:r>
          </w:p>
        </w:tc>
        <w:tc>
          <w:tcPr>
            <w:tcW w:w="630" w:type="pct"/>
            <w:tcBorders>
              <w:top w:val="nil"/>
              <w:left w:val="nil"/>
              <w:bottom w:val="single" w:sz="4" w:space="0" w:color="auto"/>
              <w:right w:val="single" w:sz="4" w:space="0" w:color="auto"/>
            </w:tcBorders>
            <w:vAlign w:val="center"/>
          </w:tcPr>
          <w:p w:rsidR="00F60258" w:rsidRPr="00F60258" w:rsidRDefault="00E00955" w:rsidP="00F60258">
            <w:pPr>
              <w:spacing w:after="0" w:line="240" w:lineRule="auto"/>
              <w:contextualSpacing/>
              <w:jc w:val="center"/>
              <w:rPr>
                <w:rFonts w:eastAsia="Calibri"/>
                <w:bCs/>
                <w:sz w:val="24"/>
                <w:szCs w:val="24"/>
                <w:lang w:eastAsia="ru-RU"/>
              </w:rPr>
            </w:pPr>
            <w:r w:rsidRPr="000710C7">
              <w:rPr>
                <w:color w:val="000000"/>
                <w:sz w:val="24"/>
                <w:szCs w:val="24"/>
                <w:lang w:eastAsia="uk-UA"/>
              </w:rPr>
              <w:t>6</w:t>
            </w:r>
          </w:p>
        </w:tc>
        <w:tc>
          <w:tcPr>
            <w:tcW w:w="719" w:type="pct"/>
            <w:tcBorders>
              <w:top w:val="single" w:sz="4" w:space="0" w:color="auto"/>
              <w:left w:val="single" w:sz="4" w:space="0" w:color="auto"/>
              <w:bottom w:val="single" w:sz="4" w:space="0" w:color="auto"/>
              <w:right w:val="single" w:sz="4" w:space="0" w:color="auto"/>
            </w:tcBorders>
            <w:vAlign w:val="bottom"/>
            <w:hideMark/>
          </w:tcPr>
          <w:p w:rsidR="00F60258" w:rsidRPr="006A5871" w:rsidRDefault="00F60258" w:rsidP="00F60258">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hideMark/>
          </w:tcPr>
          <w:p w:rsidR="00F60258" w:rsidRPr="006A5871" w:rsidRDefault="00F60258" w:rsidP="00F60258">
            <w:pPr>
              <w:spacing w:after="0" w:line="240" w:lineRule="auto"/>
              <w:rPr>
                <w:rFonts w:ascii="Calibri" w:eastAsia="Calibri" w:hAnsi="Calibri"/>
                <w:sz w:val="20"/>
                <w:szCs w:val="20"/>
                <w:lang w:eastAsia="ru-RU"/>
              </w:rPr>
            </w:pPr>
          </w:p>
        </w:tc>
      </w:tr>
      <w:tr w:rsidR="006A5871" w:rsidRPr="006A5871" w:rsidTr="009A74F8">
        <w:tc>
          <w:tcPr>
            <w:tcW w:w="4171" w:type="pct"/>
            <w:gridSpan w:val="4"/>
            <w:tcBorders>
              <w:top w:val="single" w:sz="4" w:space="0" w:color="auto"/>
              <w:left w:val="single" w:sz="4" w:space="0" w:color="auto"/>
              <w:bottom w:val="single" w:sz="4" w:space="0" w:color="auto"/>
              <w:right w:val="single" w:sz="4" w:space="0" w:color="auto"/>
            </w:tcBorders>
            <w:vAlign w:val="center"/>
            <w:hideMark/>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Всього, без ПДВ 20%</w:t>
            </w:r>
          </w:p>
        </w:tc>
        <w:tc>
          <w:tcPr>
            <w:tcW w:w="829" w:type="pct"/>
            <w:tcBorders>
              <w:top w:val="single" w:sz="4" w:space="0" w:color="auto"/>
              <w:left w:val="single" w:sz="4" w:space="0" w:color="auto"/>
              <w:bottom w:val="single" w:sz="4" w:space="0" w:color="auto"/>
              <w:right w:val="single" w:sz="4" w:space="0" w:color="auto"/>
            </w:tcBorders>
            <w:vAlign w:val="bottom"/>
            <w:hideMark/>
          </w:tcPr>
          <w:p w:rsidR="006A5871" w:rsidRPr="006A5871" w:rsidRDefault="006A5871" w:rsidP="006A5871">
            <w:pPr>
              <w:spacing w:after="0" w:line="240" w:lineRule="auto"/>
              <w:rPr>
                <w:rFonts w:ascii="Calibri" w:eastAsia="Calibri" w:hAnsi="Calibri"/>
                <w:sz w:val="20"/>
                <w:szCs w:val="20"/>
                <w:lang w:eastAsia="ru-RU"/>
              </w:rPr>
            </w:pPr>
          </w:p>
        </w:tc>
      </w:tr>
      <w:tr w:rsidR="006A5871" w:rsidRPr="006A5871" w:rsidTr="009A74F8">
        <w:tc>
          <w:tcPr>
            <w:tcW w:w="4171" w:type="pct"/>
            <w:gridSpan w:val="4"/>
            <w:tcBorders>
              <w:top w:val="single" w:sz="4" w:space="0" w:color="auto"/>
              <w:left w:val="single" w:sz="4" w:space="0" w:color="auto"/>
              <w:bottom w:val="single" w:sz="4" w:space="0" w:color="auto"/>
              <w:right w:val="single" w:sz="4" w:space="0" w:color="auto"/>
            </w:tcBorders>
            <w:vAlign w:val="center"/>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ПДВ 20%</w:t>
            </w:r>
          </w:p>
        </w:tc>
        <w:tc>
          <w:tcPr>
            <w:tcW w:w="829" w:type="pct"/>
            <w:tcBorders>
              <w:top w:val="single" w:sz="4" w:space="0" w:color="auto"/>
              <w:left w:val="single" w:sz="4" w:space="0" w:color="auto"/>
              <w:bottom w:val="single" w:sz="4" w:space="0" w:color="auto"/>
              <w:right w:val="single" w:sz="4" w:space="0" w:color="auto"/>
            </w:tcBorders>
            <w:vAlign w:val="bottom"/>
          </w:tcPr>
          <w:p w:rsidR="006A5871" w:rsidRPr="006A5871" w:rsidRDefault="006A5871" w:rsidP="006A5871">
            <w:pPr>
              <w:spacing w:after="0" w:line="240" w:lineRule="auto"/>
              <w:rPr>
                <w:rFonts w:ascii="Calibri" w:eastAsia="Calibri" w:hAnsi="Calibri"/>
                <w:sz w:val="20"/>
                <w:szCs w:val="20"/>
                <w:lang w:eastAsia="ru-RU"/>
              </w:rPr>
            </w:pPr>
          </w:p>
        </w:tc>
      </w:tr>
      <w:tr w:rsidR="006A5871" w:rsidRPr="006A5871" w:rsidTr="009A74F8">
        <w:tc>
          <w:tcPr>
            <w:tcW w:w="4171" w:type="pct"/>
            <w:gridSpan w:val="4"/>
            <w:tcBorders>
              <w:top w:val="single" w:sz="4" w:space="0" w:color="auto"/>
              <w:left w:val="single" w:sz="4" w:space="0" w:color="auto"/>
              <w:bottom w:val="single" w:sz="4" w:space="0" w:color="auto"/>
              <w:right w:val="single" w:sz="4" w:space="0" w:color="auto"/>
            </w:tcBorders>
            <w:vAlign w:val="center"/>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Всього з ПДВ 20%</w:t>
            </w:r>
          </w:p>
        </w:tc>
        <w:tc>
          <w:tcPr>
            <w:tcW w:w="829" w:type="pct"/>
            <w:tcBorders>
              <w:top w:val="single" w:sz="4" w:space="0" w:color="auto"/>
              <w:left w:val="single" w:sz="4" w:space="0" w:color="auto"/>
              <w:bottom w:val="single" w:sz="4" w:space="0" w:color="auto"/>
              <w:right w:val="single" w:sz="4" w:space="0" w:color="auto"/>
            </w:tcBorders>
            <w:vAlign w:val="bottom"/>
          </w:tcPr>
          <w:p w:rsidR="006A5871" w:rsidRPr="006A5871" w:rsidRDefault="006A5871" w:rsidP="006A5871">
            <w:pPr>
              <w:spacing w:after="0" w:line="240" w:lineRule="auto"/>
              <w:rPr>
                <w:rFonts w:ascii="Calibri" w:eastAsia="Calibri" w:hAnsi="Calibri"/>
                <w:sz w:val="20"/>
                <w:szCs w:val="20"/>
                <w:lang w:eastAsia="ru-RU"/>
              </w:rPr>
            </w:pPr>
          </w:p>
        </w:tc>
      </w:tr>
    </w:tbl>
    <w:p w:rsidR="006A5871" w:rsidRPr="006A5871" w:rsidRDefault="006A5871" w:rsidP="006A5871">
      <w:pPr>
        <w:spacing w:after="0" w:line="240" w:lineRule="auto"/>
        <w:contextualSpacing/>
        <w:rPr>
          <w:rFonts w:eastAsia="Calibri"/>
          <w:sz w:val="24"/>
          <w:szCs w:val="24"/>
          <w:lang w:eastAsia="uk-UA"/>
        </w:rPr>
      </w:pPr>
    </w:p>
    <w:p w:rsidR="006A5871" w:rsidRPr="006A5871" w:rsidRDefault="006A5871" w:rsidP="006A5871">
      <w:pPr>
        <w:spacing w:after="0" w:line="240" w:lineRule="auto"/>
        <w:contextualSpacing/>
        <w:jc w:val="both"/>
        <w:rPr>
          <w:rFonts w:eastAsia="Calibri"/>
          <w:b/>
          <w:sz w:val="24"/>
          <w:szCs w:val="24"/>
          <w:lang w:eastAsia="uk-UA"/>
        </w:rPr>
      </w:pPr>
      <w:r w:rsidRPr="006A5871">
        <w:rPr>
          <w:rFonts w:eastAsia="Calibri"/>
          <w:sz w:val="24"/>
          <w:szCs w:val="24"/>
          <w:lang w:eastAsia="uk-UA"/>
        </w:rPr>
        <w:t>1.5. Договірна ціна на послуги з навчання та перевірки знань з НПАОП 0.00-1.15-07 Правила охорони праці під час виконання робіт на висоті: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4633"/>
        <w:gridCol w:w="1213"/>
        <w:gridCol w:w="1385"/>
        <w:gridCol w:w="1596"/>
      </w:tblGrid>
      <w:tr w:rsidR="006A5871" w:rsidRPr="006A5871" w:rsidTr="009A74F8">
        <w:tc>
          <w:tcPr>
            <w:tcW w:w="416"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w:t>
            </w:r>
          </w:p>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п/п</w:t>
            </w:r>
          </w:p>
        </w:tc>
        <w:tc>
          <w:tcPr>
            <w:tcW w:w="2406"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Назва відділу</w:t>
            </w:r>
          </w:p>
        </w:tc>
        <w:tc>
          <w:tcPr>
            <w:tcW w:w="630" w:type="pct"/>
            <w:tcBorders>
              <w:top w:val="single" w:sz="4" w:space="0" w:color="auto"/>
              <w:left w:val="single" w:sz="4" w:space="0" w:color="auto"/>
              <w:bottom w:val="single" w:sz="4" w:space="0" w:color="auto"/>
              <w:right w:val="single" w:sz="4" w:space="0" w:color="auto"/>
            </w:tcBorders>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Кількість</w:t>
            </w:r>
          </w:p>
          <w:p w:rsidR="006A5871" w:rsidRPr="006A5871" w:rsidRDefault="006A5871" w:rsidP="006A5871">
            <w:pPr>
              <w:spacing w:after="0" w:line="240" w:lineRule="auto"/>
              <w:contextualSpacing/>
              <w:rPr>
                <w:bCs/>
                <w:sz w:val="24"/>
                <w:szCs w:val="24"/>
                <w:lang w:eastAsia="ru-RU"/>
              </w:rPr>
            </w:pPr>
            <w:r w:rsidRPr="006A5871">
              <w:rPr>
                <w:bCs/>
                <w:sz w:val="24"/>
                <w:szCs w:val="24"/>
                <w:lang w:eastAsia="ru-RU"/>
              </w:rPr>
              <w:t xml:space="preserve"> осіб</w:t>
            </w:r>
          </w:p>
          <w:p w:rsidR="006A5871" w:rsidRPr="006A5871" w:rsidRDefault="006A5871" w:rsidP="006A5871">
            <w:pPr>
              <w:spacing w:after="0" w:line="240" w:lineRule="auto"/>
              <w:contextualSpacing/>
              <w:rPr>
                <w:rFonts w:eastAsia="Calibri"/>
                <w:bCs/>
                <w:sz w:val="24"/>
                <w:szCs w:val="24"/>
                <w:lang w:eastAsia="ru-RU"/>
              </w:rPr>
            </w:pPr>
          </w:p>
        </w:tc>
        <w:tc>
          <w:tcPr>
            <w:tcW w:w="719"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Вартість</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навчання</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1 особи</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без 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c>
          <w:tcPr>
            <w:tcW w:w="829"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Загальна</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вартість без</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r>
      <w:tr w:rsidR="000966D0" w:rsidRPr="006A5871" w:rsidTr="000710C7">
        <w:tc>
          <w:tcPr>
            <w:tcW w:w="416" w:type="pct"/>
            <w:tcBorders>
              <w:top w:val="single" w:sz="4" w:space="0" w:color="auto"/>
              <w:left w:val="single" w:sz="4" w:space="0" w:color="auto"/>
              <w:bottom w:val="single" w:sz="4" w:space="0" w:color="auto"/>
              <w:right w:val="single" w:sz="4" w:space="0" w:color="auto"/>
            </w:tcBorders>
            <w:hideMark/>
          </w:tcPr>
          <w:p w:rsidR="000966D0" w:rsidRPr="006A5871" w:rsidRDefault="000966D0" w:rsidP="000966D0">
            <w:pPr>
              <w:spacing w:after="0" w:line="240" w:lineRule="auto"/>
              <w:contextualSpacing/>
              <w:rPr>
                <w:rFonts w:eastAsia="Calibri"/>
                <w:bCs/>
                <w:sz w:val="24"/>
                <w:szCs w:val="24"/>
                <w:lang w:eastAsia="ru-RU"/>
              </w:rPr>
            </w:pPr>
            <w:r w:rsidRPr="006A5871">
              <w:rPr>
                <w:bCs/>
                <w:sz w:val="24"/>
                <w:szCs w:val="24"/>
                <w:lang w:eastAsia="ru-RU"/>
              </w:rPr>
              <w:t>1.</w:t>
            </w:r>
          </w:p>
        </w:tc>
        <w:tc>
          <w:tcPr>
            <w:tcW w:w="2406" w:type="pct"/>
            <w:tcBorders>
              <w:top w:val="nil"/>
              <w:left w:val="nil"/>
              <w:bottom w:val="single" w:sz="4" w:space="0" w:color="auto"/>
              <w:right w:val="single" w:sz="4" w:space="0" w:color="auto"/>
            </w:tcBorders>
            <w:vAlign w:val="center"/>
            <w:hideMark/>
          </w:tcPr>
          <w:p w:rsidR="000966D0" w:rsidRPr="000966D0" w:rsidRDefault="00E00955" w:rsidP="000966D0">
            <w:pPr>
              <w:spacing w:after="0" w:line="240" w:lineRule="auto"/>
              <w:contextualSpacing/>
              <w:rPr>
                <w:rFonts w:eastAsia="Calibri"/>
                <w:bCs/>
                <w:sz w:val="24"/>
                <w:szCs w:val="24"/>
                <w:lang w:eastAsia="ru-RU"/>
              </w:rPr>
            </w:pPr>
            <w:r w:rsidRPr="000710C7">
              <w:rPr>
                <w:color w:val="000000"/>
                <w:sz w:val="24"/>
                <w:szCs w:val="24"/>
                <w:lang w:eastAsia="uk-UA"/>
              </w:rPr>
              <w:t>Адміністрація</w:t>
            </w:r>
          </w:p>
        </w:tc>
        <w:tc>
          <w:tcPr>
            <w:tcW w:w="630" w:type="pct"/>
            <w:tcBorders>
              <w:top w:val="nil"/>
              <w:left w:val="nil"/>
              <w:bottom w:val="single" w:sz="4" w:space="0" w:color="auto"/>
              <w:right w:val="single" w:sz="4" w:space="0" w:color="auto"/>
            </w:tcBorders>
            <w:vAlign w:val="center"/>
          </w:tcPr>
          <w:p w:rsidR="000966D0" w:rsidRPr="000966D0" w:rsidRDefault="00E00955" w:rsidP="000966D0">
            <w:pPr>
              <w:spacing w:after="0" w:line="240" w:lineRule="auto"/>
              <w:contextualSpacing/>
              <w:jc w:val="center"/>
              <w:rPr>
                <w:rFonts w:eastAsia="Calibri"/>
                <w:bCs/>
                <w:sz w:val="24"/>
                <w:szCs w:val="24"/>
                <w:lang w:eastAsia="ru-RU"/>
              </w:rPr>
            </w:pPr>
            <w:r w:rsidRPr="000710C7">
              <w:rPr>
                <w:color w:val="000000"/>
                <w:sz w:val="24"/>
                <w:szCs w:val="24"/>
                <w:lang w:eastAsia="uk-UA"/>
              </w:rPr>
              <w:t>1</w:t>
            </w:r>
          </w:p>
        </w:tc>
        <w:tc>
          <w:tcPr>
            <w:tcW w:w="719" w:type="pct"/>
            <w:tcBorders>
              <w:top w:val="single" w:sz="4" w:space="0" w:color="auto"/>
              <w:left w:val="single" w:sz="4" w:space="0" w:color="auto"/>
              <w:bottom w:val="single" w:sz="4" w:space="0" w:color="auto"/>
              <w:right w:val="single" w:sz="4" w:space="0" w:color="auto"/>
            </w:tcBorders>
            <w:vAlign w:val="bottom"/>
            <w:hideMark/>
          </w:tcPr>
          <w:p w:rsidR="000966D0" w:rsidRPr="006A5871" w:rsidRDefault="000966D0" w:rsidP="000966D0">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hideMark/>
          </w:tcPr>
          <w:p w:rsidR="000966D0" w:rsidRPr="006A5871" w:rsidRDefault="000966D0" w:rsidP="000966D0">
            <w:pPr>
              <w:spacing w:after="0" w:line="240" w:lineRule="auto"/>
              <w:rPr>
                <w:rFonts w:ascii="Calibri" w:eastAsia="Calibri" w:hAnsi="Calibri"/>
                <w:sz w:val="20"/>
                <w:szCs w:val="20"/>
                <w:lang w:eastAsia="ru-RU"/>
              </w:rPr>
            </w:pPr>
          </w:p>
        </w:tc>
      </w:tr>
      <w:tr w:rsidR="009C70EF" w:rsidRPr="006A5871" w:rsidTr="000710C7">
        <w:tc>
          <w:tcPr>
            <w:tcW w:w="416" w:type="pct"/>
            <w:tcBorders>
              <w:top w:val="single" w:sz="4" w:space="0" w:color="auto"/>
              <w:left w:val="single" w:sz="4" w:space="0" w:color="auto"/>
              <w:bottom w:val="single" w:sz="4" w:space="0" w:color="auto"/>
              <w:right w:val="single" w:sz="4" w:space="0" w:color="auto"/>
            </w:tcBorders>
          </w:tcPr>
          <w:p w:rsidR="009C70EF" w:rsidRPr="006A5871" w:rsidRDefault="009C70EF" w:rsidP="009C70EF">
            <w:pPr>
              <w:spacing w:after="0" w:line="240" w:lineRule="auto"/>
              <w:contextualSpacing/>
              <w:rPr>
                <w:bCs/>
                <w:sz w:val="24"/>
                <w:szCs w:val="24"/>
                <w:lang w:eastAsia="ru-RU"/>
              </w:rPr>
            </w:pPr>
            <w:r w:rsidRPr="006A5871">
              <w:rPr>
                <w:bCs/>
                <w:sz w:val="24"/>
                <w:szCs w:val="24"/>
                <w:lang w:eastAsia="ru-RU"/>
              </w:rPr>
              <w:t>2.</w:t>
            </w:r>
          </w:p>
        </w:tc>
        <w:tc>
          <w:tcPr>
            <w:tcW w:w="2406" w:type="pct"/>
            <w:tcBorders>
              <w:top w:val="nil"/>
              <w:left w:val="nil"/>
              <w:bottom w:val="single" w:sz="4" w:space="0" w:color="auto"/>
              <w:right w:val="single" w:sz="4" w:space="0" w:color="auto"/>
            </w:tcBorders>
            <w:vAlign w:val="center"/>
          </w:tcPr>
          <w:p w:rsidR="009C70EF" w:rsidRPr="000966D0" w:rsidRDefault="00E00955" w:rsidP="009C70EF">
            <w:pPr>
              <w:spacing w:after="0" w:line="240" w:lineRule="auto"/>
              <w:contextualSpacing/>
              <w:rPr>
                <w:bCs/>
                <w:sz w:val="24"/>
                <w:szCs w:val="24"/>
                <w:lang w:eastAsia="ru-RU"/>
              </w:rPr>
            </w:pPr>
            <w:r w:rsidRPr="000710C7">
              <w:rPr>
                <w:bCs/>
                <w:color w:val="000000"/>
                <w:sz w:val="24"/>
                <w:szCs w:val="24"/>
                <w:lang w:eastAsia="uk-UA"/>
              </w:rPr>
              <w:t>Відділ організації роботи громадських вбиралень</w:t>
            </w:r>
          </w:p>
        </w:tc>
        <w:tc>
          <w:tcPr>
            <w:tcW w:w="630" w:type="pct"/>
            <w:tcBorders>
              <w:top w:val="nil"/>
              <w:left w:val="nil"/>
              <w:bottom w:val="single" w:sz="4" w:space="0" w:color="auto"/>
              <w:right w:val="single" w:sz="4" w:space="0" w:color="auto"/>
            </w:tcBorders>
            <w:vAlign w:val="center"/>
          </w:tcPr>
          <w:p w:rsidR="009C70EF" w:rsidRPr="000966D0" w:rsidRDefault="00E00955" w:rsidP="009C70EF">
            <w:pPr>
              <w:spacing w:after="0" w:line="240" w:lineRule="auto"/>
              <w:contextualSpacing/>
              <w:jc w:val="center"/>
              <w:rPr>
                <w:rFonts w:eastAsia="Calibri"/>
                <w:bCs/>
                <w:sz w:val="24"/>
                <w:szCs w:val="24"/>
                <w:lang w:eastAsia="ru-RU"/>
              </w:rPr>
            </w:pPr>
            <w:r w:rsidRPr="000710C7">
              <w:rPr>
                <w:color w:val="000000"/>
                <w:sz w:val="24"/>
                <w:szCs w:val="24"/>
                <w:lang w:eastAsia="uk-UA"/>
              </w:rPr>
              <w:t>1</w:t>
            </w:r>
          </w:p>
        </w:tc>
        <w:tc>
          <w:tcPr>
            <w:tcW w:w="719" w:type="pct"/>
            <w:tcBorders>
              <w:top w:val="single" w:sz="4" w:space="0" w:color="auto"/>
              <w:left w:val="single" w:sz="4" w:space="0" w:color="auto"/>
              <w:bottom w:val="single" w:sz="4" w:space="0" w:color="auto"/>
              <w:right w:val="single" w:sz="4" w:space="0" w:color="auto"/>
            </w:tcBorders>
            <w:vAlign w:val="bottom"/>
          </w:tcPr>
          <w:p w:rsidR="009C70EF" w:rsidRPr="006A5871" w:rsidRDefault="009C70EF" w:rsidP="009C70EF">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tcPr>
          <w:p w:rsidR="009C70EF" w:rsidRPr="006A5871" w:rsidRDefault="009C70EF" w:rsidP="009C70EF">
            <w:pPr>
              <w:spacing w:after="0" w:line="240" w:lineRule="auto"/>
              <w:rPr>
                <w:rFonts w:ascii="Calibri" w:eastAsia="Calibri" w:hAnsi="Calibri"/>
                <w:sz w:val="20"/>
                <w:szCs w:val="20"/>
                <w:lang w:eastAsia="ru-RU"/>
              </w:rPr>
            </w:pPr>
          </w:p>
        </w:tc>
      </w:tr>
      <w:tr w:rsidR="009C70EF" w:rsidRPr="006A5871" w:rsidTr="000710C7">
        <w:tc>
          <w:tcPr>
            <w:tcW w:w="416" w:type="pct"/>
            <w:tcBorders>
              <w:top w:val="single" w:sz="4" w:space="0" w:color="auto"/>
              <w:left w:val="single" w:sz="4" w:space="0" w:color="auto"/>
              <w:bottom w:val="single" w:sz="4" w:space="0" w:color="auto"/>
              <w:right w:val="single" w:sz="4" w:space="0" w:color="auto"/>
            </w:tcBorders>
          </w:tcPr>
          <w:p w:rsidR="009C70EF" w:rsidRPr="006A5871" w:rsidRDefault="009C70EF" w:rsidP="009C70EF">
            <w:pPr>
              <w:spacing w:after="0" w:line="240" w:lineRule="auto"/>
              <w:contextualSpacing/>
              <w:rPr>
                <w:bCs/>
                <w:sz w:val="24"/>
                <w:szCs w:val="24"/>
                <w:lang w:eastAsia="ru-RU"/>
              </w:rPr>
            </w:pPr>
            <w:r w:rsidRPr="006A5871">
              <w:rPr>
                <w:bCs/>
                <w:sz w:val="24"/>
                <w:szCs w:val="24"/>
                <w:lang w:eastAsia="ru-RU"/>
              </w:rPr>
              <w:t>3.</w:t>
            </w:r>
          </w:p>
        </w:tc>
        <w:tc>
          <w:tcPr>
            <w:tcW w:w="2406" w:type="pct"/>
            <w:tcBorders>
              <w:top w:val="nil"/>
              <w:left w:val="nil"/>
              <w:bottom w:val="single" w:sz="4" w:space="0" w:color="auto"/>
              <w:right w:val="single" w:sz="4" w:space="0" w:color="auto"/>
            </w:tcBorders>
            <w:vAlign w:val="center"/>
          </w:tcPr>
          <w:p w:rsidR="009C70EF" w:rsidRPr="000966D0" w:rsidRDefault="00E00955" w:rsidP="009C70EF">
            <w:pPr>
              <w:spacing w:after="0" w:line="240" w:lineRule="auto"/>
              <w:contextualSpacing/>
              <w:rPr>
                <w:bCs/>
                <w:sz w:val="24"/>
                <w:szCs w:val="24"/>
                <w:lang w:eastAsia="ru-RU"/>
              </w:rPr>
            </w:pPr>
            <w:r w:rsidRPr="000710C7">
              <w:rPr>
                <w:bCs/>
                <w:color w:val="000000"/>
                <w:sz w:val="24"/>
                <w:szCs w:val="24"/>
                <w:lang w:eastAsia="uk-UA"/>
              </w:rPr>
              <w:t xml:space="preserve">Відділ роботи </w:t>
            </w:r>
            <w:proofErr w:type="spellStart"/>
            <w:r w:rsidRPr="000710C7">
              <w:rPr>
                <w:bCs/>
                <w:color w:val="000000"/>
                <w:sz w:val="24"/>
                <w:szCs w:val="24"/>
                <w:lang w:eastAsia="uk-UA"/>
              </w:rPr>
              <w:t>бюветних</w:t>
            </w:r>
            <w:proofErr w:type="spellEnd"/>
            <w:r w:rsidRPr="000710C7">
              <w:rPr>
                <w:bCs/>
                <w:color w:val="000000"/>
                <w:sz w:val="24"/>
                <w:szCs w:val="24"/>
                <w:lang w:eastAsia="uk-UA"/>
              </w:rPr>
              <w:t xml:space="preserve"> комплексів</w:t>
            </w:r>
          </w:p>
        </w:tc>
        <w:tc>
          <w:tcPr>
            <w:tcW w:w="630" w:type="pct"/>
            <w:tcBorders>
              <w:top w:val="nil"/>
              <w:left w:val="nil"/>
              <w:bottom w:val="single" w:sz="4" w:space="0" w:color="auto"/>
              <w:right w:val="single" w:sz="4" w:space="0" w:color="auto"/>
            </w:tcBorders>
            <w:vAlign w:val="center"/>
          </w:tcPr>
          <w:p w:rsidR="009C70EF" w:rsidRPr="000966D0" w:rsidRDefault="00E00955" w:rsidP="009C70EF">
            <w:pPr>
              <w:spacing w:after="0" w:line="240" w:lineRule="auto"/>
              <w:contextualSpacing/>
              <w:jc w:val="center"/>
              <w:rPr>
                <w:rFonts w:eastAsia="Calibri"/>
                <w:bCs/>
                <w:sz w:val="24"/>
                <w:szCs w:val="24"/>
                <w:lang w:eastAsia="ru-RU"/>
              </w:rPr>
            </w:pPr>
            <w:r w:rsidRPr="000710C7">
              <w:rPr>
                <w:color w:val="000000"/>
                <w:sz w:val="24"/>
                <w:szCs w:val="24"/>
                <w:lang w:eastAsia="uk-UA"/>
              </w:rPr>
              <w:t>4</w:t>
            </w:r>
          </w:p>
        </w:tc>
        <w:tc>
          <w:tcPr>
            <w:tcW w:w="719" w:type="pct"/>
            <w:tcBorders>
              <w:top w:val="single" w:sz="4" w:space="0" w:color="auto"/>
              <w:left w:val="single" w:sz="4" w:space="0" w:color="auto"/>
              <w:bottom w:val="single" w:sz="4" w:space="0" w:color="auto"/>
              <w:right w:val="single" w:sz="4" w:space="0" w:color="auto"/>
            </w:tcBorders>
            <w:vAlign w:val="bottom"/>
          </w:tcPr>
          <w:p w:rsidR="009C70EF" w:rsidRPr="006A5871" w:rsidRDefault="009C70EF" w:rsidP="009C70EF">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tcPr>
          <w:p w:rsidR="009C70EF" w:rsidRPr="006A5871" w:rsidRDefault="009C70EF" w:rsidP="009C70EF">
            <w:pPr>
              <w:spacing w:after="0" w:line="240" w:lineRule="auto"/>
              <w:rPr>
                <w:rFonts w:ascii="Calibri" w:eastAsia="Calibri" w:hAnsi="Calibri"/>
                <w:sz w:val="20"/>
                <w:szCs w:val="20"/>
                <w:lang w:eastAsia="ru-RU"/>
              </w:rPr>
            </w:pPr>
          </w:p>
        </w:tc>
      </w:tr>
      <w:tr w:rsidR="009C70EF" w:rsidRPr="006A5871" w:rsidTr="000710C7">
        <w:tc>
          <w:tcPr>
            <w:tcW w:w="416" w:type="pct"/>
            <w:tcBorders>
              <w:top w:val="single" w:sz="4" w:space="0" w:color="auto"/>
              <w:left w:val="single" w:sz="4" w:space="0" w:color="auto"/>
              <w:bottom w:val="single" w:sz="4" w:space="0" w:color="auto"/>
              <w:right w:val="single" w:sz="4" w:space="0" w:color="auto"/>
            </w:tcBorders>
          </w:tcPr>
          <w:p w:rsidR="009C70EF" w:rsidRPr="006A5871" w:rsidRDefault="009C70EF" w:rsidP="009C70EF">
            <w:pPr>
              <w:spacing w:after="0" w:line="240" w:lineRule="auto"/>
              <w:contextualSpacing/>
              <w:rPr>
                <w:bCs/>
                <w:sz w:val="24"/>
                <w:szCs w:val="24"/>
                <w:lang w:eastAsia="ru-RU"/>
              </w:rPr>
            </w:pPr>
            <w:r w:rsidRPr="006A5871">
              <w:rPr>
                <w:bCs/>
                <w:sz w:val="24"/>
                <w:szCs w:val="24"/>
                <w:lang w:eastAsia="ru-RU"/>
              </w:rPr>
              <w:t>4.</w:t>
            </w:r>
          </w:p>
        </w:tc>
        <w:tc>
          <w:tcPr>
            <w:tcW w:w="2406" w:type="pct"/>
            <w:tcBorders>
              <w:top w:val="nil"/>
              <w:left w:val="nil"/>
              <w:bottom w:val="single" w:sz="4" w:space="0" w:color="auto"/>
              <w:right w:val="single" w:sz="4" w:space="0" w:color="auto"/>
            </w:tcBorders>
            <w:vAlign w:val="center"/>
          </w:tcPr>
          <w:p w:rsidR="009C70EF" w:rsidRPr="000966D0" w:rsidRDefault="00E00955" w:rsidP="009C70EF">
            <w:pPr>
              <w:spacing w:after="0" w:line="240" w:lineRule="auto"/>
              <w:contextualSpacing/>
              <w:rPr>
                <w:bCs/>
                <w:sz w:val="24"/>
                <w:szCs w:val="24"/>
                <w:lang w:eastAsia="ru-RU"/>
              </w:rPr>
            </w:pPr>
            <w:r w:rsidRPr="000710C7">
              <w:rPr>
                <w:bCs/>
                <w:color w:val="000000"/>
                <w:sz w:val="24"/>
                <w:szCs w:val="24"/>
                <w:lang w:eastAsia="uk-UA"/>
              </w:rPr>
              <w:t>Відділ роботи фонтанів</w:t>
            </w:r>
          </w:p>
        </w:tc>
        <w:tc>
          <w:tcPr>
            <w:tcW w:w="630" w:type="pct"/>
            <w:tcBorders>
              <w:top w:val="nil"/>
              <w:left w:val="nil"/>
              <w:bottom w:val="single" w:sz="4" w:space="0" w:color="auto"/>
              <w:right w:val="single" w:sz="4" w:space="0" w:color="auto"/>
            </w:tcBorders>
            <w:vAlign w:val="center"/>
          </w:tcPr>
          <w:p w:rsidR="009C70EF" w:rsidRPr="000966D0" w:rsidRDefault="00E00955" w:rsidP="009C70EF">
            <w:pPr>
              <w:spacing w:after="0" w:line="240" w:lineRule="auto"/>
              <w:contextualSpacing/>
              <w:jc w:val="center"/>
              <w:rPr>
                <w:rFonts w:eastAsia="Calibri"/>
                <w:bCs/>
                <w:sz w:val="24"/>
                <w:szCs w:val="24"/>
                <w:lang w:eastAsia="ru-RU"/>
              </w:rPr>
            </w:pPr>
            <w:r w:rsidRPr="000710C7">
              <w:rPr>
                <w:color w:val="000000"/>
                <w:sz w:val="24"/>
                <w:szCs w:val="24"/>
                <w:lang w:eastAsia="uk-UA"/>
              </w:rPr>
              <w:t>2</w:t>
            </w:r>
          </w:p>
        </w:tc>
        <w:tc>
          <w:tcPr>
            <w:tcW w:w="719" w:type="pct"/>
            <w:tcBorders>
              <w:top w:val="single" w:sz="4" w:space="0" w:color="auto"/>
              <w:left w:val="single" w:sz="4" w:space="0" w:color="auto"/>
              <w:bottom w:val="single" w:sz="4" w:space="0" w:color="auto"/>
              <w:right w:val="single" w:sz="4" w:space="0" w:color="auto"/>
            </w:tcBorders>
            <w:vAlign w:val="bottom"/>
          </w:tcPr>
          <w:p w:rsidR="009C70EF" w:rsidRPr="006A5871" w:rsidRDefault="009C70EF" w:rsidP="009C70EF">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tcPr>
          <w:p w:rsidR="009C70EF" w:rsidRPr="006A5871" w:rsidRDefault="009C70EF" w:rsidP="009C70EF">
            <w:pPr>
              <w:spacing w:after="0" w:line="240" w:lineRule="auto"/>
              <w:rPr>
                <w:rFonts w:ascii="Calibri" w:eastAsia="Calibri" w:hAnsi="Calibri"/>
                <w:sz w:val="20"/>
                <w:szCs w:val="20"/>
                <w:lang w:eastAsia="ru-RU"/>
              </w:rPr>
            </w:pPr>
          </w:p>
        </w:tc>
      </w:tr>
      <w:tr w:rsidR="009C70EF" w:rsidRPr="006A5871" w:rsidTr="009A74F8">
        <w:tc>
          <w:tcPr>
            <w:tcW w:w="4171" w:type="pct"/>
            <w:gridSpan w:val="4"/>
            <w:tcBorders>
              <w:top w:val="single" w:sz="4" w:space="0" w:color="auto"/>
              <w:left w:val="single" w:sz="4" w:space="0" w:color="auto"/>
              <w:bottom w:val="single" w:sz="4" w:space="0" w:color="auto"/>
              <w:right w:val="single" w:sz="4" w:space="0" w:color="auto"/>
            </w:tcBorders>
            <w:vAlign w:val="center"/>
            <w:hideMark/>
          </w:tcPr>
          <w:p w:rsidR="009C70EF" w:rsidRPr="006A5871" w:rsidRDefault="009C70EF" w:rsidP="009C70EF">
            <w:pPr>
              <w:spacing w:after="0" w:line="240" w:lineRule="auto"/>
              <w:jc w:val="right"/>
              <w:rPr>
                <w:rFonts w:eastAsia="Calibri"/>
                <w:bCs/>
                <w:sz w:val="24"/>
                <w:szCs w:val="24"/>
                <w:lang w:eastAsia="ru-RU"/>
              </w:rPr>
            </w:pPr>
            <w:r w:rsidRPr="006A5871">
              <w:rPr>
                <w:rFonts w:eastAsia="Calibri"/>
                <w:bCs/>
                <w:sz w:val="24"/>
                <w:szCs w:val="24"/>
                <w:lang w:eastAsia="ru-RU"/>
              </w:rPr>
              <w:t>Всього, без ПДВ 20%</w:t>
            </w:r>
          </w:p>
        </w:tc>
        <w:tc>
          <w:tcPr>
            <w:tcW w:w="829" w:type="pct"/>
            <w:tcBorders>
              <w:top w:val="single" w:sz="4" w:space="0" w:color="auto"/>
              <w:left w:val="single" w:sz="4" w:space="0" w:color="auto"/>
              <w:bottom w:val="single" w:sz="4" w:space="0" w:color="auto"/>
              <w:right w:val="single" w:sz="4" w:space="0" w:color="auto"/>
            </w:tcBorders>
            <w:vAlign w:val="bottom"/>
            <w:hideMark/>
          </w:tcPr>
          <w:p w:rsidR="009C70EF" w:rsidRPr="006A5871" w:rsidRDefault="009C70EF" w:rsidP="009C70EF">
            <w:pPr>
              <w:spacing w:after="0" w:line="240" w:lineRule="auto"/>
              <w:rPr>
                <w:rFonts w:ascii="Calibri" w:eastAsia="Calibri" w:hAnsi="Calibri"/>
                <w:sz w:val="20"/>
                <w:szCs w:val="20"/>
                <w:lang w:eastAsia="ru-RU"/>
              </w:rPr>
            </w:pPr>
          </w:p>
        </w:tc>
      </w:tr>
      <w:tr w:rsidR="009C70EF" w:rsidRPr="006A5871" w:rsidTr="009A74F8">
        <w:tc>
          <w:tcPr>
            <w:tcW w:w="4171" w:type="pct"/>
            <w:gridSpan w:val="4"/>
            <w:tcBorders>
              <w:top w:val="single" w:sz="4" w:space="0" w:color="auto"/>
              <w:left w:val="single" w:sz="4" w:space="0" w:color="auto"/>
              <w:bottom w:val="single" w:sz="4" w:space="0" w:color="auto"/>
              <w:right w:val="single" w:sz="4" w:space="0" w:color="auto"/>
            </w:tcBorders>
            <w:vAlign w:val="center"/>
          </w:tcPr>
          <w:p w:rsidR="009C70EF" w:rsidRPr="006A5871" w:rsidRDefault="009C70EF" w:rsidP="009C70EF">
            <w:pPr>
              <w:spacing w:after="0" w:line="240" w:lineRule="auto"/>
              <w:jc w:val="right"/>
              <w:rPr>
                <w:rFonts w:eastAsia="Calibri"/>
                <w:bCs/>
                <w:sz w:val="24"/>
                <w:szCs w:val="24"/>
                <w:lang w:eastAsia="ru-RU"/>
              </w:rPr>
            </w:pPr>
            <w:r w:rsidRPr="006A5871">
              <w:rPr>
                <w:rFonts w:eastAsia="Calibri"/>
                <w:bCs/>
                <w:sz w:val="24"/>
                <w:szCs w:val="24"/>
                <w:lang w:eastAsia="ru-RU"/>
              </w:rPr>
              <w:t>ПДВ 20%</w:t>
            </w:r>
          </w:p>
        </w:tc>
        <w:tc>
          <w:tcPr>
            <w:tcW w:w="829" w:type="pct"/>
            <w:tcBorders>
              <w:top w:val="single" w:sz="4" w:space="0" w:color="auto"/>
              <w:left w:val="single" w:sz="4" w:space="0" w:color="auto"/>
              <w:bottom w:val="single" w:sz="4" w:space="0" w:color="auto"/>
              <w:right w:val="single" w:sz="4" w:space="0" w:color="auto"/>
            </w:tcBorders>
            <w:vAlign w:val="bottom"/>
          </w:tcPr>
          <w:p w:rsidR="009C70EF" w:rsidRPr="006A5871" w:rsidRDefault="009C70EF" w:rsidP="009C70EF">
            <w:pPr>
              <w:spacing w:after="0" w:line="240" w:lineRule="auto"/>
              <w:rPr>
                <w:rFonts w:ascii="Calibri" w:eastAsia="Calibri" w:hAnsi="Calibri"/>
                <w:sz w:val="20"/>
                <w:szCs w:val="20"/>
                <w:lang w:eastAsia="ru-RU"/>
              </w:rPr>
            </w:pPr>
          </w:p>
        </w:tc>
      </w:tr>
      <w:tr w:rsidR="009C70EF" w:rsidRPr="006A5871" w:rsidTr="009A74F8">
        <w:tc>
          <w:tcPr>
            <w:tcW w:w="4171" w:type="pct"/>
            <w:gridSpan w:val="4"/>
            <w:tcBorders>
              <w:top w:val="single" w:sz="4" w:space="0" w:color="auto"/>
              <w:left w:val="single" w:sz="4" w:space="0" w:color="auto"/>
              <w:bottom w:val="single" w:sz="4" w:space="0" w:color="auto"/>
              <w:right w:val="single" w:sz="4" w:space="0" w:color="auto"/>
            </w:tcBorders>
            <w:vAlign w:val="center"/>
          </w:tcPr>
          <w:p w:rsidR="009C70EF" w:rsidRPr="006A5871" w:rsidRDefault="009C70EF" w:rsidP="009C70EF">
            <w:pPr>
              <w:spacing w:after="0" w:line="240" w:lineRule="auto"/>
              <w:jc w:val="right"/>
              <w:rPr>
                <w:rFonts w:eastAsia="Calibri"/>
                <w:bCs/>
                <w:sz w:val="24"/>
                <w:szCs w:val="24"/>
                <w:lang w:eastAsia="ru-RU"/>
              </w:rPr>
            </w:pPr>
            <w:r w:rsidRPr="006A5871">
              <w:rPr>
                <w:rFonts w:eastAsia="Calibri"/>
                <w:bCs/>
                <w:sz w:val="24"/>
                <w:szCs w:val="24"/>
                <w:lang w:eastAsia="ru-RU"/>
              </w:rPr>
              <w:t>Всього з ПДВ 20%</w:t>
            </w:r>
          </w:p>
        </w:tc>
        <w:tc>
          <w:tcPr>
            <w:tcW w:w="829" w:type="pct"/>
            <w:tcBorders>
              <w:top w:val="single" w:sz="4" w:space="0" w:color="auto"/>
              <w:left w:val="single" w:sz="4" w:space="0" w:color="auto"/>
              <w:bottom w:val="single" w:sz="4" w:space="0" w:color="auto"/>
              <w:right w:val="single" w:sz="4" w:space="0" w:color="auto"/>
            </w:tcBorders>
            <w:vAlign w:val="bottom"/>
          </w:tcPr>
          <w:p w:rsidR="009C70EF" w:rsidRPr="006A5871" w:rsidRDefault="009C70EF" w:rsidP="009C70EF">
            <w:pPr>
              <w:spacing w:after="0" w:line="240" w:lineRule="auto"/>
              <w:rPr>
                <w:rFonts w:ascii="Calibri" w:eastAsia="Calibri" w:hAnsi="Calibri"/>
                <w:sz w:val="20"/>
                <w:szCs w:val="20"/>
                <w:lang w:eastAsia="ru-RU"/>
              </w:rPr>
            </w:pPr>
          </w:p>
        </w:tc>
      </w:tr>
    </w:tbl>
    <w:p w:rsidR="006A5871" w:rsidRPr="006A5871" w:rsidRDefault="006A5871" w:rsidP="006A5871">
      <w:pPr>
        <w:spacing w:after="0" w:line="240" w:lineRule="auto"/>
        <w:contextualSpacing/>
        <w:rPr>
          <w:rFonts w:eastAsia="Calibri"/>
          <w:sz w:val="24"/>
          <w:szCs w:val="24"/>
          <w:lang w:eastAsia="uk-UA"/>
        </w:rPr>
      </w:pPr>
    </w:p>
    <w:p w:rsidR="006A5871" w:rsidRPr="006A5871" w:rsidRDefault="006A5871" w:rsidP="006A5871">
      <w:pPr>
        <w:spacing w:after="0" w:line="240" w:lineRule="auto"/>
        <w:contextualSpacing/>
        <w:jc w:val="both"/>
        <w:rPr>
          <w:rFonts w:eastAsia="Calibri"/>
          <w:b/>
          <w:sz w:val="24"/>
          <w:szCs w:val="24"/>
          <w:lang w:eastAsia="uk-UA"/>
        </w:rPr>
      </w:pPr>
      <w:r w:rsidRPr="006A5871">
        <w:rPr>
          <w:rFonts w:eastAsia="Calibri"/>
          <w:sz w:val="24"/>
          <w:szCs w:val="24"/>
          <w:lang w:eastAsia="uk-UA"/>
        </w:rPr>
        <w:t>1.6. Договірна ціна на послуги з навчання та перевірки знань з НПАОП 0.00-1.71-13 Правила охорони праці під час роботи з інструментом та пристроями: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4633"/>
        <w:gridCol w:w="1213"/>
        <w:gridCol w:w="1385"/>
        <w:gridCol w:w="1596"/>
      </w:tblGrid>
      <w:tr w:rsidR="006A5871" w:rsidRPr="006A5871" w:rsidTr="009A74F8">
        <w:tc>
          <w:tcPr>
            <w:tcW w:w="416"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w:t>
            </w:r>
          </w:p>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lastRenderedPageBreak/>
              <w:t>п/п</w:t>
            </w:r>
          </w:p>
        </w:tc>
        <w:tc>
          <w:tcPr>
            <w:tcW w:w="2406"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lastRenderedPageBreak/>
              <w:t>Назва відділу</w:t>
            </w:r>
          </w:p>
        </w:tc>
        <w:tc>
          <w:tcPr>
            <w:tcW w:w="630" w:type="pct"/>
            <w:tcBorders>
              <w:top w:val="single" w:sz="4" w:space="0" w:color="auto"/>
              <w:left w:val="single" w:sz="4" w:space="0" w:color="auto"/>
              <w:bottom w:val="single" w:sz="4" w:space="0" w:color="auto"/>
              <w:right w:val="single" w:sz="4" w:space="0" w:color="auto"/>
            </w:tcBorders>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Кількість</w:t>
            </w:r>
          </w:p>
          <w:p w:rsidR="006A5871" w:rsidRPr="006A5871" w:rsidRDefault="006A5871" w:rsidP="006A5871">
            <w:pPr>
              <w:spacing w:after="0" w:line="240" w:lineRule="auto"/>
              <w:contextualSpacing/>
              <w:rPr>
                <w:bCs/>
                <w:sz w:val="24"/>
                <w:szCs w:val="24"/>
                <w:lang w:eastAsia="ru-RU"/>
              </w:rPr>
            </w:pPr>
            <w:r w:rsidRPr="006A5871">
              <w:rPr>
                <w:bCs/>
                <w:sz w:val="24"/>
                <w:szCs w:val="24"/>
                <w:lang w:eastAsia="ru-RU"/>
              </w:rPr>
              <w:lastRenderedPageBreak/>
              <w:t xml:space="preserve"> осіб</w:t>
            </w:r>
          </w:p>
          <w:p w:rsidR="006A5871" w:rsidRPr="006A5871" w:rsidRDefault="006A5871" w:rsidP="006A5871">
            <w:pPr>
              <w:spacing w:after="0" w:line="240" w:lineRule="auto"/>
              <w:contextualSpacing/>
              <w:rPr>
                <w:rFonts w:eastAsia="Calibri"/>
                <w:bCs/>
                <w:sz w:val="24"/>
                <w:szCs w:val="24"/>
                <w:lang w:eastAsia="ru-RU"/>
              </w:rPr>
            </w:pPr>
          </w:p>
        </w:tc>
        <w:tc>
          <w:tcPr>
            <w:tcW w:w="719"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lastRenderedPageBreak/>
              <w:t>Вартість</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lastRenderedPageBreak/>
              <w:t>навчання</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1 особи</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без 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c>
          <w:tcPr>
            <w:tcW w:w="829"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lastRenderedPageBreak/>
              <w:t>Загальна</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lastRenderedPageBreak/>
              <w:t>вартість без</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r>
      <w:tr w:rsidR="00400ED5" w:rsidRPr="006A5871" w:rsidTr="000710C7">
        <w:tc>
          <w:tcPr>
            <w:tcW w:w="416" w:type="pct"/>
            <w:tcBorders>
              <w:top w:val="single" w:sz="4" w:space="0" w:color="auto"/>
              <w:left w:val="single" w:sz="4" w:space="0" w:color="auto"/>
              <w:bottom w:val="single" w:sz="4" w:space="0" w:color="auto"/>
              <w:right w:val="single" w:sz="4" w:space="0" w:color="auto"/>
            </w:tcBorders>
            <w:hideMark/>
          </w:tcPr>
          <w:p w:rsidR="00400ED5" w:rsidRPr="006A5871" w:rsidRDefault="00400ED5" w:rsidP="00400ED5">
            <w:pPr>
              <w:spacing w:after="0" w:line="240" w:lineRule="auto"/>
              <w:contextualSpacing/>
              <w:rPr>
                <w:rFonts w:eastAsia="Calibri"/>
                <w:bCs/>
                <w:sz w:val="24"/>
                <w:szCs w:val="24"/>
                <w:lang w:eastAsia="ru-RU"/>
              </w:rPr>
            </w:pPr>
            <w:r w:rsidRPr="006A5871">
              <w:rPr>
                <w:bCs/>
                <w:sz w:val="24"/>
                <w:szCs w:val="24"/>
                <w:lang w:eastAsia="ru-RU"/>
              </w:rPr>
              <w:lastRenderedPageBreak/>
              <w:t>1.</w:t>
            </w:r>
          </w:p>
        </w:tc>
        <w:tc>
          <w:tcPr>
            <w:tcW w:w="2406" w:type="pct"/>
            <w:tcBorders>
              <w:top w:val="nil"/>
              <w:left w:val="nil"/>
              <w:bottom w:val="single" w:sz="4" w:space="0" w:color="auto"/>
              <w:right w:val="single" w:sz="4" w:space="0" w:color="auto"/>
            </w:tcBorders>
            <w:vAlign w:val="center"/>
            <w:hideMark/>
          </w:tcPr>
          <w:p w:rsidR="00400ED5" w:rsidRPr="00400ED5" w:rsidRDefault="00E00955" w:rsidP="00400ED5">
            <w:pPr>
              <w:spacing w:after="0" w:line="240" w:lineRule="auto"/>
              <w:contextualSpacing/>
              <w:rPr>
                <w:rFonts w:eastAsia="Calibri"/>
                <w:bCs/>
                <w:sz w:val="24"/>
                <w:szCs w:val="24"/>
                <w:lang w:eastAsia="ru-RU"/>
              </w:rPr>
            </w:pPr>
            <w:r w:rsidRPr="000710C7">
              <w:rPr>
                <w:bCs/>
                <w:color w:val="000000"/>
                <w:sz w:val="24"/>
                <w:szCs w:val="24"/>
              </w:rPr>
              <w:t>Адміністрація</w:t>
            </w:r>
          </w:p>
        </w:tc>
        <w:tc>
          <w:tcPr>
            <w:tcW w:w="630" w:type="pct"/>
            <w:tcBorders>
              <w:top w:val="nil"/>
              <w:left w:val="nil"/>
              <w:bottom w:val="single" w:sz="4" w:space="0" w:color="auto"/>
              <w:right w:val="single" w:sz="4" w:space="0" w:color="auto"/>
            </w:tcBorders>
            <w:vAlign w:val="center"/>
          </w:tcPr>
          <w:p w:rsidR="00400ED5" w:rsidRPr="00400ED5" w:rsidRDefault="00E00955" w:rsidP="00400ED5">
            <w:pPr>
              <w:spacing w:after="0" w:line="240" w:lineRule="auto"/>
              <w:contextualSpacing/>
              <w:jc w:val="center"/>
              <w:rPr>
                <w:rFonts w:eastAsia="Calibri"/>
                <w:bCs/>
                <w:sz w:val="24"/>
                <w:szCs w:val="24"/>
                <w:lang w:eastAsia="ru-RU"/>
              </w:rPr>
            </w:pPr>
            <w:r w:rsidRPr="000710C7">
              <w:rPr>
                <w:color w:val="000000"/>
                <w:sz w:val="24"/>
                <w:szCs w:val="24"/>
                <w:lang w:eastAsia="uk-UA"/>
              </w:rPr>
              <w:t>1</w:t>
            </w:r>
          </w:p>
        </w:tc>
        <w:tc>
          <w:tcPr>
            <w:tcW w:w="719" w:type="pct"/>
            <w:tcBorders>
              <w:top w:val="single" w:sz="4" w:space="0" w:color="auto"/>
              <w:left w:val="single" w:sz="4" w:space="0" w:color="auto"/>
              <w:bottom w:val="single" w:sz="4" w:space="0" w:color="auto"/>
              <w:right w:val="single" w:sz="4" w:space="0" w:color="auto"/>
            </w:tcBorders>
            <w:vAlign w:val="bottom"/>
            <w:hideMark/>
          </w:tcPr>
          <w:p w:rsidR="00400ED5" w:rsidRPr="006A5871" w:rsidRDefault="00400ED5" w:rsidP="00400ED5">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hideMark/>
          </w:tcPr>
          <w:p w:rsidR="00400ED5" w:rsidRPr="006A5871" w:rsidRDefault="00400ED5" w:rsidP="00400ED5">
            <w:pPr>
              <w:spacing w:after="0" w:line="240" w:lineRule="auto"/>
              <w:rPr>
                <w:rFonts w:ascii="Calibri" w:eastAsia="Calibri" w:hAnsi="Calibri"/>
                <w:sz w:val="20"/>
                <w:szCs w:val="20"/>
                <w:lang w:eastAsia="ru-RU"/>
              </w:rPr>
            </w:pPr>
          </w:p>
        </w:tc>
      </w:tr>
      <w:tr w:rsidR="00400ED5" w:rsidRPr="006A5871" w:rsidTr="000710C7">
        <w:tc>
          <w:tcPr>
            <w:tcW w:w="416" w:type="pct"/>
            <w:tcBorders>
              <w:top w:val="single" w:sz="4" w:space="0" w:color="auto"/>
              <w:left w:val="single" w:sz="4" w:space="0" w:color="auto"/>
              <w:bottom w:val="single" w:sz="4" w:space="0" w:color="auto"/>
              <w:right w:val="single" w:sz="4" w:space="0" w:color="auto"/>
            </w:tcBorders>
          </w:tcPr>
          <w:p w:rsidR="00400ED5" w:rsidRPr="006A5871" w:rsidRDefault="00400ED5" w:rsidP="00400ED5">
            <w:pPr>
              <w:spacing w:after="0" w:line="240" w:lineRule="auto"/>
              <w:contextualSpacing/>
              <w:rPr>
                <w:bCs/>
                <w:sz w:val="24"/>
                <w:szCs w:val="24"/>
                <w:lang w:eastAsia="ru-RU"/>
              </w:rPr>
            </w:pPr>
            <w:r w:rsidRPr="006A5871">
              <w:rPr>
                <w:bCs/>
                <w:sz w:val="24"/>
                <w:szCs w:val="24"/>
                <w:lang w:eastAsia="ru-RU"/>
              </w:rPr>
              <w:t>2.</w:t>
            </w:r>
          </w:p>
        </w:tc>
        <w:tc>
          <w:tcPr>
            <w:tcW w:w="2406" w:type="pct"/>
            <w:tcBorders>
              <w:top w:val="nil"/>
              <w:left w:val="nil"/>
              <w:bottom w:val="single" w:sz="4" w:space="0" w:color="auto"/>
              <w:right w:val="single" w:sz="4" w:space="0" w:color="auto"/>
            </w:tcBorders>
            <w:vAlign w:val="center"/>
          </w:tcPr>
          <w:p w:rsidR="00400ED5" w:rsidRPr="00400ED5" w:rsidRDefault="00E00955" w:rsidP="00400ED5">
            <w:pPr>
              <w:spacing w:after="0" w:line="240" w:lineRule="auto"/>
              <w:contextualSpacing/>
              <w:rPr>
                <w:bCs/>
                <w:sz w:val="24"/>
                <w:szCs w:val="24"/>
                <w:lang w:eastAsia="ru-RU"/>
              </w:rPr>
            </w:pPr>
            <w:r w:rsidRPr="000710C7">
              <w:rPr>
                <w:bCs/>
                <w:color w:val="000000"/>
                <w:sz w:val="24"/>
                <w:szCs w:val="24"/>
                <w:lang w:eastAsia="uk-UA"/>
              </w:rPr>
              <w:t>Відділ організації роботи громадських вбиралень</w:t>
            </w:r>
          </w:p>
        </w:tc>
        <w:tc>
          <w:tcPr>
            <w:tcW w:w="630" w:type="pct"/>
            <w:tcBorders>
              <w:top w:val="nil"/>
              <w:left w:val="nil"/>
              <w:bottom w:val="single" w:sz="4" w:space="0" w:color="auto"/>
              <w:right w:val="single" w:sz="4" w:space="0" w:color="auto"/>
            </w:tcBorders>
            <w:vAlign w:val="center"/>
          </w:tcPr>
          <w:p w:rsidR="00400ED5" w:rsidRPr="00400ED5" w:rsidRDefault="00E00955" w:rsidP="00400ED5">
            <w:pPr>
              <w:spacing w:after="0" w:line="240" w:lineRule="auto"/>
              <w:contextualSpacing/>
              <w:jc w:val="center"/>
              <w:rPr>
                <w:rFonts w:eastAsia="Calibri"/>
                <w:bCs/>
                <w:sz w:val="24"/>
                <w:szCs w:val="24"/>
                <w:lang w:eastAsia="ru-RU"/>
              </w:rPr>
            </w:pPr>
            <w:r w:rsidRPr="000710C7">
              <w:rPr>
                <w:color w:val="000000"/>
                <w:sz w:val="24"/>
                <w:szCs w:val="24"/>
                <w:lang w:eastAsia="uk-UA"/>
              </w:rPr>
              <w:t>1</w:t>
            </w:r>
          </w:p>
        </w:tc>
        <w:tc>
          <w:tcPr>
            <w:tcW w:w="719" w:type="pct"/>
            <w:tcBorders>
              <w:top w:val="single" w:sz="4" w:space="0" w:color="auto"/>
              <w:left w:val="single" w:sz="4" w:space="0" w:color="auto"/>
              <w:bottom w:val="single" w:sz="4" w:space="0" w:color="auto"/>
              <w:right w:val="single" w:sz="4" w:space="0" w:color="auto"/>
            </w:tcBorders>
            <w:vAlign w:val="bottom"/>
          </w:tcPr>
          <w:p w:rsidR="00400ED5" w:rsidRPr="006A5871" w:rsidRDefault="00400ED5" w:rsidP="00400ED5">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tcPr>
          <w:p w:rsidR="00400ED5" w:rsidRPr="006A5871" w:rsidRDefault="00400ED5" w:rsidP="00400ED5">
            <w:pPr>
              <w:spacing w:after="0" w:line="240" w:lineRule="auto"/>
              <w:rPr>
                <w:rFonts w:ascii="Calibri" w:eastAsia="Calibri" w:hAnsi="Calibri"/>
                <w:sz w:val="20"/>
                <w:szCs w:val="20"/>
                <w:lang w:eastAsia="ru-RU"/>
              </w:rPr>
            </w:pPr>
          </w:p>
        </w:tc>
      </w:tr>
      <w:tr w:rsidR="00400ED5" w:rsidRPr="006A5871" w:rsidTr="000710C7">
        <w:tc>
          <w:tcPr>
            <w:tcW w:w="416" w:type="pct"/>
            <w:tcBorders>
              <w:top w:val="single" w:sz="4" w:space="0" w:color="auto"/>
              <w:left w:val="single" w:sz="4" w:space="0" w:color="auto"/>
              <w:bottom w:val="single" w:sz="4" w:space="0" w:color="auto"/>
              <w:right w:val="single" w:sz="4" w:space="0" w:color="auto"/>
            </w:tcBorders>
          </w:tcPr>
          <w:p w:rsidR="00400ED5" w:rsidRPr="006A5871" w:rsidRDefault="00400ED5" w:rsidP="00400ED5">
            <w:pPr>
              <w:spacing w:after="0" w:line="240" w:lineRule="auto"/>
              <w:contextualSpacing/>
              <w:rPr>
                <w:bCs/>
                <w:sz w:val="24"/>
                <w:szCs w:val="24"/>
                <w:lang w:eastAsia="ru-RU"/>
              </w:rPr>
            </w:pPr>
            <w:r w:rsidRPr="006A5871">
              <w:rPr>
                <w:bCs/>
                <w:sz w:val="24"/>
                <w:szCs w:val="24"/>
                <w:lang w:eastAsia="ru-RU"/>
              </w:rPr>
              <w:t>3.</w:t>
            </w:r>
          </w:p>
        </w:tc>
        <w:tc>
          <w:tcPr>
            <w:tcW w:w="2406" w:type="pct"/>
            <w:tcBorders>
              <w:top w:val="nil"/>
              <w:left w:val="nil"/>
              <w:bottom w:val="single" w:sz="4" w:space="0" w:color="auto"/>
              <w:right w:val="single" w:sz="4" w:space="0" w:color="auto"/>
            </w:tcBorders>
            <w:vAlign w:val="center"/>
          </w:tcPr>
          <w:p w:rsidR="00400ED5" w:rsidRPr="00400ED5" w:rsidRDefault="00E00955" w:rsidP="00400ED5">
            <w:pPr>
              <w:spacing w:after="0" w:line="240" w:lineRule="auto"/>
              <w:contextualSpacing/>
              <w:rPr>
                <w:bCs/>
                <w:sz w:val="24"/>
                <w:szCs w:val="24"/>
                <w:lang w:eastAsia="ru-RU"/>
              </w:rPr>
            </w:pPr>
            <w:r w:rsidRPr="000710C7">
              <w:rPr>
                <w:bCs/>
                <w:color w:val="000000"/>
                <w:sz w:val="24"/>
                <w:szCs w:val="24"/>
                <w:lang w:eastAsia="uk-UA"/>
              </w:rPr>
              <w:t xml:space="preserve">Відділ роботи </w:t>
            </w:r>
            <w:proofErr w:type="spellStart"/>
            <w:r w:rsidRPr="000710C7">
              <w:rPr>
                <w:bCs/>
                <w:color w:val="000000"/>
                <w:sz w:val="24"/>
                <w:szCs w:val="24"/>
                <w:lang w:eastAsia="uk-UA"/>
              </w:rPr>
              <w:t>бюветних</w:t>
            </w:r>
            <w:proofErr w:type="spellEnd"/>
            <w:r w:rsidRPr="000710C7">
              <w:rPr>
                <w:bCs/>
                <w:color w:val="000000"/>
                <w:sz w:val="24"/>
                <w:szCs w:val="24"/>
                <w:lang w:eastAsia="uk-UA"/>
              </w:rPr>
              <w:t xml:space="preserve"> комплексів</w:t>
            </w:r>
          </w:p>
        </w:tc>
        <w:tc>
          <w:tcPr>
            <w:tcW w:w="630" w:type="pct"/>
            <w:tcBorders>
              <w:top w:val="nil"/>
              <w:left w:val="nil"/>
              <w:bottom w:val="single" w:sz="4" w:space="0" w:color="auto"/>
              <w:right w:val="single" w:sz="4" w:space="0" w:color="auto"/>
            </w:tcBorders>
            <w:vAlign w:val="center"/>
          </w:tcPr>
          <w:p w:rsidR="00400ED5" w:rsidRPr="00400ED5" w:rsidRDefault="00E00955" w:rsidP="00400ED5">
            <w:pPr>
              <w:spacing w:after="0" w:line="240" w:lineRule="auto"/>
              <w:contextualSpacing/>
              <w:jc w:val="center"/>
              <w:rPr>
                <w:rFonts w:eastAsia="Calibri"/>
                <w:bCs/>
                <w:sz w:val="24"/>
                <w:szCs w:val="24"/>
                <w:lang w:eastAsia="ru-RU"/>
              </w:rPr>
            </w:pPr>
            <w:r w:rsidRPr="000710C7">
              <w:rPr>
                <w:color w:val="000000"/>
                <w:sz w:val="24"/>
                <w:szCs w:val="24"/>
                <w:lang w:eastAsia="uk-UA"/>
              </w:rPr>
              <w:t>4</w:t>
            </w:r>
          </w:p>
        </w:tc>
        <w:tc>
          <w:tcPr>
            <w:tcW w:w="719" w:type="pct"/>
            <w:tcBorders>
              <w:top w:val="single" w:sz="4" w:space="0" w:color="auto"/>
              <w:left w:val="single" w:sz="4" w:space="0" w:color="auto"/>
              <w:bottom w:val="single" w:sz="4" w:space="0" w:color="auto"/>
              <w:right w:val="single" w:sz="4" w:space="0" w:color="auto"/>
            </w:tcBorders>
            <w:vAlign w:val="bottom"/>
          </w:tcPr>
          <w:p w:rsidR="00400ED5" w:rsidRPr="006A5871" w:rsidRDefault="00400ED5" w:rsidP="00400ED5">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tcPr>
          <w:p w:rsidR="00400ED5" w:rsidRPr="006A5871" w:rsidRDefault="00400ED5" w:rsidP="00400ED5">
            <w:pPr>
              <w:spacing w:after="0" w:line="240" w:lineRule="auto"/>
              <w:rPr>
                <w:rFonts w:ascii="Calibri" w:eastAsia="Calibri" w:hAnsi="Calibri"/>
                <w:sz w:val="20"/>
                <w:szCs w:val="20"/>
                <w:lang w:eastAsia="ru-RU"/>
              </w:rPr>
            </w:pPr>
          </w:p>
        </w:tc>
      </w:tr>
      <w:tr w:rsidR="00400ED5" w:rsidRPr="006A5871" w:rsidTr="000710C7">
        <w:tc>
          <w:tcPr>
            <w:tcW w:w="416" w:type="pct"/>
            <w:tcBorders>
              <w:top w:val="single" w:sz="4" w:space="0" w:color="auto"/>
              <w:left w:val="single" w:sz="4" w:space="0" w:color="auto"/>
              <w:bottom w:val="single" w:sz="4" w:space="0" w:color="auto"/>
              <w:right w:val="single" w:sz="4" w:space="0" w:color="auto"/>
            </w:tcBorders>
          </w:tcPr>
          <w:p w:rsidR="00400ED5" w:rsidRPr="006A5871" w:rsidRDefault="00400ED5" w:rsidP="00400ED5">
            <w:pPr>
              <w:spacing w:after="0" w:line="240" w:lineRule="auto"/>
              <w:contextualSpacing/>
              <w:rPr>
                <w:bCs/>
                <w:sz w:val="24"/>
                <w:szCs w:val="24"/>
                <w:lang w:eastAsia="ru-RU"/>
              </w:rPr>
            </w:pPr>
            <w:r w:rsidRPr="006A5871">
              <w:rPr>
                <w:bCs/>
                <w:sz w:val="24"/>
                <w:szCs w:val="24"/>
                <w:lang w:eastAsia="ru-RU"/>
              </w:rPr>
              <w:t>4.</w:t>
            </w:r>
          </w:p>
        </w:tc>
        <w:tc>
          <w:tcPr>
            <w:tcW w:w="2406" w:type="pct"/>
            <w:tcBorders>
              <w:top w:val="nil"/>
              <w:left w:val="nil"/>
              <w:bottom w:val="single" w:sz="4" w:space="0" w:color="auto"/>
              <w:right w:val="single" w:sz="4" w:space="0" w:color="auto"/>
            </w:tcBorders>
            <w:vAlign w:val="center"/>
          </w:tcPr>
          <w:p w:rsidR="00400ED5" w:rsidRPr="00400ED5" w:rsidRDefault="00E00955" w:rsidP="00400ED5">
            <w:pPr>
              <w:spacing w:after="0" w:line="240" w:lineRule="auto"/>
              <w:contextualSpacing/>
              <w:rPr>
                <w:bCs/>
                <w:sz w:val="24"/>
                <w:szCs w:val="24"/>
                <w:lang w:eastAsia="ru-RU"/>
              </w:rPr>
            </w:pPr>
            <w:r w:rsidRPr="000710C7">
              <w:rPr>
                <w:bCs/>
                <w:color w:val="000000"/>
                <w:sz w:val="24"/>
                <w:szCs w:val="24"/>
                <w:lang w:eastAsia="uk-UA"/>
              </w:rPr>
              <w:t>Відділ роботи фонтанів</w:t>
            </w:r>
          </w:p>
        </w:tc>
        <w:tc>
          <w:tcPr>
            <w:tcW w:w="630" w:type="pct"/>
            <w:tcBorders>
              <w:top w:val="nil"/>
              <w:left w:val="nil"/>
              <w:bottom w:val="single" w:sz="4" w:space="0" w:color="auto"/>
              <w:right w:val="single" w:sz="4" w:space="0" w:color="auto"/>
            </w:tcBorders>
            <w:vAlign w:val="center"/>
          </w:tcPr>
          <w:p w:rsidR="00400ED5" w:rsidRPr="00400ED5" w:rsidRDefault="00E00955" w:rsidP="00400ED5">
            <w:pPr>
              <w:spacing w:after="0" w:line="240" w:lineRule="auto"/>
              <w:contextualSpacing/>
              <w:jc w:val="center"/>
              <w:rPr>
                <w:rFonts w:eastAsia="Calibri"/>
                <w:bCs/>
                <w:sz w:val="24"/>
                <w:szCs w:val="24"/>
                <w:lang w:eastAsia="ru-RU"/>
              </w:rPr>
            </w:pPr>
            <w:r w:rsidRPr="000710C7">
              <w:rPr>
                <w:color w:val="000000"/>
                <w:sz w:val="24"/>
                <w:szCs w:val="24"/>
                <w:lang w:eastAsia="uk-UA"/>
              </w:rPr>
              <w:t>2</w:t>
            </w:r>
          </w:p>
        </w:tc>
        <w:tc>
          <w:tcPr>
            <w:tcW w:w="719" w:type="pct"/>
            <w:tcBorders>
              <w:top w:val="single" w:sz="4" w:space="0" w:color="auto"/>
              <w:left w:val="single" w:sz="4" w:space="0" w:color="auto"/>
              <w:bottom w:val="single" w:sz="4" w:space="0" w:color="auto"/>
              <w:right w:val="single" w:sz="4" w:space="0" w:color="auto"/>
            </w:tcBorders>
            <w:vAlign w:val="bottom"/>
          </w:tcPr>
          <w:p w:rsidR="00400ED5" w:rsidRPr="006A5871" w:rsidRDefault="00400ED5" w:rsidP="00400ED5">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tcPr>
          <w:p w:rsidR="00400ED5" w:rsidRPr="006A5871" w:rsidRDefault="00400ED5" w:rsidP="00400ED5">
            <w:pPr>
              <w:spacing w:after="0" w:line="240" w:lineRule="auto"/>
              <w:rPr>
                <w:rFonts w:ascii="Calibri" w:eastAsia="Calibri" w:hAnsi="Calibri"/>
                <w:sz w:val="20"/>
                <w:szCs w:val="20"/>
                <w:lang w:eastAsia="ru-RU"/>
              </w:rPr>
            </w:pPr>
          </w:p>
        </w:tc>
      </w:tr>
      <w:tr w:rsidR="006A5871" w:rsidRPr="006A5871" w:rsidTr="009A74F8">
        <w:tc>
          <w:tcPr>
            <w:tcW w:w="4171" w:type="pct"/>
            <w:gridSpan w:val="4"/>
            <w:tcBorders>
              <w:top w:val="single" w:sz="4" w:space="0" w:color="auto"/>
              <w:left w:val="single" w:sz="4" w:space="0" w:color="auto"/>
              <w:bottom w:val="single" w:sz="4" w:space="0" w:color="auto"/>
              <w:right w:val="single" w:sz="4" w:space="0" w:color="auto"/>
            </w:tcBorders>
            <w:vAlign w:val="center"/>
            <w:hideMark/>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Всього, без ПДВ 20%</w:t>
            </w:r>
          </w:p>
        </w:tc>
        <w:tc>
          <w:tcPr>
            <w:tcW w:w="829" w:type="pct"/>
            <w:tcBorders>
              <w:top w:val="single" w:sz="4" w:space="0" w:color="auto"/>
              <w:left w:val="single" w:sz="4" w:space="0" w:color="auto"/>
              <w:bottom w:val="single" w:sz="4" w:space="0" w:color="auto"/>
              <w:right w:val="single" w:sz="4" w:space="0" w:color="auto"/>
            </w:tcBorders>
            <w:vAlign w:val="bottom"/>
            <w:hideMark/>
          </w:tcPr>
          <w:p w:rsidR="006A5871" w:rsidRPr="006A5871" w:rsidRDefault="006A5871" w:rsidP="006A5871">
            <w:pPr>
              <w:spacing w:after="0" w:line="240" w:lineRule="auto"/>
              <w:rPr>
                <w:rFonts w:ascii="Calibri" w:eastAsia="Calibri" w:hAnsi="Calibri"/>
                <w:sz w:val="20"/>
                <w:szCs w:val="20"/>
                <w:lang w:eastAsia="ru-RU"/>
              </w:rPr>
            </w:pPr>
          </w:p>
        </w:tc>
      </w:tr>
      <w:tr w:rsidR="006A5871" w:rsidRPr="006A5871" w:rsidTr="009A74F8">
        <w:tc>
          <w:tcPr>
            <w:tcW w:w="4171" w:type="pct"/>
            <w:gridSpan w:val="4"/>
            <w:tcBorders>
              <w:top w:val="single" w:sz="4" w:space="0" w:color="auto"/>
              <w:left w:val="single" w:sz="4" w:space="0" w:color="auto"/>
              <w:bottom w:val="single" w:sz="4" w:space="0" w:color="auto"/>
              <w:right w:val="single" w:sz="4" w:space="0" w:color="auto"/>
            </w:tcBorders>
            <w:vAlign w:val="center"/>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ПДВ 20%</w:t>
            </w:r>
          </w:p>
        </w:tc>
        <w:tc>
          <w:tcPr>
            <w:tcW w:w="829" w:type="pct"/>
            <w:tcBorders>
              <w:top w:val="single" w:sz="4" w:space="0" w:color="auto"/>
              <w:left w:val="single" w:sz="4" w:space="0" w:color="auto"/>
              <w:bottom w:val="single" w:sz="4" w:space="0" w:color="auto"/>
              <w:right w:val="single" w:sz="4" w:space="0" w:color="auto"/>
            </w:tcBorders>
            <w:vAlign w:val="bottom"/>
          </w:tcPr>
          <w:p w:rsidR="006A5871" w:rsidRPr="006A5871" w:rsidRDefault="006A5871" w:rsidP="006A5871">
            <w:pPr>
              <w:spacing w:after="0" w:line="240" w:lineRule="auto"/>
              <w:rPr>
                <w:rFonts w:ascii="Calibri" w:eastAsia="Calibri" w:hAnsi="Calibri"/>
                <w:sz w:val="20"/>
                <w:szCs w:val="20"/>
                <w:lang w:eastAsia="ru-RU"/>
              </w:rPr>
            </w:pPr>
          </w:p>
        </w:tc>
      </w:tr>
      <w:tr w:rsidR="006A5871" w:rsidRPr="006A5871" w:rsidTr="009A74F8">
        <w:tc>
          <w:tcPr>
            <w:tcW w:w="4171" w:type="pct"/>
            <w:gridSpan w:val="4"/>
            <w:tcBorders>
              <w:top w:val="single" w:sz="4" w:space="0" w:color="auto"/>
              <w:left w:val="single" w:sz="4" w:space="0" w:color="auto"/>
              <w:bottom w:val="single" w:sz="4" w:space="0" w:color="auto"/>
              <w:right w:val="single" w:sz="4" w:space="0" w:color="auto"/>
            </w:tcBorders>
            <w:vAlign w:val="center"/>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Всього з ПДВ 20%</w:t>
            </w:r>
          </w:p>
        </w:tc>
        <w:tc>
          <w:tcPr>
            <w:tcW w:w="829" w:type="pct"/>
            <w:tcBorders>
              <w:top w:val="single" w:sz="4" w:space="0" w:color="auto"/>
              <w:left w:val="single" w:sz="4" w:space="0" w:color="auto"/>
              <w:bottom w:val="single" w:sz="4" w:space="0" w:color="auto"/>
              <w:right w:val="single" w:sz="4" w:space="0" w:color="auto"/>
            </w:tcBorders>
            <w:vAlign w:val="bottom"/>
          </w:tcPr>
          <w:p w:rsidR="006A5871" w:rsidRPr="006A5871" w:rsidRDefault="006A5871" w:rsidP="006A5871">
            <w:pPr>
              <w:spacing w:after="0" w:line="240" w:lineRule="auto"/>
              <w:rPr>
                <w:rFonts w:ascii="Calibri" w:eastAsia="Calibri" w:hAnsi="Calibri"/>
                <w:sz w:val="20"/>
                <w:szCs w:val="20"/>
                <w:lang w:eastAsia="ru-RU"/>
              </w:rPr>
            </w:pPr>
          </w:p>
        </w:tc>
      </w:tr>
    </w:tbl>
    <w:p w:rsidR="006A5871" w:rsidRPr="006A5871" w:rsidRDefault="006A5871" w:rsidP="006A5871">
      <w:pPr>
        <w:spacing w:after="0" w:line="240" w:lineRule="auto"/>
        <w:contextualSpacing/>
        <w:rPr>
          <w:rFonts w:eastAsia="Calibri"/>
          <w:sz w:val="24"/>
          <w:szCs w:val="24"/>
          <w:lang w:eastAsia="uk-UA"/>
        </w:rPr>
      </w:pPr>
    </w:p>
    <w:p w:rsidR="006A5871" w:rsidRPr="006A5871" w:rsidRDefault="006A5871" w:rsidP="006A5871">
      <w:pPr>
        <w:spacing w:after="0" w:line="240" w:lineRule="auto"/>
        <w:contextualSpacing/>
        <w:jc w:val="both"/>
        <w:rPr>
          <w:rFonts w:eastAsia="Calibri"/>
          <w:b/>
          <w:sz w:val="24"/>
          <w:szCs w:val="24"/>
          <w:lang w:eastAsia="uk-UA"/>
        </w:rPr>
      </w:pPr>
      <w:r w:rsidRPr="006A5871">
        <w:rPr>
          <w:rFonts w:eastAsia="Calibri"/>
          <w:sz w:val="24"/>
          <w:szCs w:val="24"/>
          <w:lang w:eastAsia="uk-UA"/>
        </w:rPr>
        <w:t>1.7. Договірна ціна на послуги з навчання та перевірки знань з НПАОП 0.00-5.11-85 Типова інструкція з організації безпечного ведення газонебезпечних робіт: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4633"/>
        <w:gridCol w:w="1213"/>
        <w:gridCol w:w="1385"/>
        <w:gridCol w:w="1596"/>
      </w:tblGrid>
      <w:tr w:rsidR="006A5871" w:rsidRPr="006A5871" w:rsidTr="009A74F8">
        <w:tc>
          <w:tcPr>
            <w:tcW w:w="416"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w:t>
            </w:r>
          </w:p>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п/п</w:t>
            </w:r>
          </w:p>
        </w:tc>
        <w:tc>
          <w:tcPr>
            <w:tcW w:w="2406"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Назва відділу</w:t>
            </w:r>
          </w:p>
        </w:tc>
        <w:tc>
          <w:tcPr>
            <w:tcW w:w="630" w:type="pct"/>
            <w:tcBorders>
              <w:top w:val="single" w:sz="4" w:space="0" w:color="auto"/>
              <w:left w:val="single" w:sz="4" w:space="0" w:color="auto"/>
              <w:bottom w:val="single" w:sz="4" w:space="0" w:color="auto"/>
              <w:right w:val="single" w:sz="4" w:space="0" w:color="auto"/>
            </w:tcBorders>
          </w:tcPr>
          <w:p w:rsidR="006A5871" w:rsidRPr="006A5871" w:rsidRDefault="006A5871" w:rsidP="006A5871">
            <w:pPr>
              <w:spacing w:after="0" w:line="240" w:lineRule="auto"/>
              <w:contextualSpacing/>
              <w:rPr>
                <w:rFonts w:eastAsia="Calibri"/>
                <w:bCs/>
                <w:sz w:val="24"/>
                <w:szCs w:val="24"/>
                <w:lang w:eastAsia="ru-RU"/>
              </w:rPr>
            </w:pPr>
            <w:r w:rsidRPr="006A5871">
              <w:rPr>
                <w:bCs/>
                <w:sz w:val="24"/>
                <w:szCs w:val="24"/>
                <w:lang w:eastAsia="ru-RU"/>
              </w:rPr>
              <w:t>Кількість</w:t>
            </w:r>
          </w:p>
          <w:p w:rsidR="006A5871" w:rsidRPr="006A5871" w:rsidRDefault="006A5871" w:rsidP="006A5871">
            <w:pPr>
              <w:spacing w:after="0" w:line="240" w:lineRule="auto"/>
              <w:contextualSpacing/>
              <w:rPr>
                <w:bCs/>
                <w:sz w:val="24"/>
                <w:szCs w:val="24"/>
                <w:lang w:eastAsia="ru-RU"/>
              </w:rPr>
            </w:pPr>
            <w:r w:rsidRPr="006A5871">
              <w:rPr>
                <w:bCs/>
                <w:sz w:val="24"/>
                <w:szCs w:val="24"/>
                <w:lang w:eastAsia="ru-RU"/>
              </w:rPr>
              <w:t xml:space="preserve"> осіб</w:t>
            </w:r>
          </w:p>
          <w:p w:rsidR="006A5871" w:rsidRPr="006A5871" w:rsidRDefault="006A5871" w:rsidP="006A5871">
            <w:pPr>
              <w:spacing w:after="0" w:line="240" w:lineRule="auto"/>
              <w:contextualSpacing/>
              <w:rPr>
                <w:rFonts w:eastAsia="Calibri"/>
                <w:bCs/>
                <w:sz w:val="24"/>
                <w:szCs w:val="24"/>
                <w:lang w:eastAsia="ru-RU"/>
              </w:rPr>
            </w:pPr>
          </w:p>
        </w:tc>
        <w:tc>
          <w:tcPr>
            <w:tcW w:w="719"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Вартість</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навчання</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1 особи</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без 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c>
          <w:tcPr>
            <w:tcW w:w="829" w:type="pct"/>
            <w:tcBorders>
              <w:top w:val="single" w:sz="4" w:space="0" w:color="auto"/>
              <w:left w:val="single" w:sz="4" w:space="0" w:color="auto"/>
              <w:bottom w:val="single" w:sz="4" w:space="0" w:color="auto"/>
              <w:right w:val="single" w:sz="4" w:space="0" w:color="auto"/>
            </w:tcBorders>
            <w:hideMark/>
          </w:tcPr>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Загальна</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вартість без</w:t>
            </w:r>
          </w:p>
          <w:p w:rsidR="006A5871" w:rsidRPr="006A5871" w:rsidRDefault="006A5871" w:rsidP="006A5871">
            <w:pPr>
              <w:spacing w:after="0" w:line="240" w:lineRule="auto"/>
              <w:contextualSpacing/>
              <w:jc w:val="center"/>
              <w:rPr>
                <w:bCs/>
                <w:sz w:val="24"/>
                <w:szCs w:val="24"/>
                <w:lang w:eastAsia="ru-RU"/>
              </w:rPr>
            </w:pPr>
            <w:r w:rsidRPr="006A5871">
              <w:rPr>
                <w:bCs/>
                <w:sz w:val="24"/>
                <w:szCs w:val="24"/>
                <w:lang w:eastAsia="ru-RU"/>
              </w:rPr>
              <w:t>ПДВ</w:t>
            </w:r>
          </w:p>
          <w:p w:rsidR="006A5871" w:rsidRPr="006A5871" w:rsidRDefault="006A5871" w:rsidP="006A5871">
            <w:pPr>
              <w:spacing w:after="0" w:line="240" w:lineRule="auto"/>
              <w:contextualSpacing/>
              <w:jc w:val="center"/>
              <w:rPr>
                <w:rFonts w:eastAsia="Calibri"/>
                <w:bCs/>
                <w:sz w:val="24"/>
                <w:szCs w:val="24"/>
                <w:lang w:eastAsia="ru-RU"/>
              </w:rPr>
            </w:pPr>
            <w:r w:rsidRPr="006A5871">
              <w:rPr>
                <w:bCs/>
                <w:sz w:val="24"/>
                <w:szCs w:val="24"/>
                <w:lang w:eastAsia="ru-RU"/>
              </w:rPr>
              <w:t>(грн.)</w:t>
            </w:r>
          </w:p>
        </w:tc>
      </w:tr>
      <w:tr w:rsidR="005663B8" w:rsidRPr="006A5871" w:rsidTr="000710C7">
        <w:tc>
          <w:tcPr>
            <w:tcW w:w="416" w:type="pct"/>
            <w:tcBorders>
              <w:top w:val="single" w:sz="4" w:space="0" w:color="auto"/>
              <w:left w:val="single" w:sz="4" w:space="0" w:color="auto"/>
              <w:bottom w:val="single" w:sz="4" w:space="0" w:color="auto"/>
              <w:right w:val="single" w:sz="4" w:space="0" w:color="auto"/>
            </w:tcBorders>
            <w:hideMark/>
          </w:tcPr>
          <w:p w:rsidR="005663B8" w:rsidRPr="006A5871" w:rsidRDefault="005663B8" w:rsidP="005663B8">
            <w:pPr>
              <w:spacing w:after="0" w:line="240" w:lineRule="auto"/>
              <w:contextualSpacing/>
              <w:rPr>
                <w:rFonts w:eastAsia="Calibri"/>
                <w:bCs/>
                <w:sz w:val="24"/>
                <w:szCs w:val="24"/>
                <w:lang w:eastAsia="ru-RU"/>
              </w:rPr>
            </w:pPr>
            <w:r w:rsidRPr="006A5871">
              <w:rPr>
                <w:bCs/>
                <w:sz w:val="24"/>
                <w:szCs w:val="24"/>
                <w:lang w:eastAsia="ru-RU"/>
              </w:rPr>
              <w:t>1.</w:t>
            </w:r>
          </w:p>
        </w:tc>
        <w:tc>
          <w:tcPr>
            <w:tcW w:w="2406" w:type="pct"/>
            <w:tcBorders>
              <w:top w:val="nil"/>
              <w:left w:val="nil"/>
              <w:bottom w:val="single" w:sz="4" w:space="0" w:color="auto"/>
              <w:right w:val="single" w:sz="4" w:space="0" w:color="auto"/>
            </w:tcBorders>
            <w:vAlign w:val="center"/>
            <w:hideMark/>
          </w:tcPr>
          <w:p w:rsidR="005663B8" w:rsidRPr="005663B8" w:rsidRDefault="00E00955" w:rsidP="005663B8">
            <w:pPr>
              <w:spacing w:after="0" w:line="240" w:lineRule="auto"/>
              <w:contextualSpacing/>
              <w:rPr>
                <w:rFonts w:eastAsia="Calibri"/>
                <w:bCs/>
                <w:sz w:val="24"/>
                <w:szCs w:val="24"/>
                <w:lang w:eastAsia="ru-RU"/>
              </w:rPr>
            </w:pPr>
            <w:r w:rsidRPr="000710C7">
              <w:rPr>
                <w:sz w:val="24"/>
                <w:szCs w:val="24"/>
              </w:rPr>
              <w:t>Адміністрація</w:t>
            </w:r>
          </w:p>
        </w:tc>
        <w:tc>
          <w:tcPr>
            <w:tcW w:w="630" w:type="pct"/>
            <w:tcBorders>
              <w:top w:val="nil"/>
              <w:left w:val="nil"/>
              <w:bottom w:val="single" w:sz="4" w:space="0" w:color="auto"/>
              <w:right w:val="single" w:sz="4" w:space="0" w:color="auto"/>
            </w:tcBorders>
            <w:vAlign w:val="center"/>
          </w:tcPr>
          <w:p w:rsidR="005663B8" w:rsidRPr="005663B8" w:rsidRDefault="00E00955" w:rsidP="005663B8">
            <w:pPr>
              <w:spacing w:after="0" w:line="240" w:lineRule="auto"/>
              <w:contextualSpacing/>
              <w:jc w:val="center"/>
              <w:rPr>
                <w:rFonts w:eastAsia="Calibri"/>
                <w:bCs/>
                <w:sz w:val="24"/>
                <w:szCs w:val="24"/>
                <w:lang w:eastAsia="ru-RU"/>
              </w:rPr>
            </w:pPr>
            <w:r w:rsidRPr="000710C7">
              <w:rPr>
                <w:color w:val="000000"/>
                <w:sz w:val="24"/>
                <w:szCs w:val="24"/>
                <w:lang w:eastAsia="uk-UA"/>
              </w:rPr>
              <w:t>1</w:t>
            </w:r>
          </w:p>
        </w:tc>
        <w:tc>
          <w:tcPr>
            <w:tcW w:w="719" w:type="pct"/>
            <w:tcBorders>
              <w:top w:val="single" w:sz="4" w:space="0" w:color="auto"/>
              <w:left w:val="single" w:sz="4" w:space="0" w:color="auto"/>
              <w:bottom w:val="single" w:sz="4" w:space="0" w:color="auto"/>
              <w:right w:val="single" w:sz="4" w:space="0" w:color="auto"/>
            </w:tcBorders>
            <w:vAlign w:val="bottom"/>
            <w:hideMark/>
          </w:tcPr>
          <w:p w:rsidR="005663B8" w:rsidRPr="006A5871" w:rsidRDefault="005663B8" w:rsidP="005663B8">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hideMark/>
          </w:tcPr>
          <w:p w:rsidR="005663B8" w:rsidRPr="006A5871" w:rsidRDefault="005663B8" w:rsidP="005663B8">
            <w:pPr>
              <w:spacing w:after="0" w:line="240" w:lineRule="auto"/>
              <w:rPr>
                <w:rFonts w:ascii="Calibri" w:eastAsia="Calibri" w:hAnsi="Calibri"/>
                <w:sz w:val="20"/>
                <w:szCs w:val="20"/>
                <w:lang w:eastAsia="ru-RU"/>
              </w:rPr>
            </w:pPr>
          </w:p>
        </w:tc>
      </w:tr>
      <w:tr w:rsidR="005663B8" w:rsidRPr="006A5871" w:rsidTr="000710C7">
        <w:tc>
          <w:tcPr>
            <w:tcW w:w="416" w:type="pct"/>
            <w:tcBorders>
              <w:top w:val="single" w:sz="4" w:space="0" w:color="auto"/>
              <w:left w:val="single" w:sz="4" w:space="0" w:color="auto"/>
              <w:bottom w:val="single" w:sz="4" w:space="0" w:color="auto"/>
              <w:right w:val="single" w:sz="4" w:space="0" w:color="auto"/>
            </w:tcBorders>
          </w:tcPr>
          <w:p w:rsidR="005663B8" w:rsidRPr="006A5871" w:rsidRDefault="005663B8" w:rsidP="005663B8">
            <w:pPr>
              <w:spacing w:after="0" w:line="240" w:lineRule="auto"/>
              <w:contextualSpacing/>
              <w:rPr>
                <w:bCs/>
                <w:sz w:val="24"/>
                <w:szCs w:val="24"/>
                <w:lang w:eastAsia="ru-RU"/>
              </w:rPr>
            </w:pPr>
            <w:r>
              <w:rPr>
                <w:bCs/>
                <w:sz w:val="24"/>
                <w:szCs w:val="24"/>
                <w:lang w:eastAsia="ru-RU"/>
              </w:rPr>
              <w:t>2.</w:t>
            </w:r>
          </w:p>
        </w:tc>
        <w:tc>
          <w:tcPr>
            <w:tcW w:w="2406" w:type="pct"/>
            <w:tcBorders>
              <w:top w:val="nil"/>
              <w:left w:val="nil"/>
              <w:bottom w:val="single" w:sz="4" w:space="0" w:color="auto"/>
              <w:right w:val="single" w:sz="4" w:space="0" w:color="auto"/>
            </w:tcBorders>
            <w:vAlign w:val="center"/>
          </w:tcPr>
          <w:p w:rsidR="005663B8" w:rsidRPr="005663B8" w:rsidRDefault="00E00955" w:rsidP="005663B8">
            <w:pPr>
              <w:spacing w:after="0" w:line="240" w:lineRule="auto"/>
              <w:contextualSpacing/>
              <w:rPr>
                <w:bCs/>
                <w:sz w:val="24"/>
                <w:szCs w:val="24"/>
                <w:lang w:eastAsia="ru-RU"/>
              </w:rPr>
            </w:pPr>
            <w:r w:rsidRPr="000710C7">
              <w:rPr>
                <w:sz w:val="24"/>
                <w:szCs w:val="24"/>
              </w:rPr>
              <w:t xml:space="preserve">Відділ роботи </w:t>
            </w:r>
            <w:proofErr w:type="spellStart"/>
            <w:r w:rsidRPr="000710C7">
              <w:rPr>
                <w:sz w:val="24"/>
                <w:szCs w:val="24"/>
              </w:rPr>
              <w:t>бюветних</w:t>
            </w:r>
            <w:proofErr w:type="spellEnd"/>
            <w:r w:rsidRPr="000710C7">
              <w:rPr>
                <w:sz w:val="24"/>
                <w:szCs w:val="24"/>
              </w:rPr>
              <w:t xml:space="preserve"> комплексів</w:t>
            </w:r>
          </w:p>
        </w:tc>
        <w:tc>
          <w:tcPr>
            <w:tcW w:w="630" w:type="pct"/>
            <w:tcBorders>
              <w:top w:val="nil"/>
              <w:left w:val="nil"/>
              <w:bottom w:val="single" w:sz="4" w:space="0" w:color="auto"/>
              <w:right w:val="single" w:sz="4" w:space="0" w:color="auto"/>
            </w:tcBorders>
            <w:vAlign w:val="center"/>
          </w:tcPr>
          <w:p w:rsidR="005663B8" w:rsidRPr="005663B8" w:rsidRDefault="00E00955" w:rsidP="005663B8">
            <w:pPr>
              <w:spacing w:after="0" w:line="240" w:lineRule="auto"/>
              <w:contextualSpacing/>
              <w:jc w:val="center"/>
              <w:rPr>
                <w:rFonts w:eastAsia="Calibri"/>
                <w:bCs/>
                <w:sz w:val="24"/>
                <w:szCs w:val="24"/>
                <w:lang w:eastAsia="ru-RU"/>
              </w:rPr>
            </w:pPr>
            <w:r w:rsidRPr="000710C7">
              <w:rPr>
                <w:color w:val="000000"/>
                <w:sz w:val="24"/>
                <w:szCs w:val="24"/>
                <w:lang w:eastAsia="uk-UA"/>
              </w:rPr>
              <w:t>6</w:t>
            </w:r>
          </w:p>
        </w:tc>
        <w:tc>
          <w:tcPr>
            <w:tcW w:w="719" w:type="pct"/>
            <w:tcBorders>
              <w:top w:val="single" w:sz="4" w:space="0" w:color="auto"/>
              <w:left w:val="single" w:sz="4" w:space="0" w:color="auto"/>
              <w:bottom w:val="single" w:sz="4" w:space="0" w:color="auto"/>
              <w:right w:val="single" w:sz="4" w:space="0" w:color="auto"/>
            </w:tcBorders>
            <w:vAlign w:val="bottom"/>
          </w:tcPr>
          <w:p w:rsidR="005663B8" w:rsidRPr="006A5871" w:rsidRDefault="005663B8" w:rsidP="005663B8">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tcPr>
          <w:p w:rsidR="005663B8" w:rsidRPr="006A5871" w:rsidRDefault="005663B8" w:rsidP="005663B8">
            <w:pPr>
              <w:spacing w:after="0" w:line="240" w:lineRule="auto"/>
              <w:rPr>
                <w:rFonts w:ascii="Calibri" w:eastAsia="Calibri" w:hAnsi="Calibri"/>
                <w:sz w:val="20"/>
                <w:szCs w:val="20"/>
                <w:lang w:eastAsia="ru-RU"/>
              </w:rPr>
            </w:pPr>
          </w:p>
        </w:tc>
      </w:tr>
      <w:tr w:rsidR="005663B8" w:rsidRPr="006A5871" w:rsidTr="000710C7">
        <w:tc>
          <w:tcPr>
            <w:tcW w:w="416" w:type="pct"/>
            <w:tcBorders>
              <w:top w:val="single" w:sz="4" w:space="0" w:color="auto"/>
              <w:left w:val="single" w:sz="4" w:space="0" w:color="auto"/>
              <w:bottom w:val="single" w:sz="4" w:space="0" w:color="auto"/>
              <w:right w:val="single" w:sz="4" w:space="0" w:color="auto"/>
            </w:tcBorders>
          </w:tcPr>
          <w:p w:rsidR="005663B8" w:rsidRPr="006A5871" w:rsidRDefault="005663B8" w:rsidP="005663B8">
            <w:pPr>
              <w:spacing w:after="0" w:line="240" w:lineRule="auto"/>
              <w:contextualSpacing/>
              <w:rPr>
                <w:bCs/>
                <w:sz w:val="24"/>
                <w:szCs w:val="24"/>
                <w:lang w:eastAsia="ru-RU"/>
              </w:rPr>
            </w:pPr>
            <w:r>
              <w:rPr>
                <w:bCs/>
                <w:sz w:val="24"/>
                <w:szCs w:val="24"/>
                <w:lang w:eastAsia="ru-RU"/>
              </w:rPr>
              <w:t>3.</w:t>
            </w:r>
          </w:p>
        </w:tc>
        <w:tc>
          <w:tcPr>
            <w:tcW w:w="2406" w:type="pct"/>
            <w:tcBorders>
              <w:top w:val="nil"/>
              <w:left w:val="nil"/>
              <w:bottom w:val="single" w:sz="4" w:space="0" w:color="auto"/>
              <w:right w:val="single" w:sz="4" w:space="0" w:color="auto"/>
            </w:tcBorders>
            <w:vAlign w:val="center"/>
          </w:tcPr>
          <w:p w:rsidR="005663B8" w:rsidRPr="005663B8" w:rsidRDefault="00E00955" w:rsidP="005663B8">
            <w:pPr>
              <w:spacing w:after="0" w:line="240" w:lineRule="auto"/>
              <w:contextualSpacing/>
              <w:rPr>
                <w:bCs/>
                <w:sz w:val="24"/>
                <w:szCs w:val="24"/>
                <w:lang w:eastAsia="ru-RU"/>
              </w:rPr>
            </w:pPr>
            <w:r w:rsidRPr="000710C7">
              <w:rPr>
                <w:sz w:val="24"/>
                <w:szCs w:val="24"/>
              </w:rPr>
              <w:t>Відділ роботи фонтанів</w:t>
            </w:r>
          </w:p>
        </w:tc>
        <w:tc>
          <w:tcPr>
            <w:tcW w:w="630" w:type="pct"/>
            <w:tcBorders>
              <w:top w:val="nil"/>
              <w:left w:val="nil"/>
              <w:bottom w:val="single" w:sz="4" w:space="0" w:color="auto"/>
              <w:right w:val="single" w:sz="4" w:space="0" w:color="auto"/>
            </w:tcBorders>
            <w:vAlign w:val="center"/>
          </w:tcPr>
          <w:p w:rsidR="005663B8" w:rsidRPr="005663B8" w:rsidRDefault="00E00955" w:rsidP="005663B8">
            <w:pPr>
              <w:spacing w:after="0" w:line="240" w:lineRule="auto"/>
              <w:contextualSpacing/>
              <w:jc w:val="center"/>
              <w:rPr>
                <w:rFonts w:eastAsia="Calibri"/>
                <w:bCs/>
                <w:sz w:val="24"/>
                <w:szCs w:val="24"/>
                <w:lang w:eastAsia="ru-RU"/>
              </w:rPr>
            </w:pPr>
            <w:r w:rsidRPr="000710C7">
              <w:rPr>
                <w:color w:val="000000"/>
                <w:sz w:val="24"/>
                <w:szCs w:val="24"/>
                <w:lang w:eastAsia="uk-UA"/>
              </w:rPr>
              <w:t>1</w:t>
            </w:r>
          </w:p>
        </w:tc>
        <w:tc>
          <w:tcPr>
            <w:tcW w:w="719" w:type="pct"/>
            <w:tcBorders>
              <w:top w:val="single" w:sz="4" w:space="0" w:color="auto"/>
              <w:left w:val="single" w:sz="4" w:space="0" w:color="auto"/>
              <w:bottom w:val="single" w:sz="4" w:space="0" w:color="auto"/>
              <w:right w:val="single" w:sz="4" w:space="0" w:color="auto"/>
            </w:tcBorders>
            <w:vAlign w:val="bottom"/>
          </w:tcPr>
          <w:p w:rsidR="005663B8" w:rsidRPr="006A5871" w:rsidRDefault="005663B8" w:rsidP="005663B8">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tcPr>
          <w:p w:rsidR="005663B8" w:rsidRPr="006A5871" w:rsidRDefault="005663B8" w:rsidP="005663B8">
            <w:pPr>
              <w:spacing w:after="0" w:line="240" w:lineRule="auto"/>
              <w:rPr>
                <w:rFonts w:ascii="Calibri" w:eastAsia="Calibri" w:hAnsi="Calibri"/>
                <w:sz w:val="20"/>
                <w:szCs w:val="20"/>
                <w:lang w:eastAsia="ru-RU"/>
              </w:rPr>
            </w:pPr>
          </w:p>
        </w:tc>
      </w:tr>
      <w:tr w:rsidR="005663B8" w:rsidRPr="006A5871" w:rsidTr="009A74F8">
        <w:tc>
          <w:tcPr>
            <w:tcW w:w="416" w:type="pct"/>
            <w:tcBorders>
              <w:top w:val="single" w:sz="4" w:space="0" w:color="auto"/>
              <w:left w:val="single" w:sz="4" w:space="0" w:color="auto"/>
              <w:bottom w:val="single" w:sz="4" w:space="0" w:color="auto"/>
              <w:right w:val="single" w:sz="4" w:space="0" w:color="auto"/>
            </w:tcBorders>
          </w:tcPr>
          <w:p w:rsidR="005663B8" w:rsidRPr="006A5871" w:rsidRDefault="005663B8" w:rsidP="006A5871">
            <w:pPr>
              <w:spacing w:after="0" w:line="240" w:lineRule="auto"/>
              <w:contextualSpacing/>
              <w:rPr>
                <w:bCs/>
                <w:sz w:val="24"/>
                <w:szCs w:val="24"/>
                <w:lang w:eastAsia="ru-RU"/>
              </w:rPr>
            </w:pPr>
          </w:p>
        </w:tc>
        <w:tc>
          <w:tcPr>
            <w:tcW w:w="2406" w:type="pct"/>
            <w:tcBorders>
              <w:top w:val="single" w:sz="4" w:space="0" w:color="auto"/>
              <w:left w:val="single" w:sz="4" w:space="0" w:color="auto"/>
              <w:bottom w:val="single" w:sz="4" w:space="0" w:color="auto"/>
              <w:right w:val="single" w:sz="4" w:space="0" w:color="auto"/>
            </w:tcBorders>
          </w:tcPr>
          <w:p w:rsidR="005663B8" w:rsidRPr="006A5871" w:rsidRDefault="005663B8" w:rsidP="006A5871">
            <w:pPr>
              <w:spacing w:after="0" w:line="240" w:lineRule="auto"/>
              <w:contextualSpacing/>
              <w:rPr>
                <w:bCs/>
                <w:sz w:val="24"/>
                <w:szCs w:val="24"/>
                <w:lang w:eastAsia="ru-RU"/>
              </w:rPr>
            </w:pPr>
          </w:p>
        </w:tc>
        <w:tc>
          <w:tcPr>
            <w:tcW w:w="630" w:type="pct"/>
            <w:tcBorders>
              <w:top w:val="single" w:sz="4" w:space="0" w:color="auto"/>
              <w:left w:val="single" w:sz="4" w:space="0" w:color="auto"/>
              <w:bottom w:val="single" w:sz="4" w:space="0" w:color="auto"/>
              <w:right w:val="single" w:sz="4" w:space="0" w:color="auto"/>
            </w:tcBorders>
          </w:tcPr>
          <w:p w:rsidR="005663B8" w:rsidRPr="006A5871" w:rsidRDefault="005663B8" w:rsidP="006A5871">
            <w:pPr>
              <w:spacing w:after="0" w:line="240" w:lineRule="auto"/>
              <w:contextualSpacing/>
              <w:jc w:val="center"/>
              <w:rPr>
                <w:rFonts w:eastAsia="Calibri"/>
                <w:bCs/>
                <w:sz w:val="24"/>
                <w:szCs w:val="24"/>
                <w:lang w:eastAsia="ru-RU"/>
              </w:rPr>
            </w:pPr>
          </w:p>
        </w:tc>
        <w:tc>
          <w:tcPr>
            <w:tcW w:w="719" w:type="pct"/>
            <w:tcBorders>
              <w:top w:val="single" w:sz="4" w:space="0" w:color="auto"/>
              <w:left w:val="single" w:sz="4" w:space="0" w:color="auto"/>
              <w:bottom w:val="single" w:sz="4" w:space="0" w:color="auto"/>
              <w:right w:val="single" w:sz="4" w:space="0" w:color="auto"/>
            </w:tcBorders>
            <w:vAlign w:val="bottom"/>
          </w:tcPr>
          <w:p w:rsidR="005663B8" w:rsidRPr="006A5871" w:rsidRDefault="005663B8" w:rsidP="006A5871">
            <w:pPr>
              <w:rPr>
                <w:rFonts w:eastAsia="Calibri"/>
                <w:bCs/>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vAlign w:val="bottom"/>
          </w:tcPr>
          <w:p w:rsidR="005663B8" w:rsidRPr="006A5871" w:rsidRDefault="005663B8" w:rsidP="006A5871">
            <w:pPr>
              <w:spacing w:after="0" w:line="240" w:lineRule="auto"/>
              <w:rPr>
                <w:rFonts w:ascii="Calibri" w:eastAsia="Calibri" w:hAnsi="Calibri"/>
                <w:sz w:val="20"/>
                <w:szCs w:val="20"/>
                <w:lang w:eastAsia="ru-RU"/>
              </w:rPr>
            </w:pPr>
          </w:p>
        </w:tc>
      </w:tr>
      <w:tr w:rsidR="006A5871" w:rsidRPr="006A5871" w:rsidTr="009A74F8">
        <w:tc>
          <w:tcPr>
            <w:tcW w:w="4171" w:type="pct"/>
            <w:gridSpan w:val="4"/>
            <w:tcBorders>
              <w:top w:val="single" w:sz="4" w:space="0" w:color="auto"/>
              <w:left w:val="single" w:sz="4" w:space="0" w:color="auto"/>
              <w:bottom w:val="single" w:sz="4" w:space="0" w:color="auto"/>
              <w:right w:val="single" w:sz="4" w:space="0" w:color="auto"/>
            </w:tcBorders>
            <w:vAlign w:val="center"/>
            <w:hideMark/>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Всього, без ПДВ 20%</w:t>
            </w:r>
          </w:p>
        </w:tc>
        <w:tc>
          <w:tcPr>
            <w:tcW w:w="829" w:type="pct"/>
            <w:tcBorders>
              <w:top w:val="single" w:sz="4" w:space="0" w:color="auto"/>
              <w:left w:val="single" w:sz="4" w:space="0" w:color="auto"/>
              <w:bottom w:val="single" w:sz="4" w:space="0" w:color="auto"/>
              <w:right w:val="single" w:sz="4" w:space="0" w:color="auto"/>
            </w:tcBorders>
            <w:vAlign w:val="bottom"/>
            <w:hideMark/>
          </w:tcPr>
          <w:p w:rsidR="006A5871" w:rsidRPr="006A5871" w:rsidRDefault="006A5871" w:rsidP="006A5871">
            <w:pPr>
              <w:spacing w:after="0" w:line="240" w:lineRule="auto"/>
              <w:rPr>
                <w:rFonts w:ascii="Calibri" w:eastAsia="Calibri" w:hAnsi="Calibri"/>
                <w:sz w:val="20"/>
                <w:szCs w:val="20"/>
                <w:lang w:eastAsia="ru-RU"/>
              </w:rPr>
            </w:pPr>
          </w:p>
        </w:tc>
      </w:tr>
      <w:tr w:rsidR="006A5871" w:rsidRPr="006A5871" w:rsidTr="009A74F8">
        <w:tc>
          <w:tcPr>
            <w:tcW w:w="4171" w:type="pct"/>
            <w:gridSpan w:val="4"/>
            <w:tcBorders>
              <w:top w:val="single" w:sz="4" w:space="0" w:color="auto"/>
              <w:left w:val="single" w:sz="4" w:space="0" w:color="auto"/>
              <w:bottom w:val="single" w:sz="4" w:space="0" w:color="auto"/>
              <w:right w:val="single" w:sz="4" w:space="0" w:color="auto"/>
            </w:tcBorders>
            <w:vAlign w:val="center"/>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ПДВ 20%</w:t>
            </w:r>
          </w:p>
        </w:tc>
        <w:tc>
          <w:tcPr>
            <w:tcW w:w="829" w:type="pct"/>
            <w:tcBorders>
              <w:top w:val="single" w:sz="4" w:space="0" w:color="auto"/>
              <w:left w:val="single" w:sz="4" w:space="0" w:color="auto"/>
              <w:bottom w:val="single" w:sz="4" w:space="0" w:color="auto"/>
              <w:right w:val="single" w:sz="4" w:space="0" w:color="auto"/>
            </w:tcBorders>
            <w:vAlign w:val="bottom"/>
          </w:tcPr>
          <w:p w:rsidR="006A5871" w:rsidRPr="006A5871" w:rsidRDefault="006A5871" w:rsidP="006A5871">
            <w:pPr>
              <w:spacing w:after="0" w:line="240" w:lineRule="auto"/>
              <w:rPr>
                <w:rFonts w:ascii="Calibri" w:eastAsia="Calibri" w:hAnsi="Calibri"/>
                <w:sz w:val="20"/>
                <w:szCs w:val="20"/>
                <w:lang w:eastAsia="ru-RU"/>
              </w:rPr>
            </w:pPr>
          </w:p>
        </w:tc>
      </w:tr>
      <w:tr w:rsidR="006A5871" w:rsidRPr="006A5871" w:rsidTr="009A74F8">
        <w:tc>
          <w:tcPr>
            <w:tcW w:w="4171" w:type="pct"/>
            <w:gridSpan w:val="4"/>
            <w:tcBorders>
              <w:top w:val="single" w:sz="4" w:space="0" w:color="auto"/>
              <w:left w:val="single" w:sz="4" w:space="0" w:color="auto"/>
              <w:bottom w:val="single" w:sz="4" w:space="0" w:color="auto"/>
              <w:right w:val="single" w:sz="4" w:space="0" w:color="auto"/>
            </w:tcBorders>
            <w:vAlign w:val="center"/>
          </w:tcPr>
          <w:p w:rsidR="006A5871" w:rsidRPr="006A5871" w:rsidRDefault="006A5871" w:rsidP="006A5871">
            <w:pPr>
              <w:spacing w:after="0" w:line="240" w:lineRule="auto"/>
              <w:jc w:val="right"/>
              <w:rPr>
                <w:rFonts w:eastAsia="Calibri"/>
                <w:bCs/>
                <w:sz w:val="24"/>
                <w:szCs w:val="24"/>
                <w:lang w:eastAsia="ru-RU"/>
              </w:rPr>
            </w:pPr>
            <w:r w:rsidRPr="006A5871">
              <w:rPr>
                <w:rFonts w:eastAsia="Calibri"/>
                <w:bCs/>
                <w:sz w:val="24"/>
                <w:szCs w:val="24"/>
                <w:lang w:eastAsia="ru-RU"/>
              </w:rPr>
              <w:t>Всього з ПДВ 20%</w:t>
            </w:r>
          </w:p>
        </w:tc>
        <w:tc>
          <w:tcPr>
            <w:tcW w:w="829" w:type="pct"/>
            <w:tcBorders>
              <w:top w:val="single" w:sz="4" w:space="0" w:color="auto"/>
              <w:left w:val="single" w:sz="4" w:space="0" w:color="auto"/>
              <w:bottom w:val="single" w:sz="4" w:space="0" w:color="auto"/>
              <w:right w:val="single" w:sz="4" w:space="0" w:color="auto"/>
            </w:tcBorders>
            <w:vAlign w:val="bottom"/>
          </w:tcPr>
          <w:p w:rsidR="006A5871" w:rsidRPr="006A5871" w:rsidRDefault="006A5871" w:rsidP="006A5871">
            <w:pPr>
              <w:spacing w:after="0" w:line="240" w:lineRule="auto"/>
              <w:rPr>
                <w:rFonts w:ascii="Calibri" w:eastAsia="Calibri" w:hAnsi="Calibri"/>
                <w:sz w:val="20"/>
                <w:szCs w:val="20"/>
                <w:lang w:eastAsia="ru-RU"/>
              </w:rPr>
            </w:pPr>
          </w:p>
        </w:tc>
      </w:tr>
    </w:tbl>
    <w:p w:rsidR="006A5871" w:rsidRPr="006A5871" w:rsidRDefault="006A5871" w:rsidP="006A5871">
      <w:pPr>
        <w:spacing w:after="0" w:line="240" w:lineRule="auto"/>
        <w:contextualSpacing/>
        <w:rPr>
          <w:rFonts w:eastAsia="Calibri"/>
          <w:sz w:val="24"/>
          <w:szCs w:val="24"/>
          <w:lang w:eastAsia="uk-UA"/>
        </w:rPr>
      </w:pPr>
    </w:p>
    <w:p w:rsidR="0043728D" w:rsidRDefault="00690EE9" w:rsidP="000710C7">
      <w:pPr>
        <w:shd w:val="clear" w:color="auto" w:fill="FFFFFF"/>
        <w:spacing w:after="0" w:line="240" w:lineRule="auto"/>
        <w:jc w:val="both"/>
        <w:textAlignment w:val="baseline"/>
        <w:rPr>
          <w:b/>
          <w:bCs/>
          <w:color w:val="000000"/>
          <w:sz w:val="24"/>
          <w:szCs w:val="24"/>
          <w:lang w:eastAsia="uk-UA"/>
        </w:rPr>
      </w:pPr>
      <w:r>
        <w:rPr>
          <w:color w:val="000000"/>
          <w:sz w:val="24"/>
          <w:szCs w:val="24"/>
          <w:lang w:eastAsia="uk-UA"/>
        </w:rPr>
        <w:t xml:space="preserve">2. </w:t>
      </w:r>
      <w:r w:rsidR="000773A6" w:rsidRPr="000773A6">
        <w:rPr>
          <w:color w:val="000000"/>
          <w:sz w:val="24"/>
          <w:szCs w:val="24"/>
          <w:lang w:eastAsia="uk-UA"/>
        </w:rPr>
        <w:t>Загальна ціна Послуг (ціна Договору) становить</w:t>
      </w:r>
      <w:r w:rsidR="000773A6" w:rsidRPr="000773A6">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0773A6" w:rsidRPr="000773A6" w:rsidRDefault="000773A6" w:rsidP="000773A6">
      <w:pPr>
        <w:shd w:val="clear" w:color="auto" w:fill="FFFFFF"/>
        <w:spacing w:after="0" w:line="240" w:lineRule="auto"/>
        <w:ind w:left="-4" w:hanging="2"/>
        <w:jc w:val="both"/>
        <w:rPr>
          <w:sz w:val="24"/>
          <w:szCs w:val="24"/>
          <w:lang w:eastAsia="uk-UA"/>
        </w:rPr>
      </w:pPr>
    </w:p>
    <w:p w:rsidR="000773A6" w:rsidRPr="000773A6" w:rsidRDefault="000773A6" w:rsidP="000773A6">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7"/>
        <w:gridCol w:w="3482"/>
      </w:tblGrid>
      <w:tr w:rsidR="000773A6" w:rsidRPr="000773A6" w:rsidTr="000773A6">
        <w:tc>
          <w:tcPr>
            <w:tcW w:w="0" w:type="auto"/>
            <w:tcMar>
              <w:top w:w="0" w:type="dxa"/>
              <w:left w:w="108" w:type="dxa"/>
              <w:bottom w:w="0" w:type="dxa"/>
              <w:right w:w="108" w:type="dxa"/>
            </w:tcMar>
            <w:hideMark/>
          </w:tcPr>
          <w:p w:rsidR="000773A6" w:rsidRPr="000773A6" w:rsidRDefault="000773A6" w:rsidP="000773A6">
            <w:pPr>
              <w:spacing w:after="0" w:line="240" w:lineRule="auto"/>
              <w:ind w:left="-4" w:hanging="2"/>
              <w:rPr>
                <w:sz w:val="24"/>
                <w:szCs w:val="24"/>
                <w:lang w:eastAsia="uk-UA"/>
              </w:rPr>
            </w:pPr>
            <w:r w:rsidRPr="000773A6">
              <w:rPr>
                <w:color w:val="000000"/>
                <w:sz w:val="24"/>
                <w:szCs w:val="24"/>
                <w:lang w:eastAsia="uk-UA"/>
              </w:rPr>
              <w:t>ЗАМОВНИК:</w:t>
            </w:r>
          </w:p>
          <w:p w:rsidR="000773A6" w:rsidRPr="000773A6" w:rsidRDefault="000773A6" w:rsidP="000773A6">
            <w:pPr>
              <w:spacing w:after="0" w:line="240" w:lineRule="auto"/>
              <w:ind w:left="-4" w:hanging="2"/>
              <w:rPr>
                <w:sz w:val="24"/>
                <w:szCs w:val="24"/>
                <w:lang w:eastAsia="uk-UA"/>
              </w:rPr>
            </w:pPr>
            <w:r w:rsidRPr="000773A6">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0773A6">
              <w:rPr>
                <w:color w:val="000000"/>
                <w:sz w:val="24"/>
                <w:szCs w:val="24"/>
                <w:lang w:eastAsia="uk-UA"/>
              </w:rPr>
              <w:t>Київводфонд</w:t>
            </w:r>
            <w:proofErr w:type="spellEnd"/>
            <w:r w:rsidRPr="000773A6">
              <w:rPr>
                <w:color w:val="000000"/>
                <w:sz w:val="24"/>
                <w:szCs w:val="24"/>
                <w:lang w:eastAsia="uk-UA"/>
              </w:rPr>
              <w:t>»</w:t>
            </w:r>
          </w:p>
          <w:p w:rsidR="000773A6" w:rsidRPr="000773A6" w:rsidRDefault="000773A6" w:rsidP="000773A6">
            <w:pPr>
              <w:spacing w:after="0" w:line="240" w:lineRule="auto"/>
              <w:rPr>
                <w:sz w:val="24"/>
                <w:szCs w:val="24"/>
                <w:lang w:eastAsia="uk-UA"/>
              </w:rPr>
            </w:pPr>
          </w:p>
          <w:p w:rsidR="000773A6" w:rsidRPr="000773A6" w:rsidRDefault="000773A6" w:rsidP="000773A6">
            <w:pPr>
              <w:spacing w:after="0" w:line="240" w:lineRule="auto"/>
              <w:ind w:left="-4" w:hanging="2"/>
              <w:rPr>
                <w:sz w:val="24"/>
                <w:szCs w:val="24"/>
                <w:lang w:eastAsia="uk-UA"/>
              </w:rPr>
            </w:pPr>
            <w:r w:rsidRPr="000773A6">
              <w:rPr>
                <w:color w:val="000000"/>
                <w:sz w:val="24"/>
                <w:szCs w:val="24"/>
                <w:lang w:eastAsia="uk-UA"/>
              </w:rPr>
              <w:t>Директор</w:t>
            </w:r>
          </w:p>
          <w:p w:rsidR="000773A6" w:rsidRPr="000773A6" w:rsidRDefault="000773A6" w:rsidP="000773A6">
            <w:pPr>
              <w:spacing w:after="0" w:line="240" w:lineRule="auto"/>
              <w:rPr>
                <w:sz w:val="24"/>
                <w:szCs w:val="24"/>
                <w:lang w:eastAsia="uk-UA"/>
              </w:rPr>
            </w:pPr>
          </w:p>
          <w:p w:rsidR="000773A6" w:rsidRPr="000773A6" w:rsidRDefault="000773A6" w:rsidP="000773A6">
            <w:pPr>
              <w:spacing w:after="0" w:line="240" w:lineRule="auto"/>
              <w:ind w:left="-4" w:hanging="2"/>
              <w:rPr>
                <w:sz w:val="24"/>
                <w:szCs w:val="24"/>
                <w:lang w:eastAsia="uk-UA"/>
              </w:rPr>
            </w:pPr>
            <w:r w:rsidRPr="000773A6">
              <w:rPr>
                <w:color w:val="000000"/>
                <w:sz w:val="24"/>
                <w:szCs w:val="24"/>
                <w:lang w:eastAsia="uk-UA"/>
              </w:rPr>
              <w:t>_________________ С.С. Козловська</w:t>
            </w:r>
          </w:p>
          <w:p w:rsidR="000773A6" w:rsidRPr="000773A6" w:rsidRDefault="000773A6" w:rsidP="000773A6">
            <w:pPr>
              <w:spacing w:after="0" w:line="240" w:lineRule="auto"/>
              <w:ind w:left="-4" w:hanging="2"/>
              <w:rPr>
                <w:sz w:val="24"/>
                <w:szCs w:val="24"/>
                <w:lang w:eastAsia="uk-UA"/>
              </w:rPr>
            </w:pPr>
            <w:r w:rsidRPr="000773A6">
              <w:rPr>
                <w:color w:val="000000"/>
                <w:sz w:val="24"/>
                <w:szCs w:val="24"/>
                <w:lang w:eastAsia="uk-UA"/>
              </w:rPr>
              <w:t>М.П.</w:t>
            </w:r>
          </w:p>
        </w:tc>
        <w:tc>
          <w:tcPr>
            <w:tcW w:w="0" w:type="auto"/>
            <w:tcMar>
              <w:top w:w="0" w:type="dxa"/>
              <w:left w:w="108" w:type="dxa"/>
              <w:bottom w:w="0" w:type="dxa"/>
              <w:right w:w="108" w:type="dxa"/>
            </w:tcMar>
            <w:hideMark/>
          </w:tcPr>
          <w:p w:rsidR="000773A6" w:rsidRPr="000773A6" w:rsidRDefault="000773A6" w:rsidP="000773A6">
            <w:pPr>
              <w:spacing w:after="0" w:line="240" w:lineRule="auto"/>
              <w:ind w:left="-4" w:hanging="2"/>
              <w:rPr>
                <w:sz w:val="24"/>
                <w:szCs w:val="24"/>
                <w:lang w:eastAsia="uk-UA"/>
              </w:rPr>
            </w:pPr>
            <w:r w:rsidRPr="000773A6">
              <w:rPr>
                <w:color w:val="000000"/>
                <w:sz w:val="24"/>
                <w:szCs w:val="24"/>
                <w:lang w:eastAsia="uk-UA"/>
              </w:rPr>
              <w:t>ВИКОНАВЕЦЬ:</w:t>
            </w:r>
          </w:p>
          <w:p w:rsidR="000773A6" w:rsidRPr="000773A6" w:rsidRDefault="000773A6" w:rsidP="000773A6">
            <w:pPr>
              <w:spacing w:after="0" w:line="240" w:lineRule="auto"/>
              <w:ind w:left="-4" w:hanging="2"/>
              <w:rPr>
                <w:sz w:val="24"/>
                <w:szCs w:val="24"/>
                <w:lang w:eastAsia="uk-UA"/>
              </w:rPr>
            </w:pPr>
            <w:r w:rsidRPr="000773A6">
              <w:rPr>
                <w:color w:val="000000"/>
                <w:sz w:val="24"/>
                <w:szCs w:val="24"/>
                <w:lang w:eastAsia="uk-UA"/>
              </w:rPr>
              <w:t>__________________________ </w:t>
            </w:r>
          </w:p>
          <w:p w:rsidR="000773A6" w:rsidRPr="000773A6" w:rsidRDefault="000773A6" w:rsidP="000773A6">
            <w:pPr>
              <w:spacing w:after="0" w:line="240" w:lineRule="auto"/>
              <w:ind w:left="-4" w:hanging="2"/>
              <w:rPr>
                <w:sz w:val="24"/>
                <w:szCs w:val="24"/>
                <w:lang w:eastAsia="uk-UA"/>
              </w:rPr>
            </w:pPr>
            <w:r w:rsidRPr="000773A6">
              <w:rPr>
                <w:color w:val="000000"/>
                <w:sz w:val="24"/>
                <w:szCs w:val="24"/>
                <w:lang w:eastAsia="uk-UA"/>
              </w:rPr>
              <w:t>__________________________</w:t>
            </w:r>
          </w:p>
          <w:p w:rsidR="000773A6" w:rsidRPr="000773A6" w:rsidRDefault="000773A6" w:rsidP="000773A6">
            <w:pPr>
              <w:spacing w:after="240" w:line="240" w:lineRule="auto"/>
              <w:rPr>
                <w:sz w:val="24"/>
                <w:szCs w:val="24"/>
                <w:lang w:eastAsia="uk-UA"/>
              </w:rPr>
            </w:pPr>
            <w:r w:rsidRPr="000773A6">
              <w:rPr>
                <w:color w:val="000000"/>
                <w:sz w:val="24"/>
                <w:szCs w:val="24"/>
                <w:lang w:eastAsia="uk-UA"/>
              </w:rPr>
              <w:br/>
            </w:r>
            <w:r w:rsidRPr="000773A6">
              <w:rPr>
                <w:color w:val="000000"/>
                <w:sz w:val="24"/>
                <w:szCs w:val="24"/>
                <w:lang w:eastAsia="uk-UA"/>
              </w:rPr>
              <w:br/>
            </w:r>
          </w:p>
          <w:p w:rsidR="000773A6" w:rsidRPr="000773A6" w:rsidRDefault="000773A6" w:rsidP="000773A6">
            <w:pPr>
              <w:spacing w:after="0" w:line="240" w:lineRule="auto"/>
              <w:ind w:left="-4" w:hanging="2"/>
              <w:rPr>
                <w:sz w:val="24"/>
                <w:szCs w:val="24"/>
                <w:lang w:eastAsia="uk-UA"/>
              </w:rPr>
            </w:pPr>
            <w:r w:rsidRPr="000773A6">
              <w:rPr>
                <w:color w:val="000000"/>
                <w:sz w:val="24"/>
                <w:szCs w:val="24"/>
                <w:lang w:eastAsia="uk-UA"/>
              </w:rPr>
              <w:t>___________</w:t>
            </w:r>
          </w:p>
          <w:p w:rsidR="000773A6" w:rsidRPr="000773A6" w:rsidRDefault="000773A6" w:rsidP="000773A6">
            <w:pPr>
              <w:spacing w:after="0" w:line="240" w:lineRule="auto"/>
              <w:rPr>
                <w:sz w:val="24"/>
                <w:szCs w:val="24"/>
                <w:lang w:eastAsia="uk-UA"/>
              </w:rPr>
            </w:pPr>
          </w:p>
          <w:p w:rsidR="000773A6" w:rsidRPr="000773A6" w:rsidRDefault="000773A6" w:rsidP="000773A6">
            <w:pPr>
              <w:spacing w:after="0" w:line="240" w:lineRule="auto"/>
              <w:ind w:left="-4" w:hanging="2"/>
              <w:rPr>
                <w:sz w:val="24"/>
                <w:szCs w:val="24"/>
                <w:lang w:eastAsia="uk-UA"/>
              </w:rPr>
            </w:pPr>
            <w:r w:rsidRPr="000773A6">
              <w:rPr>
                <w:color w:val="000000"/>
                <w:sz w:val="24"/>
                <w:szCs w:val="24"/>
                <w:lang w:eastAsia="uk-UA"/>
              </w:rPr>
              <w:t>____________________ ________</w:t>
            </w:r>
          </w:p>
          <w:p w:rsidR="000773A6" w:rsidRPr="000773A6" w:rsidRDefault="000773A6" w:rsidP="000773A6">
            <w:pPr>
              <w:spacing w:after="0" w:line="240" w:lineRule="auto"/>
              <w:ind w:left="-2" w:hanging="2"/>
              <w:jc w:val="both"/>
              <w:rPr>
                <w:sz w:val="24"/>
                <w:szCs w:val="24"/>
                <w:lang w:eastAsia="uk-UA"/>
              </w:rPr>
            </w:pPr>
            <w:r w:rsidRPr="000773A6">
              <w:rPr>
                <w:color w:val="000000"/>
                <w:sz w:val="24"/>
                <w:szCs w:val="24"/>
                <w:lang w:eastAsia="uk-UA"/>
              </w:rPr>
              <w:t>М.П.</w:t>
            </w:r>
          </w:p>
        </w:tc>
      </w:tr>
    </w:tbl>
    <w:p w:rsidR="007C19D0" w:rsidRPr="00416108" w:rsidRDefault="007C19D0" w:rsidP="007C19D0">
      <w:pPr>
        <w:spacing w:after="0" w:line="240" w:lineRule="auto"/>
        <w:rPr>
          <w:sz w:val="24"/>
          <w:szCs w:val="24"/>
          <w:lang w:eastAsia="ru-RU"/>
        </w:rPr>
      </w:pPr>
    </w:p>
    <w:p w:rsidR="0043728D" w:rsidRDefault="0043728D" w:rsidP="000710C7">
      <w:pPr>
        <w:spacing w:after="0" w:line="240" w:lineRule="auto"/>
        <w:ind w:left="5664" w:firstLine="708"/>
        <w:contextualSpacing/>
        <w:rPr>
          <w:rFonts w:eastAsia="Calibri"/>
          <w:sz w:val="24"/>
          <w:szCs w:val="24"/>
        </w:rPr>
      </w:pPr>
    </w:p>
    <w:p w:rsidR="0043728D" w:rsidRDefault="0043728D" w:rsidP="000710C7">
      <w:pPr>
        <w:spacing w:after="0" w:line="240" w:lineRule="auto"/>
        <w:contextualSpacing/>
        <w:rPr>
          <w:rFonts w:eastAsia="Calibri"/>
          <w:sz w:val="24"/>
          <w:szCs w:val="24"/>
        </w:rPr>
      </w:pPr>
      <w:bookmarkStart w:id="1" w:name="_GoBack"/>
      <w:bookmarkEnd w:id="1"/>
    </w:p>
    <w:p w:rsidR="0043728D" w:rsidRDefault="00CF4CA1" w:rsidP="000710C7">
      <w:pPr>
        <w:spacing w:after="0" w:line="240" w:lineRule="auto"/>
        <w:ind w:left="5664" w:firstLine="708"/>
        <w:contextualSpacing/>
        <w:rPr>
          <w:rFonts w:eastAsia="Calibri"/>
          <w:sz w:val="24"/>
          <w:szCs w:val="24"/>
        </w:rPr>
      </w:pPr>
      <w:r w:rsidRPr="00CF4CA1">
        <w:rPr>
          <w:rFonts w:eastAsia="Calibri"/>
          <w:sz w:val="24"/>
          <w:szCs w:val="24"/>
        </w:rPr>
        <w:lastRenderedPageBreak/>
        <w:t>Додаток № 2</w:t>
      </w:r>
    </w:p>
    <w:p w:rsidR="0043728D" w:rsidRDefault="00CF4CA1" w:rsidP="000710C7">
      <w:pPr>
        <w:spacing w:after="0" w:line="240" w:lineRule="auto"/>
        <w:ind w:left="6375"/>
        <w:contextualSpacing/>
        <w:rPr>
          <w:rFonts w:eastAsia="Calibri"/>
          <w:sz w:val="24"/>
          <w:szCs w:val="24"/>
        </w:rPr>
      </w:pPr>
      <w:r>
        <w:rPr>
          <w:rFonts w:eastAsia="Calibri"/>
          <w:sz w:val="24"/>
          <w:szCs w:val="24"/>
        </w:rPr>
        <w:t>д</w:t>
      </w:r>
      <w:r w:rsidRPr="00CF4CA1">
        <w:rPr>
          <w:rFonts w:eastAsia="Calibri"/>
          <w:sz w:val="24"/>
          <w:szCs w:val="24"/>
        </w:rPr>
        <w:t xml:space="preserve">о договору про закупівлю послуг </w:t>
      </w:r>
    </w:p>
    <w:p w:rsidR="00CF4CA1" w:rsidRPr="00CF4CA1" w:rsidRDefault="00CF4CA1" w:rsidP="00CF4CA1">
      <w:pPr>
        <w:spacing w:after="0" w:line="240" w:lineRule="auto"/>
        <w:ind w:firstLine="6379"/>
        <w:contextualSpacing/>
        <w:rPr>
          <w:rFonts w:eastAsia="Calibri"/>
          <w:sz w:val="24"/>
          <w:szCs w:val="24"/>
        </w:rPr>
      </w:pPr>
      <w:r w:rsidRPr="00CF4CA1">
        <w:rPr>
          <w:rFonts w:eastAsia="Calibri"/>
          <w:sz w:val="24"/>
          <w:szCs w:val="24"/>
        </w:rPr>
        <w:t>за бюджетні кошти</w:t>
      </w:r>
    </w:p>
    <w:p w:rsidR="00CF4CA1" w:rsidRPr="00CF4CA1" w:rsidRDefault="00CF4CA1" w:rsidP="00CF4CA1">
      <w:pPr>
        <w:spacing w:after="0" w:line="240" w:lineRule="auto"/>
        <w:contextualSpacing/>
        <w:rPr>
          <w:rFonts w:eastAsia="Calibri"/>
          <w:sz w:val="24"/>
          <w:szCs w:val="24"/>
        </w:rPr>
      </w:pPr>
      <w:r w:rsidRPr="00CF4CA1">
        <w:rPr>
          <w:rFonts w:eastAsia="Calibri"/>
          <w:sz w:val="24"/>
          <w:szCs w:val="24"/>
        </w:rPr>
        <w:tab/>
      </w:r>
      <w:r w:rsidRPr="00CF4CA1">
        <w:rPr>
          <w:rFonts w:eastAsia="Calibri"/>
          <w:sz w:val="24"/>
          <w:szCs w:val="24"/>
        </w:rPr>
        <w:tab/>
      </w:r>
      <w:r w:rsidRPr="00CF4CA1">
        <w:rPr>
          <w:rFonts w:eastAsia="Calibri"/>
          <w:sz w:val="24"/>
          <w:szCs w:val="24"/>
        </w:rPr>
        <w:tab/>
      </w:r>
      <w:r w:rsidRPr="00CF4CA1">
        <w:rPr>
          <w:rFonts w:eastAsia="Calibri"/>
          <w:sz w:val="24"/>
          <w:szCs w:val="24"/>
        </w:rPr>
        <w:tab/>
      </w:r>
      <w:r w:rsidRPr="00CF4CA1">
        <w:rPr>
          <w:rFonts w:eastAsia="Calibri"/>
          <w:sz w:val="24"/>
          <w:szCs w:val="24"/>
        </w:rPr>
        <w:tab/>
      </w:r>
      <w:r w:rsidRPr="00CF4CA1">
        <w:rPr>
          <w:rFonts w:eastAsia="Calibri"/>
          <w:sz w:val="24"/>
          <w:szCs w:val="24"/>
        </w:rPr>
        <w:tab/>
      </w:r>
      <w:r w:rsidRPr="00CF4CA1">
        <w:rPr>
          <w:rFonts w:eastAsia="Calibri"/>
          <w:sz w:val="24"/>
          <w:szCs w:val="24"/>
        </w:rPr>
        <w:tab/>
      </w:r>
      <w:r w:rsidRPr="00CF4CA1">
        <w:rPr>
          <w:rFonts w:eastAsia="Calibri"/>
          <w:sz w:val="24"/>
          <w:szCs w:val="24"/>
        </w:rPr>
        <w:tab/>
      </w:r>
      <w:r w:rsidRPr="00CF4CA1">
        <w:rPr>
          <w:rFonts w:eastAsia="Calibri"/>
          <w:sz w:val="24"/>
          <w:szCs w:val="24"/>
        </w:rPr>
        <w:tab/>
        <w:t>№ _____ від_________202</w:t>
      </w:r>
      <w:r>
        <w:rPr>
          <w:rFonts w:eastAsia="Calibri"/>
          <w:sz w:val="24"/>
          <w:szCs w:val="24"/>
        </w:rPr>
        <w:t>4</w:t>
      </w:r>
      <w:r w:rsidRPr="00CF4CA1">
        <w:rPr>
          <w:rFonts w:eastAsia="Calibri"/>
          <w:sz w:val="24"/>
          <w:szCs w:val="24"/>
        </w:rPr>
        <w:t xml:space="preserve"> р.</w:t>
      </w:r>
    </w:p>
    <w:p w:rsidR="00CF4CA1" w:rsidRPr="00CF4CA1" w:rsidRDefault="00CF4CA1" w:rsidP="00CF4CA1">
      <w:pPr>
        <w:spacing w:after="0" w:line="240" w:lineRule="auto"/>
        <w:contextualSpacing/>
        <w:rPr>
          <w:rFonts w:eastAsia="Calibri"/>
          <w:sz w:val="24"/>
          <w:szCs w:val="24"/>
        </w:rPr>
      </w:pPr>
    </w:p>
    <w:p w:rsidR="00CF4CA1" w:rsidRPr="00CF4CA1" w:rsidRDefault="00CF4CA1" w:rsidP="00CF4CA1">
      <w:pPr>
        <w:spacing w:after="0" w:line="240" w:lineRule="auto"/>
        <w:contextualSpacing/>
        <w:rPr>
          <w:rFonts w:ascii="Calibri" w:eastAsia="Calibri" w:hAnsi="Calibri"/>
          <w:sz w:val="24"/>
          <w:szCs w:val="24"/>
        </w:rPr>
      </w:pPr>
    </w:p>
    <w:p w:rsidR="00CF4CA1" w:rsidRPr="00CF4CA1" w:rsidRDefault="00CF4CA1" w:rsidP="00CF4CA1">
      <w:pPr>
        <w:spacing w:after="0" w:line="240" w:lineRule="auto"/>
        <w:contextualSpacing/>
        <w:jc w:val="center"/>
        <w:rPr>
          <w:rFonts w:eastAsia="Calibri"/>
          <w:b/>
          <w:bCs/>
          <w:sz w:val="24"/>
          <w:szCs w:val="24"/>
        </w:rPr>
      </w:pPr>
      <w:r w:rsidRPr="00CF4CA1">
        <w:rPr>
          <w:rFonts w:eastAsia="Calibri"/>
          <w:b/>
          <w:bCs/>
          <w:sz w:val="24"/>
          <w:szCs w:val="24"/>
        </w:rPr>
        <w:t>ПЛАН-ГРАФІК</w:t>
      </w:r>
    </w:p>
    <w:p w:rsidR="00CF4CA1" w:rsidRPr="00CF4CA1" w:rsidRDefault="00CF4CA1" w:rsidP="00CF4CA1">
      <w:pPr>
        <w:spacing w:after="0" w:line="240" w:lineRule="auto"/>
        <w:contextualSpacing/>
        <w:jc w:val="center"/>
        <w:rPr>
          <w:rFonts w:eastAsia="Calibri"/>
          <w:b/>
          <w:bCs/>
          <w:sz w:val="24"/>
          <w:szCs w:val="24"/>
        </w:rPr>
      </w:pPr>
      <w:r w:rsidRPr="00CF4CA1">
        <w:rPr>
          <w:rFonts w:eastAsia="Calibri"/>
          <w:b/>
          <w:bCs/>
          <w:sz w:val="24"/>
          <w:szCs w:val="24"/>
        </w:rPr>
        <w:t>надання послуг з навчання та перевірки знань</w:t>
      </w:r>
      <w:r w:rsidRPr="00CF4CA1" w:rsidDel="0047410A">
        <w:rPr>
          <w:rFonts w:eastAsia="Calibri"/>
          <w:b/>
          <w:bCs/>
          <w:sz w:val="24"/>
          <w:szCs w:val="24"/>
        </w:rPr>
        <w:t xml:space="preserve"> </w:t>
      </w:r>
    </w:p>
    <w:p w:rsidR="00CF4CA1" w:rsidRPr="00CF4CA1" w:rsidRDefault="00CF4CA1" w:rsidP="00CF4CA1">
      <w:pPr>
        <w:spacing w:after="0" w:line="240" w:lineRule="auto"/>
        <w:contextualSpacing/>
        <w:jc w:val="center"/>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290"/>
        <w:gridCol w:w="1922"/>
        <w:gridCol w:w="1517"/>
        <w:gridCol w:w="1350"/>
        <w:gridCol w:w="392"/>
      </w:tblGrid>
      <w:tr w:rsidR="00CF4CA1" w:rsidRPr="00CF4CA1" w:rsidTr="005954D1">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CF4CA1" w:rsidRPr="00CF4CA1" w:rsidRDefault="00CF4CA1" w:rsidP="00CF4CA1">
            <w:pPr>
              <w:spacing w:after="0" w:line="240" w:lineRule="auto"/>
              <w:contextualSpacing/>
              <w:jc w:val="center"/>
              <w:rPr>
                <w:rFonts w:eastAsia="Calibri"/>
                <w:sz w:val="24"/>
                <w:szCs w:val="24"/>
              </w:rPr>
            </w:pPr>
            <w:r w:rsidRPr="00CF4CA1">
              <w:rPr>
                <w:rFonts w:eastAsia="Calibri"/>
                <w:sz w:val="24"/>
                <w:szCs w:val="24"/>
              </w:rPr>
              <w:t>№</w:t>
            </w:r>
          </w:p>
          <w:p w:rsidR="00CF4CA1" w:rsidRPr="00CF4CA1" w:rsidRDefault="00CF4CA1" w:rsidP="00CF4CA1">
            <w:pPr>
              <w:spacing w:after="0" w:line="240" w:lineRule="auto"/>
              <w:contextualSpacing/>
              <w:jc w:val="center"/>
              <w:rPr>
                <w:rFonts w:eastAsia="Calibri"/>
                <w:sz w:val="24"/>
                <w:szCs w:val="24"/>
              </w:rPr>
            </w:pPr>
            <w:r w:rsidRPr="00CF4CA1">
              <w:rPr>
                <w:rFonts w:eastAsia="Calibri"/>
                <w:sz w:val="24"/>
                <w:szCs w:val="24"/>
              </w:rPr>
              <w:t xml:space="preserve">п/п </w:t>
            </w:r>
          </w:p>
        </w:tc>
        <w:tc>
          <w:tcPr>
            <w:tcW w:w="5212" w:type="dxa"/>
            <w:gridSpan w:val="2"/>
            <w:tcBorders>
              <w:top w:val="single" w:sz="4" w:space="0" w:color="auto"/>
              <w:left w:val="single" w:sz="4" w:space="0" w:color="auto"/>
              <w:bottom w:val="single" w:sz="4" w:space="0" w:color="auto"/>
              <w:right w:val="single" w:sz="4" w:space="0" w:color="auto"/>
            </w:tcBorders>
            <w:shd w:val="clear" w:color="auto" w:fill="auto"/>
            <w:hideMark/>
          </w:tcPr>
          <w:p w:rsidR="00CF4CA1" w:rsidRPr="00CF4CA1" w:rsidRDefault="00CF4CA1" w:rsidP="00CF4CA1">
            <w:pPr>
              <w:spacing w:after="0" w:line="240" w:lineRule="auto"/>
              <w:contextualSpacing/>
              <w:jc w:val="center"/>
              <w:rPr>
                <w:rFonts w:eastAsia="Calibri"/>
                <w:sz w:val="24"/>
                <w:szCs w:val="24"/>
              </w:rPr>
            </w:pPr>
            <w:r w:rsidRPr="00CF4CA1">
              <w:rPr>
                <w:rFonts w:eastAsia="Calibri"/>
                <w:sz w:val="24"/>
                <w:szCs w:val="24"/>
              </w:rPr>
              <w:t>Тематика навчання</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CF4CA1" w:rsidRPr="00CF4CA1" w:rsidRDefault="00CF4CA1" w:rsidP="00CF4CA1">
            <w:pPr>
              <w:spacing w:after="0" w:line="240" w:lineRule="auto"/>
              <w:contextualSpacing/>
              <w:jc w:val="center"/>
              <w:rPr>
                <w:rFonts w:eastAsia="Calibri"/>
                <w:sz w:val="24"/>
                <w:szCs w:val="24"/>
              </w:rPr>
            </w:pPr>
            <w:r w:rsidRPr="00CF4CA1">
              <w:rPr>
                <w:rFonts w:eastAsia="Calibri"/>
                <w:sz w:val="24"/>
                <w:szCs w:val="24"/>
              </w:rPr>
              <w:t>Кількість осіб</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hideMark/>
          </w:tcPr>
          <w:p w:rsidR="00CF4CA1" w:rsidRPr="00CF4CA1" w:rsidRDefault="00CF4CA1" w:rsidP="00CC12AB">
            <w:pPr>
              <w:spacing w:after="0" w:line="240" w:lineRule="auto"/>
              <w:contextualSpacing/>
              <w:jc w:val="center"/>
              <w:rPr>
                <w:rFonts w:eastAsia="Calibri"/>
                <w:sz w:val="24"/>
                <w:szCs w:val="24"/>
              </w:rPr>
            </w:pPr>
            <w:r w:rsidRPr="00CF4CA1">
              <w:rPr>
                <w:rFonts w:eastAsia="Calibri"/>
                <w:sz w:val="24"/>
                <w:szCs w:val="24"/>
              </w:rPr>
              <w:t>Термін навчання в 202</w:t>
            </w:r>
            <w:r w:rsidR="00CC12AB">
              <w:rPr>
                <w:rFonts w:eastAsia="Calibri"/>
                <w:sz w:val="24"/>
                <w:szCs w:val="24"/>
              </w:rPr>
              <w:t>4</w:t>
            </w:r>
            <w:r w:rsidRPr="00CF4CA1">
              <w:rPr>
                <w:rFonts w:eastAsia="Calibri"/>
                <w:sz w:val="24"/>
                <w:szCs w:val="24"/>
              </w:rPr>
              <w:t xml:space="preserve"> році </w:t>
            </w:r>
          </w:p>
        </w:tc>
      </w:tr>
      <w:tr w:rsidR="00DF1D3A" w:rsidRPr="00CF4CA1" w:rsidTr="005954D1">
        <w:tc>
          <w:tcPr>
            <w:tcW w:w="1158" w:type="dxa"/>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ind w:firstLine="142"/>
              <w:contextualSpacing/>
              <w:jc w:val="center"/>
              <w:rPr>
                <w:rFonts w:eastAsia="Calibri"/>
                <w:sz w:val="24"/>
                <w:szCs w:val="24"/>
              </w:rPr>
            </w:pPr>
            <w:r w:rsidRPr="00CF4CA1">
              <w:rPr>
                <w:rFonts w:eastAsia="Calibri"/>
                <w:sz w:val="24"/>
                <w:szCs w:val="24"/>
              </w:rPr>
              <w:t>1.</w:t>
            </w:r>
          </w:p>
        </w:tc>
        <w:tc>
          <w:tcPr>
            <w:tcW w:w="5212" w:type="dxa"/>
            <w:gridSpan w:val="2"/>
            <w:tcBorders>
              <w:top w:val="single" w:sz="4" w:space="0" w:color="auto"/>
              <w:left w:val="single" w:sz="4" w:space="0" w:color="auto"/>
              <w:bottom w:val="single" w:sz="4" w:space="0" w:color="auto"/>
              <w:right w:val="single" w:sz="4" w:space="0" w:color="auto"/>
            </w:tcBorders>
          </w:tcPr>
          <w:p w:rsidR="00DF1D3A" w:rsidRPr="00CF4CA1" w:rsidRDefault="00DF1D3A" w:rsidP="00DF1D3A">
            <w:pPr>
              <w:spacing w:after="0" w:line="240" w:lineRule="auto"/>
              <w:contextualSpacing/>
              <w:jc w:val="both"/>
              <w:rPr>
                <w:rFonts w:eastAsia="Calibri"/>
                <w:sz w:val="24"/>
                <w:szCs w:val="24"/>
                <w:lang w:eastAsia="uk-UA"/>
              </w:rPr>
            </w:pPr>
            <w:r w:rsidRPr="00CF4CA1">
              <w:rPr>
                <w:sz w:val="24"/>
                <w:szCs w:val="24"/>
              </w:rPr>
              <w:t>Навчання та перевірка знань з питань охорони праці</w:t>
            </w:r>
          </w:p>
        </w:tc>
        <w:tc>
          <w:tcPr>
            <w:tcW w:w="1517" w:type="dxa"/>
            <w:tcBorders>
              <w:top w:val="single" w:sz="4" w:space="0" w:color="auto"/>
              <w:left w:val="single" w:sz="4" w:space="0" w:color="auto"/>
              <w:bottom w:val="single" w:sz="4" w:space="0" w:color="auto"/>
              <w:right w:val="single" w:sz="4" w:space="0" w:color="auto"/>
            </w:tcBorders>
          </w:tcPr>
          <w:p w:rsidR="00DF1D3A" w:rsidRPr="00CF4CA1" w:rsidRDefault="00DF1D3A" w:rsidP="00DF1D3A">
            <w:pPr>
              <w:spacing w:after="0" w:line="240" w:lineRule="auto"/>
              <w:contextualSpacing/>
              <w:jc w:val="center"/>
              <w:rPr>
                <w:rFonts w:eastAsia="Calibri"/>
                <w:bCs/>
                <w:sz w:val="24"/>
                <w:szCs w:val="24"/>
                <w:lang w:eastAsia="ru-RU"/>
              </w:rPr>
            </w:pPr>
            <w:r>
              <w:rPr>
                <w:sz w:val="24"/>
                <w:szCs w:val="24"/>
              </w:rPr>
              <w:t>5</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jc w:val="center"/>
              <w:rPr>
                <w:rFonts w:eastAsia="Calibri"/>
                <w:sz w:val="24"/>
                <w:szCs w:val="24"/>
              </w:rPr>
            </w:pPr>
            <w:r>
              <w:rPr>
                <w:bCs/>
                <w:color w:val="222222"/>
                <w:sz w:val="24"/>
                <w:szCs w:val="24"/>
              </w:rPr>
              <w:t xml:space="preserve">березень </w:t>
            </w:r>
          </w:p>
        </w:tc>
      </w:tr>
      <w:tr w:rsidR="00DF1D3A" w:rsidRPr="00CF4CA1" w:rsidTr="005954D1">
        <w:tc>
          <w:tcPr>
            <w:tcW w:w="1158" w:type="dxa"/>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ind w:firstLine="142"/>
              <w:contextualSpacing/>
              <w:jc w:val="center"/>
              <w:rPr>
                <w:rFonts w:eastAsia="Calibri"/>
                <w:sz w:val="24"/>
                <w:szCs w:val="24"/>
              </w:rPr>
            </w:pPr>
            <w:r w:rsidRPr="00CF4CA1">
              <w:rPr>
                <w:rFonts w:eastAsia="Calibri"/>
                <w:sz w:val="24"/>
                <w:szCs w:val="24"/>
              </w:rPr>
              <w:t>2.</w:t>
            </w:r>
          </w:p>
        </w:tc>
        <w:tc>
          <w:tcPr>
            <w:tcW w:w="5212" w:type="dxa"/>
            <w:gridSpan w:val="2"/>
            <w:tcBorders>
              <w:top w:val="single" w:sz="4" w:space="0" w:color="auto"/>
              <w:left w:val="single" w:sz="4" w:space="0" w:color="auto"/>
              <w:bottom w:val="single" w:sz="4" w:space="0" w:color="auto"/>
              <w:right w:val="single" w:sz="4" w:space="0" w:color="auto"/>
            </w:tcBorders>
          </w:tcPr>
          <w:p w:rsidR="00DF1D3A" w:rsidRPr="00CF4CA1" w:rsidRDefault="00DF1D3A" w:rsidP="00DF1D3A">
            <w:pPr>
              <w:spacing w:after="0" w:line="240" w:lineRule="auto"/>
              <w:contextualSpacing/>
              <w:rPr>
                <w:rFonts w:eastAsia="Calibri"/>
                <w:bCs/>
                <w:sz w:val="24"/>
                <w:szCs w:val="24"/>
                <w:lang w:eastAsia="ru-RU"/>
              </w:rPr>
            </w:pPr>
            <w:r w:rsidRPr="00CF4CA1">
              <w:rPr>
                <w:rFonts w:eastAsia="Calibri"/>
                <w:bCs/>
                <w:sz w:val="24"/>
                <w:szCs w:val="24"/>
                <w:lang w:eastAsia="ru-RU"/>
              </w:rPr>
              <w:t xml:space="preserve">Навчання та перевірка знань з Правил безпечної експлуатації електроустановок споживачів, підтвердження </w:t>
            </w:r>
            <w:r w:rsidRPr="00CF4CA1">
              <w:rPr>
                <w:rFonts w:eastAsia="Calibri"/>
                <w:bCs/>
                <w:sz w:val="24"/>
                <w:szCs w:val="24"/>
                <w:lang w:val="en-US" w:eastAsia="ru-RU"/>
              </w:rPr>
              <w:t>IV</w:t>
            </w:r>
            <w:r w:rsidRPr="00CF4CA1">
              <w:rPr>
                <w:rFonts w:eastAsia="Calibri"/>
                <w:bCs/>
                <w:sz w:val="24"/>
                <w:szCs w:val="24"/>
                <w:lang w:eastAsia="ru-RU"/>
              </w:rPr>
              <w:t xml:space="preserve"> –</w:t>
            </w:r>
            <w:r w:rsidRPr="00CF4CA1">
              <w:rPr>
                <w:rFonts w:eastAsia="Calibri"/>
                <w:bCs/>
                <w:sz w:val="24"/>
                <w:szCs w:val="24"/>
                <w:lang w:val="en-US" w:eastAsia="ru-RU"/>
              </w:rPr>
              <w:t>V</w:t>
            </w:r>
            <w:r w:rsidRPr="00CF4CA1">
              <w:rPr>
                <w:rFonts w:eastAsia="Calibri"/>
                <w:bCs/>
                <w:sz w:val="24"/>
                <w:szCs w:val="24"/>
                <w:lang w:eastAsia="ru-RU"/>
              </w:rPr>
              <w:t xml:space="preserve"> групи допуску</w:t>
            </w:r>
          </w:p>
        </w:tc>
        <w:tc>
          <w:tcPr>
            <w:tcW w:w="1517" w:type="dxa"/>
            <w:tcBorders>
              <w:top w:val="single" w:sz="4" w:space="0" w:color="auto"/>
              <w:left w:val="single" w:sz="4" w:space="0" w:color="auto"/>
              <w:bottom w:val="single" w:sz="4" w:space="0" w:color="auto"/>
              <w:right w:val="single" w:sz="4" w:space="0" w:color="auto"/>
            </w:tcBorders>
          </w:tcPr>
          <w:p w:rsidR="00DF1D3A" w:rsidRPr="00CF4CA1" w:rsidRDefault="00DF1D3A" w:rsidP="00DF1D3A">
            <w:pPr>
              <w:spacing w:after="0" w:line="240" w:lineRule="auto"/>
              <w:contextualSpacing/>
              <w:jc w:val="center"/>
              <w:rPr>
                <w:rFonts w:eastAsia="Calibri"/>
                <w:bCs/>
                <w:sz w:val="24"/>
                <w:szCs w:val="24"/>
                <w:lang w:eastAsia="ru-RU"/>
              </w:rPr>
            </w:pPr>
            <w:r>
              <w:rPr>
                <w:sz w:val="24"/>
                <w:szCs w:val="24"/>
              </w:rPr>
              <w:t>10</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jc w:val="center"/>
              <w:rPr>
                <w:sz w:val="24"/>
                <w:szCs w:val="24"/>
              </w:rPr>
            </w:pPr>
            <w:r>
              <w:rPr>
                <w:bCs/>
                <w:color w:val="222222"/>
                <w:sz w:val="24"/>
                <w:szCs w:val="24"/>
              </w:rPr>
              <w:t>квітень</w:t>
            </w:r>
          </w:p>
        </w:tc>
      </w:tr>
      <w:tr w:rsidR="00DF1D3A" w:rsidRPr="00CF4CA1" w:rsidTr="005954D1">
        <w:tc>
          <w:tcPr>
            <w:tcW w:w="1158" w:type="dxa"/>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ind w:firstLine="142"/>
              <w:contextualSpacing/>
              <w:jc w:val="center"/>
              <w:rPr>
                <w:rFonts w:eastAsia="Calibri"/>
                <w:sz w:val="24"/>
                <w:szCs w:val="24"/>
              </w:rPr>
            </w:pPr>
            <w:r w:rsidRPr="00CF4CA1">
              <w:rPr>
                <w:rFonts w:eastAsia="Calibri"/>
                <w:sz w:val="24"/>
                <w:szCs w:val="24"/>
              </w:rPr>
              <w:t>3.</w:t>
            </w:r>
          </w:p>
        </w:tc>
        <w:tc>
          <w:tcPr>
            <w:tcW w:w="5212" w:type="dxa"/>
            <w:gridSpan w:val="2"/>
            <w:tcBorders>
              <w:top w:val="single" w:sz="4" w:space="0" w:color="auto"/>
              <w:left w:val="single" w:sz="4" w:space="0" w:color="auto"/>
              <w:bottom w:val="single" w:sz="4" w:space="0" w:color="auto"/>
              <w:right w:val="single" w:sz="4" w:space="0" w:color="auto"/>
            </w:tcBorders>
          </w:tcPr>
          <w:p w:rsidR="00DF1D3A" w:rsidRPr="00CF4CA1" w:rsidRDefault="00DF1D3A" w:rsidP="00DF1D3A">
            <w:pPr>
              <w:spacing w:after="0" w:line="240" w:lineRule="auto"/>
              <w:contextualSpacing/>
              <w:jc w:val="both"/>
              <w:rPr>
                <w:rFonts w:eastAsia="Calibri"/>
                <w:sz w:val="24"/>
                <w:szCs w:val="24"/>
                <w:lang w:eastAsia="uk-UA"/>
              </w:rPr>
            </w:pPr>
            <w:r w:rsidRPr="00CF4CA1">
              <w:rPr>
                <w:rFonts w:eastAsia="Calibri"/>
                <w:sz w:val="24"/>
                <w:szCs w:val="24"/>
              </w:rPr>
              <w:t>Навчання та перевірка знань з правил пожежної безпеки в Україні</w:t>
            </w:r>
          </w:p>
        </w:tc>
        <w:tc>
          <w:tcPr>
            <w:tcW w:w="1517" w:type="dxa"/>
            <w:tcBorders>
              <w:top w:val="single" w:sz="4" w:space="0" w:color="auto"/>
              <w:left w:val="single" w:sz="4" w:space="0" w:color="auto"/>
              <w:bottom w:val="single" w:sz="4" w:space="0" w:color="auto"/>
              <w:right w:val="single" w:sz="4" w:space="0" w:color="auto"/>
            </w:tcBorders>
          </w:tcPr>
          <w:p w:rsidR="00DF1D3A" w:rsidRPr="00CF4CA1" w:rsidRDefault="00DF1D3A" w:rsidP="00DF1D3A">
            <w:pPr>
              <w:spacing w:after="0" w:line="240" w:lineRule="auto"/>
              <w:contextualSpacing/>
              <w:jc w:val="center"/>
              <w:rPr>
                <w:rFonts w:eastAsia="Calibri"/>
                <w:bCs/>
                <w:sz w:val="24"/>
                <w:szCs w:val="24"/>
                <w:lang w:eastAsia="ru-RU"/>
              </w:rPr>
            </w:pPr>
            <w:r>
              <w:rPr>
                <w:rFonts w:eastAsia="Calibri"/>
                <w:bCs/>
                <w:sz w:val="24"/>
                <w:szCs w:val="24"/>
                <w:lang w:eastAsia="ru-RU"/>
              </w:rPr>
              <w:t>10</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jc w:val="center"/>
              <w:rPr>
                <w:sz w:val="24"/>
                <w:szCs w:val="24"/>
              </w:rPr>
            </w:pPr>
            <w:r>
              <w:rPr>
                <w:bCs/>
                <w:color w:val="222222"/>
                <w:sz w:val="24"/>
                <w:szCs w:val="24"/>
              </w:rPr>
              <w:t>березень</w:t>
            </w:r>
          </w:p>
        </w:tc>
      </w:tr>
      <w:tr w:rsidR="00DF1D3A" w:rsidRPr="00CF4CA1" w:rsidTr="005954D1">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DF1D3A" w:rsidRPr="00CF4CA1" w:rsidRDefault="00DF1D3A" w:rsidP="00DF1D3A">
            <w:pPr>
              <w:spacing w:after="0" w:line="240" w:lineRule="auto"/>
              <w:ind w:firstLine="142"/>
              <w:contextualSpacing/>
              <w:jc w:val="center"/>
              <w:rPr>
                <w:rFonts w:eastAsia="Calibri"/>
                <w:sz w:val="24"/>
                <w:szCs w:val="24"/>
              </w:rPr>
            </w:pPr>
            <w:r w:rsidRPr="00CF4CA1">
              <w:rPr>
                <w:rFonts w:eastAsia="Calibri"/>
                <w:sz w:val="24"/>
                <w:szCs w:val="24"/>
              </w:rPr>
              <w:t>4.</w:t>
            </w:r>
          </w:p>
        </w:tc>
        <w:tc>
          <w:tcPr>
            <w:tcW w:w="5212" w:type="dxa"/>
            <w:gridSpan w:val="2"/>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rPr>
                <w:rFonts w:eastAsia="Calibri"/>
                <w:b/>
                <w:sz w:val="24"/>
                <w:szCs w:val="24"/>
                <w:lang w:eastAsia="uk-UA"/>
              </w:rPr>
            </w:pPr>
            <w:r w:rsidRPr="00CF4CA1">
              <w:rPr>
                <w:rFonts w:eastAsia="Calibri"/>
                <w:sz w:val="24"/>
                <w:szCs w:val="24"/>
              </w:rPr>
              <w:t>Навчання та перевірка знань з безпечних методів та прийомів виконання робіт стропальника</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jc w:val="center"/>
              <w:rPr>
                <w:rFonts w:eastAsia="Calibri"/>
                <w:bCs/>
                <w:sz w:val="24"/>
                <w:szCs w:val="24"/>
                <w:lang w:eastAsia="ru-RU"/>
              </w:rPr>
            </w:pPr>
            <w:r>
              <w:rPr>
                <w:rFonts w:eastAsia="Calibri"/>
                <w:bCs/>
                <w:sz w:val="24"/>
                <w:szCs w:val="24"/>
                <w:lang w:eastAsia="ru-RU"/>
              </w:rPr>
              <w:t>6</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jc w:val="center"/>
              <w:rPr>
                <w:rFonts w:eastAsia="Calibri"/>
                <w:sz w:val="24"/>
                <w:szCs w:val="24"/>
              </w:rPr>
            </w:pPr>
            <w:r>
              <w:rPr>
                <w:color w:val="222222"/>
                <w:sz w:val="24"/>
                <w:szCs w:val="24"/>
              </w:rPr>
              <w:t>червень</w:t>
            </w:r>
          </w:p>
        </w:tc>
      </w:tr>
      <w:tr w:rsidR="00DF1D3A" w:rsidRPr="00CF4CA1" w:rsidTr="005954D1">
        <w:tc>
          <w:tcPr>
            <w:tcW w:w="1158" w:type="dxa"/>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ind w:firstLine="142"/>
              <w:contextualSpacing/>
              <w:jc w:val="center"/>
              <w:rPr>
                <w:rFonts w:eastAsia="Calibri"/>
                <w:sz w:val="24"/>
                <w:szCs w:val="24"/>
              </w:rPr>
            </w:pPr>
            <w:r w:rsidRPr="00CF4CA1">
              <w:rPr>
                <w:rFonts w:eastAsia="Calibri"/>
                <w:sz w:val="24"/>
                <w:szCs w:val="24"/>
              </w:rPr>
              <w:t>5.</w:t>
            </w:r>
          </w:p>
        </w:tc>
        <w:tc>
          <w:tcPr>
            <w:tcW w:w="5212" w:type="dxa"/>
            <w:gridSpan w:val="2"/>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rPr>
                <w:sz w:val="24"/>
                <w:szCs w:val="24"/>
              </w:rPr>
            </w:pPr>
            <w:r w:rsidRPr="00CF4CA1">
              <w:rPr>
                <w:sz w:val="24"/>
                <w:szCs w:val="24"/>
                <w:lang w:eastAsia="ru-RU"/>
              </w:rPr>
              <w:t xml:space="preserve">Навчання </w:t>
            </w:r>
            <w:r w:rsidRPr="00CF4CA1">
              <w:rPr>
                <w:rFonts w:eastAsia="Calibri"/>
                <w:sz w:val="24"/>
                <w:szCs w:val="24"/>
                <w:lang w:eastAsia="uk-UA"/>
              </w:rPr>
              <w:t>та перевірка знань</w:t>
            </w:r>
            <w:r w:rsidRPr="00CF4CA1">
              <w:rPr>
                <w:sz w:val="24"/>
                <w:szCs w:val="24"/>
                <w:lang w:eastAsia="ru-RU"/>
              </w:rPr>
              <w:t xml:space="preserve"> з НПАОП 0.00-1.15-07 Правила охорони праці під час виконання робіт на висоті</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jc w:val="center"/>
              <w:rPr>
                <w:sz w:val="24"/>
                <w:szCs w:val="24"/>
              </w:rPr>
            </w:pPr>
            <w:r>
              <w:rPr>
                <w:sz w:val="24"/>
                <w:szCs w:val="24"/>
              </w:rPr>
              <w:t>8</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jc w:val="center"/>
              <w:rPr>
                <w:rFonts w:eastAsia="Calibri"/>
                <w:sz w:val="24"/>
                <w:szCs w:val="24"/>
              </w:rPr>
            </w:pPr>
            <w:r>
              <w:rPr>
                <w:color w:val="222222"/>
                <w:sz w:val="24"/>
                <w:szCs w:val="24"/>
              </w:rPr>
              <w:t>червень</w:t>
            </w:r>
          </w:p>
        </w:tc>
      </w:tr>
      <w:tr w:rsidR="00DF1D3A" w:rsidRPr="00CF4CA1" w:rsidTr="005954D1">
        <w:tc>
          <w:tcPr>
            <w:tcW w:w="1158" w:type="dxa"/>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ind w:firstLine="142"/>
              <w:contextualSpacing/>
              <w:jc w:val="center"/>
              <w:rPr>
                <w:rFonts w:eastAsia="Calibri"/>
                <w:sz w:val="24"/>
                <w:szCs w:val="24"/>
              </w:rPr>
            </w:pPr>
            <w:r w:rsidRPr="00CF4CA1">
              <w:rPr>
                <w:rFonts w:eastAsia="Calibri"/>
                <w:sz w:val="24"/>
                <w:szCs w:val="24"/>
              </w:rPr>
              <w:t>6.</w:t>
            </w:r>
          </w:p>
        </w:tc>
        <w:tc>
          <w:tcPr>
            <w:tcW w:w="5212" w:type="dxa"/>
            <w:gridSpan w:val="2"/>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rPr>
                <w:sz w:val="24"/>
                <w:szCs w:val="24"/>
              </w:rPr>
            </w:pPr>
            <w:r w:rsidRPr="00CF4CA1">
              <w:rPr>
                <w:sz w:val="24"/>
                <w:szCs w:val="24"/>
                <w:lang w:eastAsia="ru-RU"/>
              </w:rPr>
              <w:t xml:space="preserve">Навчання </w:t>
            </w:r>
            <w:r w:rsidRPr="00CF4CA1">
              <w:rPr>
                <w:rFonts w:eastAsia="Calibri"/>
                <w:sz w:val="24"/>
                <w:szCs w:val="24"/>
                <w:lang w:eastAsia="uk-UA"/>
              </w:rPr>
              <w:t>та перевірка знань</w:t>
            </w:r>
            <w:r w:rsidRPr="00CF4CA1">
              <w:rPr>
                <w:sz w:val="24"/>
                <w:szCs w:val="24"/>
                <w:lang w:eastAsia="ru-RU"/>
              </w:rPr>
              <w:t xml:space="preserve"> з НПАОП 0.00-1.71-13 Правила охорони праці під час роботи з інструментом та пристроями</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jc w:val="center"/>
              <w:rPr>
                <w:sz w:val="24"/>
                <w:szCs w:val="24"/>
              </w:rPr>
            </w:pPr>
            <w:r>
              <w:rPr>
                <w:sz w:val="24"/>
                <w:szCs w:val="24"/>
              </w:rPr>
              <w:t>8</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jc w:val="center"/>
              <w:rPr>
                <w:rFonts w:eastAsia="Calibri"/>
                <w:sz w:val="24"/>
                <w:szCs w:val="24"/>
              </w:rPr>
            </w:pPr>
            <w:r>
              <w:rPr>
                <w:color w:val="222222"/>
                <w:sz w:val="24"/>
                <w:szCs w:val="24"/>
              </w:rPr>
              <w:t>квітень</w:t>
            </w:r>
          </w:p>
        </w:tc>
      </w:tr>
      <w:tr w:rsidR="00DF1D3A" w:rsidRPr="00CF4CA1" w:rsidTr="005954D1">
        <w:tc>
          <w:tcPr>
            <w:tcW w:w="1158" w:type="dxa"/>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ind w:firstLine="142"/>
              <w:contextualSpacing/>
              <w:jc w:val="center"/>
              <w:rPr>
                <w:rFonts w:eastAsia="Calibri"/>
                <w:sz w:val="24"/>
                <w:szCs w:val="24"/>
              </w:rPr>
            </w:pPr>
            <w:r w:rsidRPr="00CF4CA1">
              <w:rPr>
                <w:rFonts w:eastAsia="Calibri"/>
                <w:sz w:val="24"/>
                <w:szCs w:val="24"/>
              </w:rPr>
              <w:t>7.</w:t>
            </w:r>
          </w:p>
        </w:tc>
        <w:tc>
          <w:tcPr>
            <w:tcW w:w="5212" w:type="dxa"/>
            <w:gridSpan w:val="2"/>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rPr>
                <w:sz w:val="24"/>
                <w:szCs w:val="24"/>
              </w:rPr>
            </w:pPr>
            <w:r w:rsidRPr="00CF4CA1">
              <w:rPr>
                <w:sz w:val="24"/>
                <w:szCs w:val="24"/>
                <w:lang w:eastAsia="ru-RU"/>
              </w:rPr>
              <w:t xml:space="preserve">Навчання </w:t>
            </w:r>
            <w:r w:rsidRPr="00CF4CA1">
              <w:rPr>
                <w:rFonts w:eastAsia="Calibri"/>
                <w:sz w:val="24"/>
                <w:szCs w:val="24"/>
                <w:lang w:eastAsia="uk-UA"/>
              </w:rPr>
              <w:t xml:space="preserve">та перевірка знань </w:t>
            </w:r>
            <w:r w:rsidRPr="00CF4CA1">
              <w:rPr>
                <w:sz w:val="24"/>
                <w:szCs w:val="24"/>
                <w:lang w:eastAsia="ru-RU"/>
              </w:rPr>
              <w:t>з НПАОП 0.00-5.11-85 Типова інструкція з організації безпечного ведення газонебезпечних робіт</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jc w:val="center"/>
              <w:rPr>
                <w:sz w:val="24"/>
                <w:szCs w:val="24"/>
              </w:rPr>
            </w:pPr>
            <w:r>
              <w:rPr>
                <w:sz w:val="24"/>
                <w:szCs w:val="24"/>
              </w:rPr>
              <w:t>8</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rsidR="00DF1D3A" w:rsidRPr="00CF4CA1" w:rsidRDefault="00DF1D3A" w:rsidP="00DF1D3A">
            <w:pPr>
              <w:spacing w:after="0" w:line="240" w:lineRule="auto"/>
              <w:contextualSpacing/>
              <w:jc w:val="center"/>
              <w:rPr>
                <w:rFonts w:eastAsia="Calibri"/>
                <w:sz w:val="24"/>
                <w:szCs w:val="24"/>
              </w:rPr>
            </w:pPr>
            <w:r>
              <w:rPr>
                <w:color w:val="222222"/>
                <w:sz w:val="24"/>
                <w:szCs w:val="24"/>
              </w:rPr>
              <w:t>березень</w:t>
            </w:r>
          </w:p>
        </w:tc>
      </w:tr>
      <w:tr w:rsidR="00CF4CA1" w:rsidRPr="00CF4CA1" w:rsidTr="00595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92" w:type="dxa"/>
          <w:trHeight w:val="2960"/>
        </w:trPr>
        <w:tc>
          <w:tcPr>
            <w:tcW w:w="4448" w:type="dxa"/>
            <w:gridSpan w:val="2"/>
          </w:tcPr>
          <w:p w:rsidR="00CF4CA1" w:rsidRPr="000710C7" w:rsidRDefault="00CF4CA1" w:rsidP="00CF4CA1">
            <w:pPr>
              <w:spacing w:after="0" w:line="240" w:lineRule="auto"/>
              <w:contextualSpacing/>
              <w:rPr>
                <w:sz w:val="24"/>
                <w:szCs w:val="24"/>
              </w:rPr>
            </w:pPr>
          </w:p>
          <w:p w:rsidR="00CF4CA1" w:rsidRPr="000710C7" w:rsidRDefault="00E00955" w:rsidP="00CF4CA1">
            <w:pPr>
              <w:spacing w:after="0" w:line="240" w:lineRule="auto"/>
              <w:contextualSpacing/>
              <w:rPr>
                <w:sz w:val="24"/>
                <w:szCs w:val="24"/>
              </w:rPr>
            </w:pPr>
            <w:r w:rsidRPr="000710C7">
              <w:rPr>
                <w:sz w:val="24"/>
                <w:szCs w:val="24"/>
              </w:rPr>
              <w:t>ЗАМОВНИК</w:t>
            </w:r>
          </w:p>
          <w:p w:rsidR="00CF4CA1" w:rsidRPr="000710C7" w:rsidRDefault="00E00955" w:rsidP="00CF4CA1">
            <w:pPr>
              <w:spacing w:after="0" w:line="240" w:lineRule="auto"/>
              <w:contextualSpacing/>
              <w:rPr>
                <w:sz w:val="24"/>
                <w:szCs w:val="24"/>
              </w:rPr>
            </w:pPr>
            <w:r w:rsidRPr="000710C7">
              <w:rPr>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0710C7">
              <w:rPr>
                <w:sz w:val="24"/>
                <w:szCs w:val="24"/>
              </w:rPr>
              <w:t>Київводфонд</w:t>
            </w:r>
            <w:proofErr w:type="spellEnd"/>
            <w:r w:rsidRPr="000710C7">
              <w:rPr>
                <w:sz w:val="24"/>
                <w:szCs w:val="24"/>
              </w:rPr>
              <w:t>»</w:t>
            </w:r>
          </w:p>
          <w:p w:rsidR="00CF4CA1" w:rsidRPr="000710C7" w:rsidRDefault="00CF4CA1" w:rsidP="00CF4CA1">
            <w:pPr>
              <w:spacing w:after="0" w:line="240" w:lineRule="auto"/>
              <w:contextualSpacing/>
              <w:rPr>
                <w:sz w:val="24"/>
                <w:szCs w:val="24"/>
              </w:rPr>
            </w:pPr>
          </w:p>
          <w:p w:rsidR="00CF4CA1" w:rsidRPr="000710C7" w:rsidRDefault="00E00955" w:rsidP="00CF4CA1">
            <w:pPr>
              <w:spacing w:after="0" w:line="240" w:lineRule="auto"/>
              <w:contextualSpacing/>
              <w:rPr>
                <w:sz w:val="24"/>
                <w:szCs w:val="24"/>
              </w:rPr>
            </w:pPr>
            <w:r w:rsidRPr="000710C7">
              <w:rPr>
                <w:sz w:val="24"/>
                <w:szCs w:val="24"/>
              </w:rPr>
              <w:t>Директор</w:t>
            </w:r>
          </w:p>
          <w:p w:rsidR="00CF4CA1" w:rsidRPr="000710C7" w:rsidRDefault="00E00955" w:rsidP="00CF4CA1">
            <w:pPr>
              <w:spacing w:after="0" w:line="240" w:lineRule="auto"/>
              <w:contextualSpacing/>
              <w:rPr>
                <w:bCs/>
                <w:sz w:val="24"/>
                <w:szCs w:val="24"/>
              </w:rPr>
            </w:pPr>
            <w:r w:rsidRPr="000710C7">
              <w:rPr>
                <w:bCs/>
                <w:sz w:val="24"/>
                <w:szCs w:val="24"/>
              </w:rPr>
              <w:t>_________________ С. С. Козловська</w:t>
            </w:r>
          </w:p>
          <w:p w:rsidR="00CF4CA1" w:rsidRPr="000710C7" w:rsidRDefault="00E00955" w:rsidP="00CF4CA1">
            <w:pPr>
              <w:spacing w:after="0" w:line="240" w:lineRule="auto"/>
              <w:contextualSpacing/>
              <w:rPr>
                <w:bCs/>
                <w:sz w:val="24"/>
                <w:szCs w:val="24"/>
              </w:rPr>
            </w:pPr>
            <w:r w:rsidRPr="000710C7">
              <w:rPr>
                <w:bCs/>
                <w:sz w:val="24"/>
                <w:szCs w:val="24"/>
              </w:rPr>
              <w:t>М.П.</w:t>
            </w:r>
          </w:p>
        </w:tc>
        <w:tc>
          <w:tcPr>
            <w:tcW w:w="4789" w:type="dxa"/>
            <w:gridSpan w:val="3"/>
          </w:tcPr>
          <w:p w:rsidR="00CF4CA1" w:rsidRPr="000710C7" w:rsidRDefault="00CF4CA1" w:rsidP="00CF4CA1">
            <w:pPr>
              <w:spacing w:after="0" w:line="240" w:lineRule="auto"/>
              <w:contextualSpacing/>
              <w:rPr>
                <w:sz w:val="24"/>
                <w:szCs w:val="24"/>
              </w:rPr>
            </w:pPr>
          </w:p>
          <w:p w:rsidR="00CF4CA1" w:rsidRPr="000710C7" w:rsidRDefault="00E00955" w:rsidP="00CF4CA1">
            <w:pPr>
              <w:spacing w:after="0" w:line="240" w:lineRule="auto"/>
              <w:contextualSpacing/>
              <w:rPr>
                <w:sz w:val="24"/>
                <w:szCs w:val="24"/>
              </w:rPr>
            </w:pPr>
            <w:r w:rsidRPr="000710C7">
              <w:rPr>
                <w:sz w:val="24"/>
                <w:szCs w:val="24"/>
              </w:rPr>
              <w:t>ВИКОНАВЕЦЬ</w:t>
            </w:r>
          </w:p>
          <w:p w:rsidR="00CF4CA1" w:rsidRPr="000710C7" w:rsidRDefault="00E00955" w:rsidP="00CF4CA1">
            <w:pPr>
              <w:spacing w:after="0" w:line="240" w:lineRule="auto"/>
              <w:contextualSpacing/>
              <w:rPr>
                <w:bCs/>
                <w:sz w:val="24"/>
                <w:szCs w:val="24"/>
              </w:rPr>
            </w:pPr>
            <w:r w:rsidRPr="000710C7">
              <w:rPr>
                <w:bCs/>
                <w:sz w:val="24"/>
                <w:szCs w:val="24"/>
              </w:rPr>
              <w:t>______________________</w:t>
            </w:r>
          </w:p>
          <w:p w:rsidR="00CF4CA1" w:rsidRPr="000710C7" w:rsidRDefault="00CF4CA1" w:rsidP="00CF4CA1">
            <w:pPr>
              <w:spacing w:after="0" w:line="240" w:lineRule="auto"/>
              <w:contextualSpacing/>
              <w:rPr>
                <w:bCs/>
                <w:sz w:val="24"/>
                <w:szCs w:val="24"/>
              </w:rPr>
            </w:pPr>
          </w:p>
          <w:p w:rsidR="00CF4CA1" w:rsidRPr="000710C7" w:rsidRDefault="00CF4CA1" w:rsidP="00CF4CA1">
            <w:pPr>
              <w:spacing w:after="0" w:line="240" w:lineRule="auto"/>
              <w:contextualSpacing/>
              <w:rPr>
                <w:bCs/>
                <w:sz w:val="24"/>
                <w:szCs w:val="24"/>
              </w:rPr>
            </w:pPr>
          </w:p>
          <w:p w:rsidR="00CF4CA1" w:rsidRPr="000710C7" w:rsidRDefault="00CF4CA1" w:rsidP="00CF4CA1">
            <w:pPr>
              <w:spacing w:after="0" w:line="240" w:lineRule="auto"/>
              <w:contextualSpacing/>
              <w:rPr>
                <w:bCs/>
                <w:sz w:val="24"/>
                <w:szCs w:val="24"/>
              </w:rPr>
            </w:pPr>
          </w:p>
          <w:p w:rsidR="00CF4CA1" w:rsidRPr="000710C7" w:rsidRDefault="00CF4CA1" w:rsidP="00CF4CA1">
            <w:pPr>
              <w:spacing w:after="0" w:line="240" w:lineRule="auto"/>
              <w:contextualSpacing/>
              <w:rPr>
                <w:bCs/>
                <w:sz w:val="24"/>
                <w:szCs w:val="24"/>
              </w:rPr>
            </w:pPr>
          </w:p>
          <w:p w:rsidR="00CF4CA1" w:rsidRPr="000710C7" w:rsidRDefault="00E00955" w:rsidP="00CF4CA1">
            <w:pPr>
              <w:spacing w:after="0" w:line="240" w:lineRule="auto"/>
              <w:contextualSpacing/>
              <w:rPr>
                <w:bCs/>
                <w:sz w:val="24"/>
                <w:szCs w:val="24"/>
              </w:rPr>
            </w:pPr>
            <w:r w:rsidRPr="000710C7">
              <w:rPr>
                <w:bCs/>
                <w:sz w:val="24"/>
                <w:szCs w:val="24"/>
              </w:rPr>
              <w:t>_____________________</w:t>
            </w:r>
          </w:p>
          <w:p w:rsidR="00CF4CA1" w:rsidRPr="000710C7" w:rsidRDefault="00CF4CA1" w:rsidP="00CF4CA1">
            <w:pPr>
              <w:spacing w:after="0" w:line="240" w:lineRule="auto"/>
              <w:contextualSpacing/>
              <w:rPr>
                <w:bCs/>
                <w:sz w:val="24"/>
                <w:szCs w:val="24"/>
              </w:rPr>
            </w:pPr>
          </w:p>
          <w:p w:rsidR="00CF4CA1" w:rsidRPr="000710C7" w:rsidRDefault="00E00955" w:rsidP="00CF4CA1">
            <w:pPr>
              <w:spacing w:after="0" w:line="240" w:lineRule="auto"/>
              <w:contextualSpacing/>
              <w:rPr>
                <w:bCs/>
                <w:sz w:val="24"/>
                <w:szCs w:val="24"/>
              </w:rPr>
            </w:pPr>
            <w:r w:rsidRPr="000710C7">
              <w:rPr>
                <w:bCs/>
                <w:sz w:val="24"/>
                <w:szCs w:val="24"/>
              </w:rPr>
              <w:t>___________________ ______________</w:t>
            </w:r>
          </w:p>
          <w:p w:rsidR="00CF4CA1" w:rsidRPr="000710C7" w:rsidRDefault="00E00955" w:rsidP="00CF4CA1">
            <w:pPr>
              <w:spacing w:after="0" w:line="240" w:lineRule="auto"/>
              <w:contextualSpacing/>
              <w:rPr>
                <w:rFonts w:ascii="Times New Roman CYR" w:hAnsi="Times New Roman CYR"/>
                <w:sz w:val="24"/>
                <w:szCs w:val="24"/>
                <w:lang w:eastAsia="ru-RU"/>
              </w:rPr>
            </w:pPr>
            <w:r w:rsidRPr="000710C7">
              <w:rPr>
                <w:bCs/>
                <w:sz w:val="24"/>
                <w:szCs w:val="24"/>
              </w:rPr>
              <w:t>М.П.</w:t>
            </w:r>
          </w:p>
        </w:tc>
      </w:tr>
    </w:tbl>
    <w:p w:rsidR="00514DEB" w:rsidRPr="00990726" w:rsidRDefault="00514DEB" w:rsidP="007C19D0">
      <w:pPr>
        <w:keepNext/>
        <w:spacing w:after="0" w:line="240" w:lineRule="auto"/>
        <w:ind w:firstLine="709"/>
        <w:jc w:val="center"/>
        <w:outlineLvl w:val="0"/>
        <w:rPr>
          <w:sz w:val="24"/>
          <w:szCs w:val="24"/>
          <w:lang w:eastAsia="uk-UA"/>
        </w:rPr>
      </w:pPr>
    </w:p>
    <w:sectPr w:rsidR="00514DEB" w:rsidRPr="00990726" w:rsidSect="00E009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15:restartNumberingAfterBreak="0">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 w15:restartNumberingAfterBreak="0">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3D0F1911"/>
    <w:multiLevelType w:val="multilevel"/>
    <w:tmpl w:val="CCE2A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8" w15:restartNumberingAfterBreak="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0802B7"/>
    <w:multiLevelType w:val="multilevel"/>
    <w:tmpl w:val="A42A8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0"/>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lvlOverride w:ilvl="0">
      <w:lvl w:ilvl="0">
        <w:numFmt w:val="decimal"/>
        <w:lvlText w:val="%1."/>
        <w:lvlJc w:val="left"/>
      </w:lvl>
    </w:lvlOverride>
  </w:num>
  <w:num w:numId="12">
    <w:abstractNumId w:val="8"/>
  </w:num>
  <w:num w:numId="13">
    <w:abstractNumId w:val="12"/>
    <w:lvlOverride w:ilvl="0">
      <w:lvl w:ilvl="0">
        <w:numFmt w:val="decimal"/>
        <w:lvlText w:val="%1."/>
        <w:lvlJc w:val="left"/>
      </w:lvl>
    </w:lvlOverride>
  </w:num>
  <w:num w:numId="14">
    <w:abstractNumId w:val="13"/>
  </w:num>
  <w:num w:numId="15">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710C7"/>
    <w:rsid w:val="0007254E"/>
    <w:rsid w:val="000773A6"/>
    <w:rsid w:val="000911E7"/>
    <w:rsid w:val="00092427"/>
    <w:rsid w:val="000966D0"/>
    <w:rsid w:val="000C0B30"/>
    <w:rsid w:val="000D3987"/>
    <w:rsid w:val="000F20C4"/>
    <w:rsid w:val="00100039"/>
    <w:rsid w:val="00102070"/>
    <w:rsid w:val="00144890"/>
    <w:rsid w:val="00152752"/>
    <w:rsid w:val="0018459C"/>
    <w:rsid w:val="00193D1B"/>
    <w:rsid w:val="001A796A"/>
    <w:rsid w:val="001C5647"/>
    <w:rsid w:val="001C5FE7"/>
    <w:rsid w:val="001D3561"/>
    <w:rsid w:val="00220E67"/>
    <w:rsid w:val="00241600"/>
    <w:rsid w:val="002547A1"/>
    <w:rsid w:val="00273A6B"/>
    <w:rsid w:val="00277EE7"/>
    <w:rsid w:val="00284F3B"/>
    <w:rsid w:val="00293104"/>
    <w:rsid w:val="0029456C"/>
    <w:rsid w:val="002A4F4D"/>
    <w:rsid w:val="002C299C"/>
    <w:rsid w:val="002C4BFE"/>
    <w:rsid w:val="002D5299"/>
    <w:rsid w:val="002E0D5A"/>
    <w:rsid w:val="002F4E54"/>
    <w:rsid w:val="00316662"/>
    <w:rsid w:val="00337474"/>
    <w:rsid w:val="00341C62"/>
    <w:rsid w:val="0035029C"/>
    <w:rsid w:val="00355170"/>
    <w:rsid w:val="00367201"/>
    <w:rsid w:val="00371C37"/>
    <w:rsid w:val="0039398E"/>
    <w:rsid w:val="003967E6"/>
    <w:rsid w:val="003A426C"/>
    <w:rsid w:val="003A6163"/>
    <w:rsid w:val="003D2096"/>
    <w:rsid w:val="003D50BE"/>
    <w:rsid w:val="003F3484"/>
    <w:rsid w:val="003F3644"/>
    <w:rsid w:val="003F6E92"/>
    <w:rsid w:val="003F79E0"/>
    <w:rsid w:val="00400ED5"/>
    <w:rsid w:val="00420752"/>
    <w:rsid w:val="00430652"/>
    <w:rsid w:val="0043728D"/>
    <w:rsid w:val="0046475C"/>
    <w:rsid w:val="004717D1"/>
    <w:rsid w:val="004777CB"/>
    <w:rsid w:val="00480093"/>
    <w:rsid w:val="004B345D"/>
    <w:rsid w:val="004B470A"/>
    <w:rsid w:val="004C19C9"/>
    <w:rsid w:val="004F343D"/>
    <w:rsid w:val="00514DEB"/>
    <w:rsid w:val="005327DB"/>
    <w:rsid w:val="00543392"/>
    <w:rsid w:val="0054477E"/>
    <w:rsid w:val="00556A6C"/>
    <w:rsid w:val="00566113"/>
    <w:rsid w:val="005663B8"/>
    <w:rsid w:val="005954D1"/>
    <w:rsid w:val="005A5B47"/>
    <w:rsid w:val="005B4400"/>
    <w:rsid w:val="005B650F"/>
    <w:rsid w:val="005C1755"/>
    <w:rsid w:val="005F4A35"/>
    <w:rsid w:val="006029D8"/>
    <w:rsid w:val="00610D94"/>
    <w:rsid w:val="00627496"/>
    <w:rsid w:val="00642534"/>
    <w:rsid w:val="0065144D"/>
    <w:rsid w:val="00653E01"/>
    <w:rsid w:val="0067322C"/>
    <w:rsid w:val="00674EBF"/>
    <w:rsid w:val="00682514"/>
    <w:rsid w:val="00682F0A"/>
    <w:rsid w:val="00690EE9"/>
    <w:rsid w:val="006A3A9D"/>
    <w:rsid w:val="006A5871"/>
    <w:rsid w:val="006B589E"/>
    <w:rsid w:val="006C08DA"/>
    <w:rsid w:val="006C141E"/>
    <w:rsid w:val="006E05AE"/>
    <w:rsid w:val="006E09CC"/>
    <w:rsid w:val="007137D6"/>
    <w:rsid w:val="00716211"/>
    <w:rsid w:val="00720F90"/>
    <w:rsid w:val="007876E5"/>
    <w:rsid w:val="00790124"/>
    <w:rsid w:val="007A40F8"/>
    <w:rsid w:val="007B7EB9"/>
    <w:rsid w:val="007C158A"/>
    <w:rsid w:val="007C19D0"/>
    <w:rsid w:val="007C2C96"/>
    <w:rsid w:val="007C79C1"/>
    <w:rsid w:val="007E59C7"/>
    <w:rsid w:val="007F0120"/>
    <w:rsid w:val="007F5793"/>
    <w:rsid w:val="00836CA1"/>
    <w:rsid w:val="0085241A"/>
    <w:rsid w:val="0085268D"/>
    <w:rsid w:val="0085689E"/>
    <w:rsid w:val="00861E9F"/>
    <w:rsid w:val="00863EBE"/>
    <w:rsid w:val="008826E7"/>
    <w:rsid w:val="008977D4"/>
    <w:rsid w:val="008A3E80"/>
    <w:rsid w:val="008A5C36"/>
    <w:rsid w:val="008B677F"/>
    <w:rsid w:val="008C72D6"/>
    <w:rsid w:val="008E0B48"/>
    <w:rsid w:val="008E1742"/>
    <w:rsid w:val="008F2420"/>
    <w:rsid w:val="00903F74"/>
    <w:rsid w:val="00915395"/>
    <w:rsid w:val="009224D0"/>
    <w:rsid w:val="0094715D"/>
    <w:rsid w:val="00951A92"/>
    <w:rsid w:val="009559EA"/>
    <w:rsid w:val="00957384"/>
    <w:rsid w:val="009623EE"/>
    <w:rsid w:val="00990726"/>
    <w:rsid w:val="00992F65"/>
    <w:rsid w:val="009934EB"/>
    <w:rsid w:val="00996CA2"/>
    <w:rsid w:val="009A0F4C"/>
    <w:rsid w:val="009A292E"/>
    <w:rsid w:val="009A4346"/>
    <w:rsid w:val="009A74F8"/>
    <w:rsid w:val="009B2E5F"/>
    <w:rsid w:val="009B6781"/>
    <w:rsid w:val="009C70EF"/>
    <w:rsid w:val="009D40C9"/>
    <w:rsid w:val="009E4562"/>
    <w:rsid w:val="009F257D"/>
    <w:rsid w:val="009F5C54"/>
    <w:rsid w:val="00A00A9A"/>
    <w:rsid w:val="00A01427"/>
    <w:rsid w:val="00A3317F"/>
    <w:rsid w:val="00A34480"/>
    <w:rsid w:val="00A465D7"/>
    <w:rsid w:val="00A91C76"/>
    <w:rsid w:val="00A97C8F"/>
    <w:rsid w:val="00AC0890"/>
    <w:rsid w:val="00AC3992"/>
    <w:rsid w:val="00AC49F1"/>
    <w:rsid w:val="00B00DE8"/>
    <w:rsid w:val="00B075E3"/>
    <w:rsid w:val="00B23073"/>
    <w:rsid w:val="00B24003"/>
    <w:rsid w:val="00B24412"/>
    <w:rsid w:val="00B27FB0"/>
    <w:rsid w:val="00B37778"/>
    <w:rsid w:val="00B60208"/>
    <w:rsid w:val="00B64C35"/>
    <w:rsid w:val="00B65845"/>
    <w:rsid w:val="00B80528"/>
    <w:rsid w:val="00B823BF"/>
    <w:rsid w:val="00B83121"/>
    <w:rsid w:val="00B90752"/>
    <w:rsid w:val="00B919C2"/>
    <w:rsid w:val="00B91AEC"/>
    <w:rsid w:val="00BA5558"/>
    <w:rsid w:val="00BF623B"/>
    <w:rsid w:val="00C267F5"/>
    <w:rsid w:val="00C314C1"/>
    <w:rsid w:val="00C4481E"/>
    <w:rsid w:val="00C54218"/>
    <w:rsid w:val="00C54744"/>
    <w:rsid w:val="00C72076"/>
    <w:rsid w:val="00C74B18"/>
    <w:rsid w:val="00C768D6"/>
    <w:rsid w:val="00C803F6"/>
    <w:rsid w:val="00CA7F0E"/>
    <w:rsid w:val="00CB2966"/>
    <w:rsid w:val="00CC12AB"/>
    <w:rsid w:val="00CE07BC"/>
    <w:rsid w:val="00CE1D5D"/>
    <w:rsid w:val="00CE466C"/>
    <w:rsid w:val="00CE7677"/>
    <w:rsid w:val="00CF0E05"/>
    <w:rsid w:val="00CF3BC5"/>
    <w:rsid w:val="00CF4CA1"/>
    <w:rsid w:val="00D237FF"/>
    <w:rsid w:val="00D47553"/>
    <w:rsid w:val="00D87B42"/>
    <w:rsid w:val="00D902D7"/>
    <w:rsid w:val="00D96139"/>
    <w:rsid w:val="00DA404B"/>
    <w:rsid w:val="00DA6BEB"/>
    <w:rsid w:val="00DC30AB"/>
    <w:rsid w:val="00DE52D3"/>
    <w:rsid w:val="00DE5567"/>
    <w:rsid w:val="00DF1D3A"/>
    <w:rsid w:val="00DF5057"/>
    <w:rsid w:val="00DF5917"/>
    <w:rsid w:val="00E00955"/>
    <w:rsid w:val="00E03A27"/>
    <w:rsid w:val="00E26FAF"/>
    <w:rsid w:val="00E34D62"/>
    <w:rsid w:val="00E40599"/>
    <w:rsid w:val="00E71144"/>
    <w:rsid w:val="00E714C9"/>
    <w:rsid w:val="00E73E80"/>
    <w:rsid w:val="00E77814"/>
    <w:rsid w:val="00E806AD"/>
    <w:rsid w:val="00E90493"/>
    <w:rsid w:val="00E932A5"/>
    <w:rsid w:val="00EA1DB2"/>
    <w:rsid w:val="00EA1E98"/>
    <w:rsid w:val="00EB19AC"/>
    <w:rsid w:val="00EC5614"/>
    <w:rsid w:val="00EC7F8F"/>
    <w:rsid w:val="00ED5AE7"/>
    <w:rsid w:val="00EE2C30"/>
    <w:rsid w:val="00EF3798"/>
    <w:rsid w:val="00EF620D"/>
    <w:rsid w:val="00F07655"/>
    <w:rsid w:val="00F13D3E"/>
    <w:rsid w:val="00F3748C"/>
    <w:rsid w:val="00F60258"/>
    <w:rsid w:val="00F65CDE"/>
    <w:rsid w:val="00F66200"/>
    <w:rsid w:val="00F70B1B"/>
    <w:rsid w:val="00F71253"/>
    <w:rsid w:val="00F75962"/>
    <w:rsid w:val="00F8323A"/>
    <w:rsid w:val="00F91E5E"/>
    <w:rsid w:val="00FB04CB"/>
    <w:rsid w:val="00FC1290"/>
    <w:rsid w:val="00FD079D"/>
    <w:rsid w:val="00FF1A62"/>
    <w:rsid w:val="00FF24C0"/>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AB4D"/>
  <w15:docId w15:val="{26397340-E391-4E9F-A1D8-632EBEC6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A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 w:id="2088964188">
      <w:bodyDiv w:val="1"/>
      <w:marLeft w:val="0"/>
      <w:marRight w:val="0"/>
      <w:marTop w:val="0"/>
      <w:marBottom w:val="0"/>
      <w:divBdr>
        <w:top w:val="none" w:sz="0" w:space="0" w:color="auto"/>
        <w:left w:val="none" w:sz="0" w:space="0" w:color="auto"/>
        <w:bottom w:val="none" w:sz="0" w:space="0" w:color="auto"/>
        <w:right w:val="none" w:sz="0" w:space="0" w:color="auto"/>
      </w:divBdr>
    </w:div>
    <w:div w:id="2117170288">
      <w:bodyDiv w:val="1"/>
      <w:marLeft w:val="0"/>
      <w:marRight w:val="0"/>
      <w:marTop w:val="0"/>
      <w:marBottom w:val="0"/>
      <w:divBdr>
        <w:top w:val="none" w:sz="0" w:space="0" w:color="auto"/>
        <w:left w:val="none" w:sz="0" w:space="0" w:color="auto"/>
        <w:bottom w:val="none" w:sz="0" w:space="0" w:color="auto"/>
        <w:right w:val="none" w:sz="0" w:space="0" w:color="auto"/>
      </w:divBdr>
      <w:divsChild>
        <w:div w:id="287130368">
          <w:marLeft w:val="-108"/>
          <w:marRight w:val="0"/>
          <w:marTop w:val="0"/>
          <w:marBottom w:val="0"/>
          <w:divBdr>
            <w:top w:val="none" w:sz="0" w:space="0" w:color="auto"/>
            <w:left w:val="none" w:sz="0" w:space="0" w:color="auto"/>
            <w:bottom w:val="none" w:sz="0" w:space="0" w:color="auto"/>
            <w:right w:val="none" w:sz="0" w:space="0" w:color="auto"/>
          </w:divBdr>
        </w:div>
        <w:div w:id="14825356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B9B3-38DB-4691-94C4-E66F5539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16377</Words>
  <Characters>9336</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4</cp:revision>
  <cp:lastPrinted>2023-12-20T14:30:00Z</cp:lastPrinted>
  <dcterms:created xsi:type="dcterms:W3CDTF">2024-01-19T12:04:00Z</dcterms:created>
  <dcterms:modified xsi:type="dcterms:W3CDTF">2024-01-19T12:25:00Z</dcterms:modified>
</cp:coreProperties>
</file>