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5" w:rsidRDefault="00275495" w:rsidP="00275495">
      <w:pPr>
        <w:spacing w:after="0" w:line="240" w:lineRule="auto"/>
        <w:jc w:val="center"/>
        <w:rPr>
          <w:rStyle w:val="30"/>
          <w:rFonts w:eastAsia="Calibri"/>
          <w:b/>
        </w:rPr>
      </w:pPr>
      <w:r>
        <w:rPr>
          <w:rStyle w:val="30"/>
          <w:rFonts w:eastAsia="Calibri"/>
          <w:b/>
        </w:rPr>
        <w:t>Комунальне некомерційне підприємство «Петриківська центральна лікарня» Петриківської селищної ради</w:t>
      </w:r>
    </w:p>
    <w:p w:rsidR="00275495" w:rsidRDefault="00275495" w:rsidP="00275495">
      <w:pPr>
        <w:spacing w:after="0" w:line="240" w:lineRule="auto"/>
        <w:jc w:val="center"/>
        <w:rPr>
          <w:rStyle w:val="30"/>
          <w:rFonts w:eastAsia="Calibri"/>
          <w:b/>
        </w:rPr>
      </w:pPr>
    </w:p>
    <w:p w:rsidR="000C403E" w:rsidRPr="000C403E" w:rsidRDefault="00275495" w:rsidP="00275495">
      <w:pPr>
        <w:tabs>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C403E" w:rsidRPr="000C403E" w:rsidRDefault="000C403E" w:rsidP="000C403E">
      <w:pPr>
        <w:rPr>
          <w:rFonts w:ascii="Times New Roman" w:eastAsia="Times New Roman" w:hAnsi="Times New Roman" w:cs="Times New Roman"/>
          <w:b/>
          <w:sz w:val="24"/>
          <w:szCs w:val="24"/>
        </w:rPr>
      </w:pPr>
    </w:p>
    <w:p w:rsidR="000C403E" w:rsidRPr="000C403E" w:rsidRDefault="000C403E" w:rsidP="000C403E">
      <w:pPr>
        <w:spacing w:after="0"/>
        <w:ind w:left="5040" w:firstLine="720"/>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ЗАТВЕРДЖЕНО</w:t>
      </w:r>
    </w:p>
    <w:p w:rsidR="000C403E" w:rsidRPr="000C403E" w:rsidRDefault="000C403E" w:rsidP="000C403E">
      <w:pPr>
        <w:spacing w:after="0"/>
        <w:ind w:left="5760"/>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Рішенням уповноваженої особи</w:t>
      </w:r>
    </w:p>
    <w:p w:rsidR="000C403E" w:rsidRPr="000C403E" w:rsidRDefault="000C403E" w:rsidP="000C403E">
      <w:pPr>
        <w:spacing w:after="0"/>
        <w:ind w:left="5040" w:firstLine="720"/>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з питань публічних закупівель</w:t>
      </w:r>
    </w:p>
    <w:p w:rsidR="000C403E" w:rsidRPr="000C403E" w:rsidRDefault="000C403E" w:rsidP="000C403E">
      <w:pPr>
        <w:spacing w:after="0"/>
        <w:ind w:left="5760"/>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 xml:space="preserve">Протокол № </w:t>
      </w:r>
      <w:r w:rsidR="00837E00">
        <w:rPr>
          <w:rFonts w:ascii="Times New Roman" w:eastAsia="Times New Roman" w:hAnsi="Times New Roman" w:cs="Times New Roman"/>
          <w:sz w:val="24"/>
          <w:szCs w:val="24"/>
        </w:rPr>
        <w:t>20/01</w:t>
      </w:r>
      <w:r w:rsidRPr="000C403E">
        <w:rPr>
          <w:rFonts w:ascii="Times New Roman" w:eastAsia="Times New Roman" w:hAnsi="Times New Roman" w:cs="Times New Roman"/>
          <w:sz w:val="24"/>
          <w:szCs w:val="24"/>
        </w:rPr>
        <w:t xml:space="preserve"> від </w:t>
      </w:r>
      <w:r w:rsidR="0099688A">
        <w:rPr>
          <w:rFonts w:ascii="Times New Roman" w:eastAsia="Times New Roman" w:hAnsi="Times New Roman" w:cs="Times New Roman"/>
          <w:sz w:val="24"/>
          <w:szCs w:val="24"/>
        </w:rPr>
        <w:t>20</w:t>
      </w:r>
      <w:r w:rsidRPr="000C403E">
        <w:rPr>
          <w:rFonts w:ascii="Times New Roman" w:eastAsia="Times New Roman" w:hAnsi="Times New Roman" w:cs="Times New Roman"/>
          <w:sz w:val="24"/>
          <w:szCs w:val="24"/>
        </w:rPr>
        <w:t>.0</w:t>
      </w:r>
      <w:r>
        <w:rPr>
          <w:rFonts w:ascii="Times New Roman" w:eastAsia="Times New Roman" w:hAnsi="Times New Roman" w:cs="Times New Roman"/>
          <w:sz w:val="24"/>
          <w:szCs w:val="24"/>
        </w:rPr>
        <w:t>3.2023</w:t>
      </w:r>
    </w:p>
    <w:p w:rsidR="000C403E" w:rsidRPr="00275495" w:rsidRDefault="000C403E" w:rsidP="000C403E">
      <w:pPr>
        <w:spacing w:after="0" w:line="480" w:lineRule="auto"/>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r>
      <w:r w:rsidRPr="000C403E">
        <w:rPr>
          <w:rFonts w:ascii="Times New Roman" w:eastAsia="Times New Roman" w:hAnsi="Times New Roman" w:cs="Times New Roman"/>
          <w:sz w:val="24"/>
          <w:szCs w:val="24"/>
        </w:rPr>
        <w:tab/>
        <w:t xml:space="preserve">____________ </w:t>
      </w:r>
      <w:r w:rsidR="00275495" w:rsidRPr="0099688A">
        <w:rPr>
          <w:rFonts w:ascii="Times New Roman" w:eastAsia="Times New Roman" w:hAnsi="Times New Roman" w:cs="Times New Roman"/>
          <w:sz w:val="24"/>
          <w:szCs w:val="24"/>
          <w:lang w:val="ru-RU"/>
        </w:rPr>
        <w:t>Олена ТИХОНЕНКО</w:t>
      </w:r>
    </w:p>
    <w:p w:rsidR="00482396" w:rsidRPr="000C403E" w:rsidRDefault="00482396" w:rsidP="000C403E">
      <w:pPr>
        <w:widowControl w:val="0"/>
        <w:spacing w:after="0" w:line="240" w:lineRule="auto"/>
        <w:jc w:val="center"/>
        <w:rPr>
          <w:rFonts w:ascii="Times New Roman" w:eastAsia="Times New Roman" w:hAnsi="Times New Roman" w:cs="Times New Roman"/>
          <w:b/>
          <w:sz w:val="24"/>
          <w:szCs w:val="24"/>
        </w:rPr>
      </w:pPr>
    </w:p>
    <w:p w:rsidR="00482396" w:rsidRPr="000C403E" w:rsidRDefault="00482396">
      <w:pPr>
        <w:widowControl w:val="0"/>
        <w:spacing w:after="0" w:line="240" w:lineRule="auto"/>
        <w:jc w:val="center"/>
        <w:rPr>
          <w:rFonts w:ascii="Times New Roman" w:eastAsia="Times New Roman" w:hAnsi="Times New Roman" w:cs="Times New Roman"/>
          <w:b/>
          <w:sz w:val="24"/>
          <w:szCs w:val="24"/>
        </w:rPr>
      </w:pPr>
    </w:p>
    <w:p w:rsidR="00482396" w:rsidRPr="000C403E"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Pr="000C403E"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Pr="000C403E"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Pr="000C403E" w:rsidRDefault="00472818">
      <w:pPr>
        <w:widowControl w:val="0"/>
        <w:spacing w:after="0" w:line="240" w:lineRule="auto"/>
        <w:jc w:val="center"/>
        <w:rPr>
          <w:rFonts w:ascii="Times New Roman" w:eastAsia="Times New Roman" w:hAnsi="Times New Roman" w:cs="Times New Roman"/>
          <w:b/>
          <w:color w:val="000000"/>
          <w:sz w:val="24"/>
          <w:szCs w:val="24"/>
        </w:rPr>
      </w:pPr>
      <w:r w:rsidRPr="000C403E">
        <w:rPr>
          <w:rFonts w:ascii="Times New Roman" w:eastAsia="Times New Roman" w:hAnsi="Times New Roman" w:cs="Times New Roman"/>
          <w:b/>
          <w:color w:val="000000"/>
          <w:sz w:val="24"/>
          <w:szCs w:val="24"/>
        </w:rPr>
        <w:t>ТЕНДЕРНА ДОКУМЕНТАЦІЯ</w:t>
      </w:r>
    </w:p>
    <w:p w:rsidR="00482396" w:rsidRPr="000C403E" w:rsidRDefault="007043EC">
      <w:pPr>
        <w:widowControl w:val="0"/>
        <w:spacing w:after="0" w:line="240" w:lineRule="auto"/>
        <w:jc w:val="center"/>
        <w:rPr>
          <w:rFonts w:ascii="Times New Roman" w:eastAsia="Times New Roman" w:hAnsi="Times New Roman" w:cs="Times New Roman"/>
          <w:b/>
          <w:color w:val="000000"/>
          <w:sz w:val="24"/>
          <w:szCs w:val="24"/>
        </w:rPr>
      </w:pPr>
      <w:r w:rsidRPr="000C403E">
        <w:rPr>
          <w:rFonts w:ascii="Times New Roman" w:eastAsia="Times New Roman" w:hAnsi="Times New Roman" w:cs="Times New Roman"/>
          <w:b/>
          <w:color w:val="000000"/>
          <w:sz w:val="24"/>
          <w:szCs w:val="24"/>
        </w:rPr>
        <w:t>на закупівлю по предмету</w:t>
      </w:r>
      <w:r w:rsidR="009E47FA" w:rsidRPr="000C403E">
        <w:rPr>
          <w:rFonts w:ascii="Times New Roman" w:eastAsia="Times New Roman" w:hAnsi="Times New Roman" w:cs="Times New Roman"/>
          <w:b/>
          <w:color w:val="000000"/>
          <w:sz w:val="24"/>
          <w:szCs w:val="24"/>
        </w:rPr>
        <w:t>:</w:t>
      </w:r>
    </w:p>
    <w:p w:rsidR="00967AE8" w:rsidRPr="000C403E" w:rsidRDefault="00967AE8">
      <w:pPr>
        <w:widowControl w:val="0"/>
        <w:spacing w:after="0" w:line="240" w:lineRule="auto"/>
        <w:jc w:val="center"/>
        <w:rPr>
          <w:rFonts w:ascii="Times New Roman" w:eastAsia="Times New Roman" w:hAnsi="Times New Roman" w:cs="Times New Roman"/>
          <w:b/>
          <w:color w:val="000000"/>
          <w:sz w:val="24"/>
          <w:szCs w:val="24"/>
        </w:rPr>
      </w:pPr>
    </w:p>
    <w:p w:rsidR="00275495" w:rsidRDefault="001B2053" w:rsidP="000C403E">
      <w:pPr>
        <w:widowControl w:val="0"/>
        <w:spacing w:after="0" w:line="240" w:lineRule="auto"/>
        <w:jc w:val="center"/>
        <w:rPr>
          <w:rFonts w:ascii="Times New Roman" w:hAnsi="Times New Roman"/>
          <w:b/>
          <w:sz w:val="24"/>
          <w:szCs w:val="24"/>
        </w:rPr>
      </w:pPr>
      <w:bookmarkStart w:id="0" w:name="_Hlk127261545"/>
      <w:bookmarkStart w:id="1" w:name="_Hlk129249154"/>
      <w:r w:rsidRPr="000C403E">
        <w:rPr>
          <w:rFonts w:ascii="Times New Roman" w:eastAsia="Times New Roman" w:hAnsi="Times New Roman" w:cs="Times New Roman"/>
          <w:b/>
          <w:color w:val="000000"/>
          <w:sz w:val="24"/>
          <w:szCs w:val="24"/>
        </w:rPr>
        <w:t>К</w:t>
      </w:r>
      <w:r w:rsidR="000C403E" w:rsidRPr="000C403E">
        <w:rPr>
          <w:rFonts w:ascii="Times New Roman" w:eastAsia="Times New Roman" w:hAnsi="Times New Roman" w:cs="Times New Roman"/>
          <w:b/>
          <w:color w:val="000000"/>
          <w:sz w:val="24"/>
          <w:szCs w:val="24"/>
        </w:rPr>
        <w:t xml:space="preserve">од за ДК 021:2015 </w:t>
      </w:r>
      <w:r w:rsidR="00264FAC" w:rsidRPr="000C403E">
        <w:rPr>
          <w:rFonts w:ascii="Times New Roman" w:eastAsia="Times New Roman" w:hAnsi="Times New Roman" w:cs="Times New Roman"/>
          <w:b/>
          <w:color w:val="000000"/>
          <w:sz w:val="24"/>
          <w:szCs w:val="24"/>
        </w:rPr>
        <w:t xml:space="preserve">33600000-6 </w:t>
      </w:r>
      <w:bookmarkEnd w:id="0"/>
      <w:r w:rsidR="000C403E" w:rsidRPr="000C403E">
        <w:rPr>
          <w:rFonts w:ascii="Times New Roman" w:hAnsi="Times New Roman"/>
          <w:b/>
          <w:sz w:val="24"/>
          <w:szCs w:val="24"/>
        </w:rPr>
        <w:t>Фармацевтич</w:t>
      </w:r>
      <w:r w:rsidR="00FD5761">
        <w:rPr>
          <w:rFonts w:ascii="Times New Roman" w:hAnsi="Times New Roman"/>
          <w:b/>
          <w:sz w:val="24"/>
          <w:szCs w:val="24"/>
        </w:rPr>
        <w:t xml:space="preserve">на продукція. </w:t>
      </w:r>
    </w:p>
    <w:p w:rsidR="00FD5761" w:rsidRDefault="00275495" w:rsidP="000C403E">
      <w:pPr>
        <w:widowControl w:val="0"/>
        <w:spacing w:after="0" w:line="240" w:lineRule="auto"/>
        <w:jc w:val="center"/>
        <w:rPr>
          <w:rFonts w:ascii="Times New Roman" w:hAnsi="Times New Roman"/>
          <w:b/>
          <w:sz w:val="24"/>
          <w:szCs w:val="24"/>
        </w:rPr>
      </w:pPr>
      <w:r>
        <w:rPr>
          <w:rFonts w:ascii="Times New Roman" w:hAnsi="Times New Roman"/>
          <w:b/>
          <w:sz w:val="24"/>
          <w:szCs w:val="24"/>
        </w:rPr>
        <w:t>Ліки. Медичні розчини</w:t>
      </w:r>
    </w:p>
    <w:bookmarkEnd w:id="1"/>
    <w:p w:rsidR="009772E7" w:rsidRPr="000C403E" w:rsidRDefault="009772E7" w:rsidP="00F7302A">
      <w:pPr>
        <w:widowControl w:val="0"/>
        <w:spacing w:after="0" w:line="240" w:lineRule="auto"/>
        <w:jc w:val="both"/>
        <w:rPr>
          <w:rFonts w:ascii="Times New Roman" w:hAnsi="Times New Roman"/>
          <w:sz w:val="24"/>
          <w:szCs w:val="24"/>
        </w:rPr>
      </w:pPr>
    </w:p>
    <w:p w:rsidR="007043EC" w:rsidRPr="000C403E" w:rsidRDefault="00567E20" w:rsidP="007043EC">
      <w:pPr>
        <w:spacing w:line="240" w:lineRule="auto"/>
        <w:jc w:val="center"/>
        <w:rPr>
          <w:rFonts w:ascii="Times New Roman" w:hAnsi="Times New Roman"/>
          <w:sz w:val="24"/>
          <w:szCs w:val="24"/>
        </w:rPr>
      </w:pPr>
      <w:r w:rsidRPr="000C403E">
        <w:rPr>
          <w:rFonts w:ascii="Times New Roman" w:hAnsi="Times New Roman"/>
          <w:sz w:val="24"/>
          <w:szCs w:val="24"/>
        </w:rPr>
        <w:t xml:space="preserve">Процедура закупівлі -  </w:t>
      </w:r>
      <w:r w:rsidR="007043EC" w:rsidRPr="000C403E">
        <w:rPr>
          <w:rFonts w:ascii="Times New Roman" w:hAnsi="Times New Roman"/>
          <w:sz w:val="24"/>
          <w:szCs w:val="24"/>
        </w:rPr>
        <w:t xml:space="preserve">відкриті торги </w:t>
      </w:r>
      <w:r w:rsidRPr="000C403E">
        <w:rPr>
          <w:rFonts w:ascii="Times New Roman" w:hAnsi="Times New Roman"/>
          <w:sz w:val="24"/>
          <w:szCs w:val="24"/>
        </w:rPr>
        <w:t>з особливостями</w:t>
      </w:r>
    </w:p>
    <w:p w:rsidR="00FC0DC8" w:rsidRPr="000C403E" w:rsidRDefault="00FC0DC8" w:rsidP="009741EC">
      <w:pPr>
        <w:spacing w:line="240" w:lineRule="auto"/>
        <w:rPr>
          <w:rFonts w:ascii="Times New Roman" w:hAnsi="Times New Roman"/>
          <w:b/>
          <w:sz w:val="24"/>
          <w:szCs w:val="24"/>
        </w:rPr>
      </w:pPr>
    </w:p>
    <w:p w:rsidR="00FC0DC8" w:rsidRPr="000C403E" w:rsidRDefault="00FC0DC8"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Default="009772E7" w:rsidP="009741EC">
      <w:pPr>
        <w:spacing w:line="240" w:lineRule="auto"/>
        <w:rPr>
          <w:rFonts w:ascii="Times New Roman" w:hAnsi="Times New Roman"/>
          <w:b/>
          <w:sz w:val="24"/>
          <w:szCs w:val="24"/>
        </w:rPr>
      </w:pPr>
    </w:p>
    <w:p w:rsidR="000C403E" w:rsidRDefault="000C403E"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9772E7" w:rsidRPr="000C403E" w:rsidRDefault="009772E7" w:rsidP="009741EC">
      <w:pPr>
        <w:spacing w:line="240" w:lineRule="auto"/>
        <w:rPr>
          <w:rFonts w:ascii="Times New Roman" w:hAnsi="Times New Roman"/>
          <w:b/>
          <w:sz w:val="24"/>
          <w:szCs w:val="24"/>
        </w:rPr>
      </w:pPr>
    </w:p>
    <w:p w:rsidR="00FC0DC8" w:rsidRPr="000C403E" w:rsidRDefault="00FC0DC8" w:rsidP="009741EC">
      <w:pPr>
        <w:spacing w:line="240" w:lineRule="auto"/>
        <w:rPr>
          <w:rFonts w:ascii="Times New Roman" w:hAnsi="Times New Roman"/>
          <w:b/>
          <w:sz w:val="24"/>
          <w:szCs w:val="24"/>
        </w:rPr>
      </w:pPr>
    </w:p>
    <w:p w:rsidR="000C403E" w:rsidRPr="000C403E" w:rsidRDefault="000C403E" w:rsidP="00142BFA">
      <w:pPr>
        <w:spacing w:line="240" w:lineRule="auto"/>
        <w:jc w:val="center"/>
        <w:rPr>
          <w:rFonts w:ascii="Times New Roman" w:hAnsi="Times New Roman"/>
          <w:b/>
          <w:sz w:val="24"/>
          <w:szCs w:val="24"/>
        </w:rPr>
      </w:pPr>
    </w:p>
    <w:p w:rsidR="000C403E" w:rsidRPr="000C403E" w:rsidRDefault="000C403E" w:rsidP="00142BFA">
      <w:pPr>
        <w:spacing w:line="240" w:lineRule="auto"/>
        <w:jc w:val="center"/>
        <w:rPr>
          <w:rFonts w:ascii="Times New Roman" w:hAnsi="Times New Roman"/>
          <w:b/>
          <w:sz w:val="24"/>
          <w:szCs w:val="24"/>
        </w:rPr>
      </w:pPr>
    </w:p>
    <w:p w:rsidR="000C403E" w:rsidRPr="000C403E" w:rsidRDefault="000C403E" w:rsidP="00142BFA">
      <w:pPr>
        <w:spacing w:line="240" w:lineRule="auto"/>
        <w:jc w:val="center"/>
        <w:rPr>
          <w:rFonts w:ascii="Times New Roman" w:hAnsi="Times New Roman"/>
          <w:b/>
          <w:sz w:val="24"/>
          <w:szCs w:val="24"/>
        </w:rPr>
      </w:pPr>
    </w:p>
    <w:p w:rsidR="000C403E" w:rsidRPr="000C403E" w:rsidRDefault="000C403E" w:rsidP="00142BFA">
      <w:pPr>
        <w:spacing w:line="240" w:lineRule="auto"/>
        <w:jc w:val="center"/>
        <w:rPr>
          <w:rFonts w:ascii="Times New Roman" w:hAnsi="Times New Roman"/>
          <w:b/>
          <w:sz w:val="24"/>
          <w:szCs w:val="24"/>
        </w:rPr>
      </w:pPr>
    </w:p>
    <w:p w:rsidR="000C403E" w:rsidRPr="000C403E" w:rsidRDefault="000C403E" w:rsidP="00142BFA">
      <w:pPr>
        <w:spacing w:line="240" w:lineRule="auto"/>
        <w:jc w:val="center"/>
        <w:rPr>
          <w:rFonts w:ascii="Times New Roman" w:hAnsi="Times New Roman"/>
          <w:b/>
          <w:sz w:val="24"/>
          <w:szCs w:val="24"/>
        </w:rPr>
      </w:pPr>
    </w:p>
    <w:p w:rsidR="00482396" w:rsidRPr="000C403E" w:rsidRDefault="00275495" w:rsidP="00142BFA">
      <w:pPr>
        <w:spacing w:line="240" w:lineRule="auto"/>
        <w:jc w:val="center"/>
        <w:rPr>
          <w:rFonts w:ascii="Times New Roman" w:hAnsi="Times New Roman"/>
          <w:b/>
          <w:sz w:val="24"/>
          <w:szCs w:val="24"/>
        </w:rPr>
      </w:pPr>
      <w:r>
        <w:rPr>
          <w:rFonts w:ascii="Times New Roman" w:hAnsi="Times New Roman"/>
          <w:b/>
          <w:sz w:val="24"/>
          <w:szCs w:val="24"/>
        </w:rPr>
        <w:t>Петриківка</w:t>
      </w:r>
      <w:r w:rsidR="007043EC" w:rsidRPr="000C403E">
        <w:rPr>
          <w:rFonts w:ascii="Times New Roman" w:hAnsi="Times New Roman"/>
          <w:b/>
          <w:sz w:val="24"/>
          <w:szCs w:val="24"/>
        </w:rPr>
        <w:t xml:space="preserve"> – 202</w:t>
      </w:r>
      <w:r w:rsidR="00274AF3" w:rsidRPr="000C403E">
        <w:rPr>
          <w:rFonts w:ascii="Times New Roman" w:hAnsi="Times New Roman"/>
          <w:b/>
          <w:sz w:val="24"/>
          <w:szCs w:val="24"/>
        </w:rPr>
        <w:t>3</w:t>
      </w:r>
      <w:r w:rsidR="007043EC" w:rsidRPr="000C403E">
        <w:rPr>
          <w:rFonts w:ascii="Times New Roman" w:hAnsi="Times New Roman"/>
          <w:b/>
          <w:sz w:val="24"/>
          <w:szCs w:val="24"/>
        </w:rPr>
        <w:t xml:space="preserve"> рік</w:t>
      </w:r>
    </w:p>
    <w:p w:rsidR="00482396" w:rsidRDefault="00482396">
      <w:pPr>
        <w:widowControl w:val="0"/>
        <w:spacing w:after="0" w:line="240" w:lineRule="auto"/>
        <w:jc w:val="center"/>
        <w:rPr>
          <w:rFonts w:ascii="Times New Roman" w:eastAsia="Times New Roman" w:hAnsi="Times New Roman" w:cs="Times New Roman"/>
          <w:color w:val="000000"/>
          <w:sz w:val="24"/>
          <w:szCs w:val="24"/>
        </w:rPr>
      </w:pP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482396">
        <w:tc>
          <w:tcPr>
            <w:tcW w:w="561" w:type="dxa"/>
            <w:shd w:val="clear" w:color="auto" w:fill="FFFFFF"/>
          </w:tcPr>
          <w:p w:rsidR="00482396" w:rsidRDefault="00482396">
            <w:pPr>
              <w:spacing w:after="0" w:line="240" w:lineRule="auto"/>
              <w:jc w:val="center"/>
              <w:rPr>
                <w:rFonts w:ascii="Times New Roman" w:eastAsia="Times New Roman" w:hAnsi="Times New Roman" w:cs="Times New Roman"/>
                <w:b/>
                <w:sz w:val="24"/>
                <w:szCs w:val="24"/>
              </w:rPr>
            </w:pPr>
          </w:p>
        </w:tc>
        <w:tc>
          <w:tcPr>
            <w:tcW w:w="8784" w:type="dxa"/>
            <w:gridSpan w:val="2"/>
            <w:shd w:val="clear" w:color="auto" w:fill="FFFFFF"/>
          </w:tcPr>
          <w:p w:rsidR="00482396" w:rsidRDefault="00D32E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 </w:t>
            </w:r>
            <w:r w:rsidR="00472818">
              <w:rPr>
                <w:rFonts w:ascii="Times New Roman" w:eastAsia="Times New Roman" w:hAnsi="Times New Roman" w:cs="Times New Roman"/>
                <w:b/>
                <w:sz w:val="24"/>
                <w:szCs w:val="24"/>
              </w:rPr>
              <w:t>Загальні положення</w:t>
            </w:r>
          </w:p>
        </w:tc>
      </w:tr>
      <w:tr w:rsidR="00482396">
        <w:trPr>
          <w:trHeight w:val="17"/>
        </w:trPr>
        <w:tc>
          <w:tcPr>
            <w:tcW w:w="561"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2396">
        <w:tc>
          <w:tcPr>
            <w:tcW w:w="561" w:type="dxa"/>
            <w:shd w:val="clear" w:color="auto" w:fill="FFFFFF"/>
          </w:tcPr>
          <w:p w:rsidR="00482396" w:rsidRPr="00235473" w:rsidRDefault="0047281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1</w:t>
            </w:r>
          </w:p>
        </w:tc>
        <w:tc>
          <w:tcPr>
            <w:tcW w:w="2897" w:type="dxa"/>
            <w:shd w:val="clear" w:color="auto" w:fill="FFFFFF"/>
          </w:tcPr>
          <w:p w:rsidR="00482396" w:rsidRPr="00235473" w:rsidRDefault="0047281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0812">
              <w:rPr>
                <w:rFonts w:ascii="Times New Roman" w:eastAsia="Times New Roman" w:hAnsi="Times New Roman" w:cs="Times New Roman"/>
                <w:sz w:val="24"/>
                <w:szCs w:val="24"/>
              </w:rPr>
              <w:t>, зі змінами</w:t>
            </w:r>
            <w:r>
              <w:rPr>
                <w:rFonts w:ascii="Times New Roman" w:eastAsia="Times New Roman" w:hAnsi="Times New Roman" w:cs="Times New Roman"/>
                <w:sz w:val="24"/>
                <w:szCs w:val="24"/>
              </w:rPr>
              <w:t xml:space="preserve"> (далі – Особливості)</w:t>
            </w:r>
            <w:r w:rsidR="004708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цій тендерній документації терміни вживаються у значенні, наведеному в Законі</w:t>
            </w:r>
            <w:r w:rsidR="003A29A4">
              <w:rPr>
                <w:rFonts w:ascii="Times New Roman" w:eastAsia="Times New Roman" w:hAnsi="Times New Roman" w:cs="Times New Roman"/>
                <w:sz w:val="24"/>
                <w:szCs w:val="24"/>
              </w:rPr>
              <w:t xml:space="preserve"> та Особливостях.</w:t>
            </w:r>
          </w:p>
        </w:tc>
      </w:tr>
      <w:tr w:rsidR="00482396">
        <w:tc>
          <w:tcPr>
            <w:tcW w:w="561" w:type="dxa"/>
            <w:shd w:val="clear" w:color="auto" w:fill="FFFFFF"/>
          </w:tcPr>
          <w:p w:rsidR="00482396" w:rsidRPr="00235473" w:rsidRDefault="0047281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2</w:t>
            </w:r>
          </w:p>
        </w:tc>
        <w:tc>
          <w:tcPr>
            <w:tcW w:w="2897" w:type="dxa"/>
            <w:shd w:val="clear" w:color="auto" w:fill="FFFFFF"/>
          </w:tcPr>
          <w:p w:rsidR="00482396" w:rsidRPr="00235473" w:rsidRDefault="0047281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482396" w:rsidRDefault="00482396">
            <w:pPr>
              <w:spacing w:before="150" w:after="150" w:line="240" w:lineRule="auto"/>
              <w:rPr>
                <w:rFonts w:ascii="Times New Roman" w:eastAsia="Times New Roman" w:hAnsi="Times New Roman" w:cs="Times New Roman"/>
                <w:sz w:val="24"/>
                <w:szCs w:val="24"/>
              </w:rPr>
            </w:pPr>
          </w:p>
        </w:tc>
      </w:tr>
      <w:tr w:rsidR="00275495">
        <w:tc>
          <w:tcPr>
            <w:tcW w:w="561" w:type="dxa"/>
            <w:shd w:val="clear" w:color="auto" w:fill="FFFFFF"/>
          </w:tcPr>
          <w:p w:rsidR="00275495" w:rsidRDefault="0027549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275495" w:rsidRDefault="002754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275495" w:rsidRDefault="00275495" w:rsidP="00275495">
            <w:pPr>
              <w:widowControl w:val="0"/>
              <w:spacing w:after="0" w:line="240" w:lineRule="auto"/>
              <w:contextualSpacing/>
              <w:jc w:val="both"/>
              <w:rPr>
                <w:rStyle w:val="30"/>
                <w:rFonts w:eastAsia="Calibri"/>
              </w:rPr>
            </w:pPr>
            <w:r>
              <w:rPr>
                <w:rStyle w:val="30"/>
                <w:rFonts w:eastAsia="Calibri"/>
              </w:rPr>
              <w:t>Комунальне некомерційне підприємство «Петриківська центральна лікарня» Петриківської селищної ради</w:t>
            </w:r>
          </w:p>
          <w:p w:rsidR="00275495" w:rsidRPr="00427F6F" w:rsidRDefault="00275495" w:rsidP="00275495">
            <w:pPr>
              <w:widowControl w:val="0"/>
              <w:spacing w:after="0" w:line="240" w:lineRule="auto"/>
              <w:contextualSpacing/>
              <w:jc w:val="both"/>
              <w:rPr>
                <w:rFonts w:ascii="Times New Roman" w:hAnsi="Times New Roman"/>
                <w:color w:val="000000"/>
                <w:sz w:val="24"/>
                <w:szCs w:val="24"/>
                <w:lang w:eastAsia="uk-UA" w:bidi="uk-UA"/>
              </w:rPr>
            </w:pPr>
            <w:r>
              <w:rPr>
                <w:rStyle w:val="20"/>
                <w:rFonts w:eastAsia="Calibri"/>
                <w:b/>
              </w:rPr>
              <w:t>Код за ЄДРПОУ</w:t>
            </w:r>
            <w:r>
              <w:rPr>
                <w:rStyle w:val="20"/>
                <w:rFonts w:eastAsia="Calibri"/>
              </w:rPr>
              <w:t>: 01989600</w:t>
            </w:r>
          </w:p>
        </w:tc>
      </w:tr>
      <w:tr w:rsidR="00275495" w:rsidTr="00275495">
        <w:tc>
          <w:tcPr>
            <w:tcW w:w="561" w:type="dxa"/>
            <w:shd w:val="clear" w:color="auto" w:fill="FFFFFF"/>
          </w:tcPr>
          <w:p w:rsidR="00275495" w:rsidRDefault="0027549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275495" w:rsidRPr="00567E20" w:rsidRDefault="00275495">
            <w:pPr>
              <w:spacing w:before="150" w:after="150" w:line="240" w:lineRule="auto"/>
              <w:rPr>
                <w:rFonts w:ascii="Times New Roman" w:eastAsia="Times New Roman" w:hAnsi="Times New Roman" w:cs="Times New Roman"/>
                <w:sz w:val="24"/>
                <w:szCs w:val="24"/>
              </w:rPr>
            </w:pPr>
            <w:r w:rsidRPr="00567E20">
              <w:rPr>
                <w:rFonts w:ascii="Times New Roman" w:eastAsia="Times New Roman" w:hAnsi="Times New Roman" w:cs="Times New Roman"/>
                <w:sz w:val="24"/>
                <w:szCs w:val="24"/>
              </w:rPr>
              <w:t>місцезнаходження</w:t>
            </w:r>
          </w:p>
        </w:tc>
        <w:tc>
          <w:tcPr>
            <w:tcW w:w="5887" w:type="dxa"/>
            <w:shd w:val="clear" w:color="auto" w:fill="FFFFFF"/>
          </w:tcPr>
          <w:p w:rsidR="00275495" w:rsidRPr="00B0063F" w:rsidRDefault="00275495" w:rsidP="00275495">
            <w:pPr>
              <w:jc w:val="both"/>
              <w:rPr>
                <w:rFonts w:ascii="Times New Roman" w:hAnsi="Times New Roman"/>
                <w:bCs/>
                <w:sz w:val="24"/>
                <w:szCs w:val="24"/>
                <w:lang w:val="ru-RU"/>
              </w:rPr>
            </w:pPr>
            <w:r w:rsidRPr="00B0063F">
              <w:rPr>
                <w:rFonts w:ascii="Times New Roman" w:hAnsi="Times New Roman"/>
                <w:bCs/>
                <w:sz w:val="24"/>
                <w:szCs w:val="24"/>
              </w:rPr>
              <w:t>проспект Петра Калнишевського, 56., смт.Петриківка, Дніпропетровської обл. 51800</w:t>
            </w:r>
          </w:p>
        </w:tc>
      </w:tr>
      <w:tr w:rsidR="00275495" w:rsidTr="00275495">
        <w:trPr>
          <w:trHeight w:val="1085"/>
        </w:trPr>
        <w:tc>
          <w:tcPr>
            <w:tcW w:w="561" w:type="dxa"/>
            <w:shd w:val="clear" w:color="auto" w:fill="FFFFFF"/>
          </w:tcPr>
          <w:p w:rsidR="00275495" w:rsidRDefault="0027549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275495" w:rsidRDefault="002754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особазамовника, уповноваженаздійснювати зв'язок з учасниками</w:t>
            </w:r>
          </w:p>
        </w:tc>
        <w:tc>
          <w:tcPr>
            <w:tcW w:w="5887" w:type="dxa"/>
            <w:shd w:val="clear" w:color="auto" w:fill="FFFFFF"/>
          </w:tcPr>
          <w:p w:rsidR="00275495" w:rsidRDefault="00275495" w:rsidP="00275495">
            <w:pPr>
              <w:widowControl w:val="0"/>
              <w:spacing w:after="0" w:line="240" w:lineRule="auto"/>
              <w:contextualSpacing/>
              <w:jc w:val="both"/>
              <w:rPr>
                <w:rFonts w:ascii="Times New Roman" w:hAnsi="Times New Roman"/>
                <w:sz w:val="24"/>
                <w:szCs w:val="24"/>
              </w:rPr>
            </w:pPr>
            <w:r>
              <w:rPr>
                <w:rStyle w:val="30"/>
                <w:rFonts w:eastAsia="Calibri"/>
              </w:rPr>
              <w:t>Тихоненко Олена Вікторівна</w:t>
            </w:r>
            <w:r>
              <w:rPr>
                <w:rFonts w:ascii="Times New Roman" w:hAnsi="Times New Roman"/>
                <w:sz w:val="24"/>
                <w:szCs w:val="24"/>
              </w:rPr>
              <w:t>,</w:t>
            </w:r>
            <w:r>
              <w:rPr>
                <w:rFonts w:ascii="Times New Roman" w:hAnsi="Times New Roman"/>
                <w:bCs/>
                <w:color w:val="000000"/>
                <w:sz w:val="24"/>
                <w:szCs w:val="24"/>
              </w:rPr>
              <w:t xml:space="preserve"> </w:t>
            </w:r>
            <w:r>
              <w:rPr>
                <w:rFonts w:ascii="Times New Roman" w:hAnsi="Times New Roman"/>
                <w:color w:val="000000"/>
                <w:sz w:val="24"/>
                <w:szCs w:val="24"/>
              </w:rPr>
              <w:t xml:space="preserve">телефон </w:t>
            </w:r>
            <w:r>
              <w:rPr>
                <w:rFonts w:ascii="Times New Roman" w:hAnsi="Times New Roman"/>
                <w:bCs/>
                <w:color w:val="000000"/>
                <w:sz w:val="24"/>
                <w:szCs w:val="24"/>
              </w:rPr>
              <w:t>(056) 342 – 25 – 41, 098-247-37-41 , 066-113-17-09</w:t>
            </w:r>
            <w:r>
              <w:rPr>
                <w:rFonts w:ascii="Times New Roman" w:hAnsi="Times New Roman"/>
                <w:sz w:val="24"/>
                <w:szCs w:val="24"/>
              </w:rPr>
              <w:t xml:space="preserve"> е-mail: </w:t>
            </w:r>
            <w:hyperlink r:id="rId7" w:history="1">
              <w:r w:rsidRPr="00705DCF">
                <w:rPr>
                  <w:rStyle w:val="a5"/>
                  <w:rFonts w:ascii="Times New Roman" w:hAnsi="Times New Roman"/>
                  <w:sz w:val="24"/>
                  <w:szCs w:val="24"/>
                  <w:lang w:val="en-US"/>
                </w:rPr>
                <w:t>petrikcrb</w:t>
              </w:r>
              <w:r w:rsidRPr="00705DCF">
                <w:rPr>
                  <w:rStyle w:val="a5"/>
                  <w:rFonts w:ascii="Times New Roman" w:hAnsi="Times New Roman"/>
                  <w:sz w:val="24"/>
                  <w:szCs w:val="24"/>
                  <w:lang w:val="ru-RU"/>
                </w:rPr>
                <w:t>@</w:t>
              </w:r>
              <w:r w:rsidRPr="00705DCF">
                <w:rPr>
                  <w:rStyle w:val="a5"/>
                  <w:rFonts w:ascii="Times New Roman" w:hAnsi="Times New Roman"/>
                  <w:sz w:val="24"/>
                  <w:szCs w:val="24"/>
                  <w:lang w:val="en-US"/>
                </w:rPr>
                <w:t>gmail</w:t>
              </w:r>
              <w:r w:rsidRPr="00705DCF">
                <w:rPr>
                  <w:rStyle w:val="a5"/>
                  <w:rFonts w:ascii="Times New Roman" w:hAnsi="Times New Roman"/>
                  <w:sz w:val="24"/>
                  <w:szCs w:val="24"/>
                  <w:lang w:val="ru-RU"/>
                </w:rPr>
                <w:t>.</w:t>
              </w:r>
              <w:r w:rsidRPr="00705DCF">
                <w:rPr>
                  <w:rStyle w:val="a5"/>
                  <w:rFonts w:ascii="Times New Roman" w:hAnsi="Times New Roman"/>
                  <w:sz w:val="24"/>
                  <w:szCs w:val="24"/>
                  <w:lang w:val="en-US"/>
                </w:rPr>
                <w:t>com</w:t>
              </w:r>
            </w:hyperlink>
          </w:p>
          <w:p w:rsidR="00275495" w:rsidRPr="00275495" w:rsidRDefault="00275495" w:rsidP="00275495">
            <w:pPr>
              <w:widowControl w:val="0"/>
              <w:spacing w:after="0" w:line="240" w:lineRule="auto"/>
              <w:contextualSpacing/>
              <w:jc w:val="both"/>
              <w:rPr>
                <w:rFonts w:ascii="Times New Roman" w:hAnsi="Times New Roman"/>
                <w:color w:val="000000"/>
                <w:sz w:val="24"/>
                <w:szCs w:val="24"/>
                <w:lang w:eastAsia="uk-UA"/>
              </w:rPr>
            </w:pPr>
          </w:p>
        </w:tc>
      </w:tr>
      <w:tr w:rsidR="00482396">
        <w:tc>
          <w:tcPr>
            <w:tcW w:w="561" w:type="dxa"/>
            <w:shd w:val="clear" w:color="auto" w:fill="FFFFFF"/>
          </w:tcPr>
          <w:p w:rsidR="00482396" w:rsidRPr="00235473" w:rsidRDefault="0047281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3</w:t>
            </w:r>
          </w:p>
        </w:tc>
        <w:tc>
          <w:tcPr>
            <w:tcW w:w="2897" w:type="dxa"/>
            <w:shd w:val="clear" w:color="auto" w:fill="FFFFFF"/>
          </w:tcPr>
          <w:p w:rsidR="00482396" w:rsidRPr="00235473" w:rsidRDefault="0047281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Процедура закупівлі</w:t>
            </w:r>
          </w:p>
        </w:tc>
        <w:tc>
          <w:tcPr>
            <w:tcW w:w="5887" w:type="dxa"/>
            <w:shd w:val="clear" w:color="auto" w:fill="FFFFFF"/>
          </w:tcPr>
          <w:p w:rsidR="00482396" w:rsidRDefault="004728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FD5761">
              <w:rPr>
                <w:rFonts w:ascii="Times New Roman" w:eastAsia="Times New Roman" w:hAnsi="Times New Roman" w:cs="Times New Roman"/>
                <w:sz w:val="24"/>
                <w:szCs w:val="24"/>
              </w:rPr>
              <w:t xml:space="preserve"> </w:t>
            </w:r>
            <w:r w:rsidR="009741EC">
              <w:rPr>
                <w:rFonts w:ascii="Times New Roman" w:eastAsia="Times New Roman" w:hAnsi="Times New Roman" w:cs="Times New Roman"/>
                <w:sz w:val="24"/>
                <w:szCs w:val="24"/>
              </w:rPr>
              <w:t>з особливостями</w:t>
            </w:r>
          </w:p>
        </w:tc>
      </w:tr>
      <w:tr w:rsidR="00482396">
        <w:tc>
          <w:tcPr>
            <w:tcW w:w="561" w:type="dxa"/>
            <w:shd w:val="clear" w:color="auto" w:fill="FFFFFF"/>
          </w:tcPr>
          <w:p w:rsidR="00482396" w:rsidRPr="00235473" w:rsidRDefault="0047281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4</w:t>
            </w:r>
          </w:p>
        </w:tc>
        <w:tc>
          <w:tcPr>
            <w:tcW w:w="2897" w:type="dxa"/>
            <w:shd w:val="clear" w:color="auto" w:fill="FFFFFF"/>
          </w:tcPr>
          <w:p w:rsidR="00482396" w:rsidRPr="00235473" w:rsidRDefault="0047281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482396" w:rsidRDefault="00482396">
            <w:pPr>
              <w:spacing w:before="150" w:after="150" w:line="240" w:lineRule="auto"/>
              <w:rPr>
                <w:rFonts w:ascii="Times New Roman" w:eastAsia="Times New Roman" w:hAnsi="Times New Roman" w:cs="Times New Roman"/>
                <w:sz w:val="24"/>
                <w:szCs w:val="24"/>
              </w:rPr>
            </w:pPr>
          </w:p>
        </w:tc>
      </w:tr>
      <w:tr w:rsidR="00482396" w:rsidTr="000C403E">
        <w:tc>
          <w:tcPr>
            <w:tcW w:w="561" w:type="dxa"/>
            <w:shd w:val="clear" w:color="auto" w:fill="FFFFFF"/>
          </w:tcPr>
          <w:p w:rsidR="00482396" w:rsidRDefault="00472818">
            <w:pPr>
              <w:spacing w:before="150" w:after="150" w:line="240" w:lineRule="auto"/>
              <w:jc w:val="center"/>
              <w:rPr>
                <w:rFonts w:ascii="Times New Roman" w:eastAsia="Times New Roman" w:hAnsi="Times New Roman" w:cs="Times New Roman"/>
                <w:sz w:val="24"/>
                <w:szCs w:val="24"/>
              </w:rPr>
            </w:pPr>
            <w:bookmarkStart w:id="2" w:name="_Hlk127259291"/>
            <w:bookmarkStart w:id="3" w:name="_Hlk118119262"/>
            <w:r>
              <w:rPr>
                <w:rFonts w:ascii="Times New Roman" w:eastAsia="Times New Roman" w:hAnsi="Times New Roman" w:cs="Times New Roman"/>
                <w:sz w:val="24"/>
                <w:szCs w:val="24"/>
              </w:rPr>
              <w:t>4.1</w:t>
            </w:r>
          </w:p>
        </w:tc>
        <w:tc>
          <w:tcPr>
            <w:tcW w:w="2897" w:type="dxa"/>
            <w:shd w:val="clear" w:color="auto" w:fill="FFFFFF"/>
            <w:vAlign w:val="center"/>
          </w:tcPr>
          <w:p w:rsidR="00482396" w:rsidRPr="000C403E" w:rsidRDefault="00472818" w:rsidP="000C403E">
            <w:pPr>
              <w:spacing w:before="150" w:after="150" w:line="240" w:lineRule="auto"/>
              <w:rPr>
                <w:rFonts w:ascii="Times New Roman" w:eastAsia="Times New Roman" w:hAnsi="Times New Roman" w:cs="Times New Roman"/>
                <w:sz w:val="24"/>
                <w:szCs w:val="24"/>
              </w:rPr>
            </w:pPr>
            <w:r w:rsidRPr="000C403E">
              <w:rPr>
                <w:rFonts w:ascii="Times New Roman" w:eastAsia="Times New Roman" w:hAnsi="Times New Roman" w:cs="Times New Roman"/>
                <w:sz w:val="24"/>
                <w:szCs w:val="24"/>
              </w:rPr>
              <w:t>назва предмета закупівлі</w:t>
            </w:r>
          </w:p>
        </w:tc>
        <w:tc>
          <w:tcPr>
            <w:tcW w:w="5887" w:type="dxa"/>
            <w:shd w:val="clear" w:color="auto" w:fill="FFFFFF"/>
            <w:vAlign w:val="center"/>
          </w:tcPr>
          <w:p w:rsidR="00482396" w:rsidRPr="00E55E07" w:rsidRDefault="00275495" w:rsidP="00E55E07">
            <w:pPr>
              <w:rPr>
                <w:rFonts w:ascii="Times New Roman" w:eastAsia="Times New Roman" w:hAnsi="Times New Roman" w:cs="Times New Roman"/>
                <w:sz w:val="24"/>
                <w:szCs w:val="24"/>
              </w:rPr>
            </w:pPr>
            <w:r>
              <w:rPr>
                <w:rFonts w:ascii="Times New Roman" w:eastAsia="Times New Roman" w:hAnsi="Times New Roman" w:cs="Times New Roman"/>
                <w:sz w:val="24"/>
                <w:szCs w:val="24"/>
              </w:rPr>
              <w:t>Ліки. Медичні розчини</w:t>
            </w:r>
          </w:p>
        </w:tc>
      </w:tr>
      <w:bookmarkEnd w:id="2"/>
      <w:tr w:rsidR="00235473">
        <w:tc>
          <w:tcPr>
            <w:tcW w:w="561" w:type="dxa"/>
            <w:shd w:val="clear" w:color="auto" w:fill="FFFFFF"/>
          </w:tcPr>
          <w:p w:rsidR="00235473" w:rsidRDefault="0023547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235473" w:rsidRDefault="0023547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w:t>
            </w:r>
            <w:r>
              <w:rPr>
                <w:rFonts w:ascii="Times New Roman" w:eastAsia="Times New Roman" w:hAnsi="Times New Roman" w:cs="Times New Roman"/>
                <w:sz w:val="24"/>
                <w:szCs w:val="24"/>
                <w:lang w:val="en-US"/>
              </w:rPr>
              <w:t>CPV</w:t>
            </w:r>
            <w:r w:rsidRPr="000C40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w:t>
            </w:r>
          </w:p>
        </w:tc>
        <w:tc>
          <w:tcPr>
            <w:tcW w:w="5887" w:type="dxa"/>
            <w:shd w:val="clear" w:color="auto" w:fill="FFFFFF"/>
          </w:tcPr>
          <w:p w:rsidR="00235473" w:rsidRDefault="009641B5">
            <w:pPr>
              <w:spacing w:before="150" w:after="150" w:line="240" w:lineRule="auto"/>
              <w:rPr>
                <w:rFonts w:ascii="Times New Roman" w:eastAsia="Times New Roman" w:hAnsi="Times New Roman" w:cs="Times New Roman"/>
                <w:sz w:val="24"/>
                <w:szCs w:val="24"/>
                <w:highlight w:val="green"/>
              </w:rPr>
            </w:pPr>
            <w:r w:rsidRPr="009641B5">
              <w:rPr>
                <w:rFonts w:ascii="Times New Roman" w:eastAsia="Times New Roman" w:hAnsi="Times New Roman" w:cs="Times New Roman"/>
                <w:sz w:val="24"/>
                <w:szCs w:val="24"/>
              </w:rPr>
              <w:t xml:space="preserve">код за ДК 021:2015  </w:t>
            </w:r>
            <w:r w:rsidR="00470812" w:rsidRPr="00470812">
              <w:rPr>
                <w:rFonts w:ascii="Times New Roman" w:eastAsia="Times New Roman" w:hAnsi="Times New Roman" w:cs="Times New Roman"/>
                <w:sz w:val="24"/>
                <w:szCs w:val="24"/>
              </w:rPr>
              <w:t xml:space="preserve">«33600000-6 «Фармацевтична продукція» </w:t>
            </w:r>
          </w:p>
        </w:tc>
      </w:tr>
      <w:bookmarkEnd w:id="3"/>
      <w:tr w:rsidR="00482396">
        <w:tc>
          <w:tcPr>
            <w:tcW w:w="561" w:type="dxa"/>
            <w:shd w:val="clear" w:color="auto" w:fill="FFFFFF"/>
          </w:tcPr>
          <w:p w:rsidR="00482396" w:rsidRDefault="004728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5473">
              <w:rPr>
                <w:rFonts w:ascii="Times New Roman" w:eastAsia="Times New Roman" w:hAnsi="Times New Roman" w:cs="Times New Roman"/>
                <w:sz w:val="24"/>
                <w:szCs w:val="24"/>
              </w:rPr>
              <w:t>3</w:t>
            </w:r>
          </w:p>
        </w:tc>
        <w:tc>
          <w:tcPr>
            <w:tcW w:w="2897" w:type="dxa"/>
            <w:shd w:val="clear" w:color="auto" w:fill="FFFFFF"/>
          </w:tcPr>
          <w:p w:rsidR="00482396" w:rsidRDefault="004728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482396" w:rsidRDefault="00235473" w:rsidP="0023547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поділ закупівлі на лоти. Закупівля здійснюється в цілому.</w:t>
            </w:r>
          </w:p>
        </w:tc>
      </w:tr>
      <w:tr w:rsidR="00482396">
        <w:tc>
          <w:tcPr>
            <w:tcW w:w="561" w:type="dxa"/>
            <w:shd w:val="clear" w:color="auto" w:fill="FFFFFF"/>
          </w:tcPr>
          <w:p w:rsidR="00482396" w:rsidRDefault="004728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35473">
              <w:rPr>
                <w:rFonts w:ascii="Times New Roman" w:eastAsia="Times New Roman" w:hAnsi="Times New Roman" w:cs="Times New Roman"/>
                <w:sz w:val="24"/>
                <w:szCs w:val="24"/>
              </w:rPr>
              <w:t>4</w:t>
            </w:r>
          </w:p>
        </w:tc>
        <w:tc>
          <w:tcPr>
            <w:tcW w:w="2897" w:type="dxa"/>
            <w:shd w:val="clear" w:color="auto" w:fill="FFFFFF"/>
          </w:tcPr>
          <w:p w:rsidR="00482396" w:rsidRDefault="0023547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47281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обсяг поставки</w:t>
            </w:r>
            <w:r w:rsidR="00472818">
              <w:rPr>
                <w:rFonts w:ascii="Times New Roman" w:eastAsia="Times New Roman" w:hAnsi="Times New Roman" w:cs="Times New Roman"/>
                <w:sz w:val="24"/>
                <w:szCs w:val="24"/>
              </w:rPr>
              <w:t xml:space="preserve"> това</w:t>
            </w:r>
            <w:r w:rsidR="00AB2AE9">
              <w:rPr>
                <w:rFonts w:ascii="Times New Roman" w:eastAsia="Times New Roman" w:hAnsi="Times New Roman" w:cs="Times New Roman"/>
                <w:sz w:val="24"/>
                <w:szCs w:val="24"/>
              </w:rPr>
              <w:t>рів</w:t>
            </w:r>
            <w:r>
              <w:rPr>
                <w:rFonts w:ascii="Times New Roman" w:eastAsia="Times New Roman" w:hAnsi="Times New Roman" w:cs="Times New Roman"/>
                <w:sz w:val="24"/>
                <w:szCs w:val="24"/>
              </w:rPr>
              <w:t xml:space="preserve">(надання </w:t>
            </w:r>
            <w:r>
              <w:rPr>
                <w:rFonts w:ascii="Times New Roman" w:eastAsia="Times New Roman" w:hAnsi="Times New Roman" w:cs="Times New Roman"/>
                <w:sz w:val="24"/>
                <w:szCs w:val="24"/>
              </w:rPr>
              <w:lastRenderedPageBreak/>
              <w:t>послуг, виконання робіт)</w:t>
            </w:r>
          </w:p>
        </w:tc>
        <w:tc>
          <w:tcPr>
            <w:tcW w:w="5887" w:type="dxa"/>
            <w:shd w:val="clear" w:color="auto" w:fill="FFFFFF"/>
          </w:tcPr>
          <w:p w:rsidR="00191DD4" w:rsidRDefault="00191DD4" w:rsidP="00191DD4">
            <w:pPr>
              <w:widowControl w:val="0"/>
              <w:spacing w:after="0" w:line="240" w:lineRule="auto"/>
              <w:ind w:hanging="2"/>
              <w:contextualSpacing/>
              <w:jc w:val="both"/>
              <w:rPr>
                <w:rFonts w:ascii="Times New Roman" w:hAnsi="Times New Roman"/>
                <w:bCs/>
                <w:sz w:val="24"/>
                <w:szCs w:val="24"/>
              </w:rPr>
            </w:pPr>
            <w:r>
              <w:rPr>
                <w:rFonts w:ascii="Times New Roman" w:hAnsi="Times New Roman"/>
                <w:bCs/>
                <w:sz w:val="24"/>
                <w:szCs w:val="24"/>
              </w:rPr>
              <w:lastRenderedPageBreak/>
              <w:t>проспект</w:t>
            </w:r>
            <w:r w:rsidRPr="00257FA6">
              <w:rPr>
                <w:rFonts w:ascii="Times New Roman" w:hAnsi="Times New Roman"/>
                <w:bCs/>
                <w:sz w:val="24"/>
                <w:szCs w:val="24"/>
                <w:lang w:val="ru-RU"/>
              </w:rPr>
              <w:t xml:space="preserve"> </w:t>
            </w:r>
            <w:r>
              <w:rPr>
                <w:rFonts w:ascii="Times New Roman" w:hAnsi="Times New Roman"/>
                <w:bCs/>
                <w:sz w:val="24"/>
                <w:szCs w:val="24"/>
              </w:rPr>
              <w:t>Петра Калнишевського, 56., смт.Петриківка, Дніпропетровської обл. 51800</w:t>
            </w:r>
          </w:p>
          <w:p w:rsidR="00191DD4" w:rsidRDefault="00191DD4" w:rsidP="00191DD4">
            <w:pPr>
              <w:spacing w:before="150" w:after="150" w:line="240" w:lineRule="auto"/>
              <w:jc w:val="both"/>
              <w:rPr>
                <w:rFonts w:ascii="Times New Roman" w:eastAsia="Times New Roman" w:hAnsi="Times New Roman" w:cs="Times New Roman"/>
                <w:sz w:val="24"/>
                <w:szCs w:val="24"/>
              </w:rPr>
            </w:pPr>
            <w:r>
              <w:rPr>
                <w:rStyle w:val="30"/>
                <w:rFonts w:eastAsia="Calibri"/>
              </w:rPr>
              <w:t xml:space="preserve">Комунальне некомерційне підприємство «Петриківська </w:t>
            </w:r>
            <w:r>
              <w:rPr>
                <w:rStyle w:val="30"/>
                <w:rFonts w:eastAsia="Calibri"/>
              </w:rPr>
              <w:lastRenderedPageBreak/>
              <w:t>центральна лікарня» Петриківської селищної ради</w:t>
            </w:r>
            <w:r>
              <w:rPr>
                <w:rFonts w:ascii="Times New Roman" w:eastAsia="Times New Roman" w:hAnsi="Times New Roman" w:cs="Times New Roman"/>
                <w:sz w:val="24"/>
                <w:szCs w:val="24"/>
              </w:rPr>
              <w:t xml:space="preserve"> </w:t>
            </w:r>
          </w:p>
          <w:p w:rsidR="00235473" w:rsidRDefault="00235473" w:rsidP="00191DD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та обсяг поставки товарів згідно технічних </w:t>
            </w:r>
            <w:r w:rsidR="003D7D59">
              <w:rPr>
                <w:rFonts w:ascii="Times New Roman" w:eastAsia="Times New Roman" w:hAnsi="Times New Roman" w:cs="Times New Roman"/>
                <w:sz w:val="24"/>
                <w:szCs w:val="24"/>
              </w:rPr>
              <w:t xml:space="preserve">вимог до предмету закупівлі. Обсяг поставки товарів визначено у Додатку </w:t>
            </w:r>
            <w:r w:rsidR="0080300D">
              <w:rPr>
                <w:rFonts w:ascii="Times New Roman" w:eastAsia="Times New Roman" w:hAnsi="Times New Roman" w:cs="Times New Roman"/>
                <w:sz w:val="24"/>
                <w:szCs w:val="24"/>
              </w:rPr>
              <w:t>4</w:t>
            </w:r>
            <w:r w:rsidR="003D7D59">
              <w:rPr>
                <w:rFonts w:ascii="Times New Roman" w:eastAsia="Times New Roman" w:hAnsi="Times New Roman" w:cs="Times New Roman"/>
                <w:sz w:val="24"/>
                <w:szCs w:val="24"/>
              </w:rPr>
              <w:t xml:space="preserve"> до Тендерної документації «Інформація про технічні, якісні та кількісні характеристики предмета закупівлі»  </w:t>
            </w:r>
          </w:p>
        </w:tc>
      </w:tr>
      <w:tr w:rsidR="00482396">
        <w:tc>
          <w:tcPr>
            <w:tcW w:w="561" w:type="dxa"/>
            <w:shd w:val="clear" w:color="auto" w:fill="FFFFFF"/>
          </w:tcPr>
          <w:p w:rsidR="00482396" w:rsidRDefault="004728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B2AE9">
              <w:rPr>
                <w:rFonts w:ascii="Times New Roman" w:eastAsia="Times New Roman" w:hAnsi="Times New Roman" w:cs="Times New Roman"/>
                <w:sz w:val="24"/>
                <w:szCs w:val="24"/>
              </w:rPr>
              <w:t>5</w:t>
            </w:r>
          </w:p>
        </w:tc>
        <w:tc>
          <w:tcPr>
            <w:tcW w:w="2897" w:type="dxa"/>
            <w:shd w:val="clear" w:color="auto" w:fill="FFFFFF"/>
          </w:tcPr>
          <w:p w:rsidR="00482396" w:rsidRDefault="004728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r w:rsidR="00AB2AE9">
              <w:rPr>
                <w:rFonts w:ascii="Times New Roman" w:eastAsia="Times New Roman" w:hAnsi="Times New Roman" w:cs="Times New Roman"/>
                <w:sz w:val="24"/>
                <w:szCs w:val="24"/>
              </w:rPr>
              <w:t>(надання послуг, виконання робіт)</w:t>
            </w:r>
          </w:p>
        </w:tc>
        <w:tc>
          <w:tcPr>
            <w:tcW w:w="5887" w:type="dxa"/>
            <w:shd w:val="clear" w:color="auto" w:fill="FFFFFF"/>
          </w:tcPr>
          <w:p w:rsidR="00482396" w:rsidRPr="0094290F" w:rsidRDefault="00930390">
            <w:pPr>
              <w:spacing w:before="150" w:after="150" w:line="240" w:lineRule="auto"/>
              <w:rPr>
                <w:rFonts w:ascii="Times New Roman" w:eastAsia="Times New Roman" w:hAnsi="Times New Roman" w:cs="Times New Roman"/>
                <w:sz w:val="24"/>
                <w:szCs w:val="24"/>
              </w:rPr>
            </w:pPr>
            <w:r w:rsidRPr="0094290F">
              <w:rPr>
                <w:rFonts w:ascii="Times New Roman" w:eastAsia="Times New Roman" w:hAnsi="Times New Roman" w:cs="Times New Roman"/>
                <w:sz w:val="24"/>
                <w:szCs w:val="24"/>
              </w:rPr>
              <w:t xml:space="preserve">до </w:t>
            </w:r>
            <w:r w:rsidR="009641B5">
              <w:rPr>
                <w:rFonts w:ascii="Times New Roman" w:eastAsia="Times New Roman" w:hAnsi="Times New Roman" w:cs="Times New Roman"/>
                <w:sz w:val="24"/>
                <w:szCs w:val="24"/>
              </w:rPr>
              <w:t>3</w:t>
            </w:r>
            <w:r w:rsidR="00751EE8">
              <w:rPr>
                <w:rFonts w:ascii="Times New Roman" w:eastAsia="Times New Roman" w:hAnsi="Times New Roman" w:cs="Times New Roman"/>
                <w:sz w:val="24"/>
                <w:szCs w:val="24"/>
              </w:rPr>
              <w:t>1</w:t>
            </w:r>
            <w:r w:rsidRPr="0094290F">
              <w:rPr>
                <w:rFonts w:ascii="Times New Roman" w:eastAsia="Times New Roman" w:hAnsi="Times New Roman" w:cs="Times New Roman"/>
                <w:sz w:val="24"/>
                <w:szCs w:val="24"/>
              </w:rPr>
              <w:t>.</w:t>
            </w:r>
            <w:r w:rsidR="00751EE8">
              <w:rPr>
                <w:rFonts w:ascii="Times New Roman" w:eastAsia="Times New Roman" w:hAnsi="Times New Roman" w:cs="Times New Roman"/>
                <w:sz w:val="24"/>
                <w:szCs w:val="24"/>
              </w:rPr>
              <w:t>12.</w:t>
            </w:r>
            <w:r w:rsidRPr="0094290F">
              <w:rPr>
                <w:rFonts w:ascii="Times New Roman" w:eastAsia="Times New Roman" w:hAnsi="Times New Roman" w:cs="Times New Roman"/>
                <w:sz w:val="24"/>
                <w:szCs w:val="24"/>
              </w:rPr>
              <w:t>202</w:t>
            </w:r>
            <w:r w:rsidR="009641B5">
              <w:rPr>
                <w:rFonts w:ascii="Times New Roman" w:eastAsia="Times New Roman" w:hAnsi="Times New Roman" w:cs="Times New Roman"/>
                <w:sz w:val="24"/>
                <w:szCs w:val="24"/>
              </w:rPr>
              <w:t>3</w:t>
            </w:r>
            <w:r w:rsidRPr="0094290F">
              <w:rPr>
                <w:rFonts w:ascii="Times New Roman" w:eastAsia="Times New Roman" w:hAnsi="Times New Roman" w:cs="Times New Roman"/>
                <w:sz w:val="24"/>
                <w:szCs w:val="24"/>
              </w:rPr>
              <w:t>р.</w:t>
            </w:r>
          </w:p>
        </w:tc>
      </w:tr>
      <w:tr w:rsidR="00482396">
        <w:tc>
          <w:tcPr>
            <w:tcW w:w="561" w:type="dxa"/>
            <w:shd w:val="clear" w:color="auto" w:fill="FFFFFF"/>
          </w:tcPr>
          <w:p w:rsidR="00482396" w:rsidRPr="00FF3131" w:rsidRDefault="00472818">
            <w:pPr>
              <w:spacing w:before="150" w:after="150" w:line="240" w:lineRule="auto"/>
              <w:jc w:val="center"/>
              <w:rPr>
                <w:rFonts w:ascii="Times New Roman" w:eastAsia="Times New Roman" w:hAnsi="Times New Roman" w:cs="Times New Roman"/>
                <w:b/>
                <w:sz w:val="24"/>
                <w:szCs w:val="24"/>
              </w:rPr>
            </w:pPr>
            <w:r w:rsidRPr="00FF3131">
              <w:rPr>
                <w:rFonts w:ascii="Times New Roman" w:eastAsia="Times New Roman" w:hAnsi="Times New Roman" w:cs="Times New Roman"/>
                <w:b/>
                <w:sz w:val="24"/>
                <w:szCs w:val="24"/>
              </w:rPr>
              <w:t>5</w:t>
            </w:r>
          </w:p>
        </w:tc>
        <w:tc>
          <w:tcPr>
            <w:tcW w:w="2897" w:type="dxa"/>
            <w:shd w:val="clear" w:color="auto" w:fill="FFFFFF"/>
          </w:tcPr>
          <w:p w:rsidR="00482396" w:rsidRPr="00FF3131" w:rsidRDefault="00472818">
            <w:pPr>
              <w:spacing w:before="150" w:after="150" w:line="240" w:lineRule="auto"/>
              <w:rPr>
                <w:rFonts w:ascii="Times New Roman" w:eastAsia="Times New Roman" w:hAnsi="Times New Roman" w:cs="Times New Roman"/>
                <w:b/>
                <w:sz w:val="24"/>
                <w:szCs w:val="24"/>
              </w:rPr>
            </w:pPr>
            <w:r w:rsidRPr="00FF3131">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FF3131">
              <w:rPr>
                <w:rFonts w:ascii="Times New Roman" w:eastAsia="Times New Roman" w:hAnsi="Times New Roman" w:cs="Times New Roman"/>
                <w:sz w:val="24"/>
                <w:szCs w:val="24"/>
              </w:rPr>
              <w:t>. Замовник забезпечує вільний доступ усіх учасників до інформації про закупівлю, передбаченої Законом.</w:t>
            </w:r>
          </w:p>
        </w:tc>
      </w:tr>
      <w:tr w:rsidR="00482396">
        <w:tc>
          <w:tcPr>
            <w:tcW w:w="561" w:type="dxa"/>
            <w:shd w:val="clear" w:color="auto" w:fill="FFFFFF"/>
          </w:tcPr>
          <w:p w:rsidR="00482396" w:rsidRPr="00FF67CB" w:rsidRDefault="00472818">
            <w:pPr>
              <w:spacing w:before="150" w:after="150" w:line="240" w:lineRule="auto"/>
              <w:jc w:val="center"/>
              <w:rPr>
                <w:rFonts w:ascii="Times New Roman" w:eastAsia="Times New Roman" w:hAnsi="Times New Roman" w:cs="Times New Roman"/>
                <w:b/>
                <w:sz w:val="24"/>
                <w:szCs w:val="24"/>
              </w:rPr>
            </w:pPr>
            <w:r w:rsidRPr="00FF67CB">
              <w:rPr>
                <w:rFonts w:ascii="Times New Roman" w:eastAsia="Times New Roman" w:hAnsi="Times New Roman" w:cs="Times New Roman"/>
                <w:b/>
                <w:sz w:val="24"/>
                <w:szCs w:val="24"/>
              </w:rPr>
              <w:t>6</w:t>
            </w:r>
          </w:p>
        </w:tc>
        <w:tc>
          <w:tcPr>
            <w:tcW w:w="2897" w:type="dxa"/>
            <w:shd w:val="clear" w:color="auto" w:fill="FFFFFF"/>
          </w:tcPr>
          <w:p w:rsidR="00482396" w:rsidRPr="00FF67CB" w:rsidRDefault="00472818">
            <w:pPr>
              <w:spacing w:before="150" w:after="150" w:line="240" w:lineRule="auto"/>
              <w:rPr>
                <w:rFonts w:ascii="Times New Roman" w:eastAsia="Times New Roman" w:hAnsi="Times New Roman" w:cs="Times New Roman"/>
                <w:b/>
                <w:sz w:val="24"/>
                <w:szCs w:val="24"/>
              </w:rPr>
            </w:pPr>
            <w:r w:rsidRPr="00FF67C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482396" w:rsidRDefault="004728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w:t>
            </w:r>
            <w:r w:rsidR="00FF67CB">
              <w:rPr>
                <w:rFonts w:ascii="Times New Roman" w:eastAsia="Times New Roman" w:hAnsi="Times New Roman" w:cs="Times New Roman"/>
                <w:sz w:val="24"/>
                <w:szCs w:val="24"/>
              </w:rPr>
              <w:t xml:space="preserve">національна валюта України – </w:t>
            </w:r>
            <w:r>
              <w:rPr>
                <w:rFonts w:ascii="Times New Roman" w:eastAsia="Times New Roman" w:hAnsi="Times New Roman" w:cs="Times New Roman"/>
                <w:sz w:val="24"/>
                <w:szCs w:val="24"/>
              </w:rPr>
              <w:t>гривня</w:t>
            </w:r>
            <w:r w:rsidR="00FF67CB">
              <w:rPr>
                <w:rFonts w:ascii="Times New Roman" w:eastAsia="Times New Roman" w:hAnsi="Times New Roman" w:cs="Times New Roman"/>
                <w:sz w:val="24"/>
                <w:szCs w:val="24"/>
              </w:rPr>
              <w:t>.</w:t>
            </w:r>
          </w:p>
        </w:tc>
      </w:tr>
      <w:tr w:rsidR="00482396">
        <w:tc>
          <w:tcPr>
            <w:tcW w:w="561" w:type="dxa"/>
            <w:shd w:val="clear" w:color="auto" w:fill="FFFFFF"/>
          </w:tcPr>
          <w:p w:rsidR="00482396" w:rsidRPr="004936A4" w:rsidRDefault="00472818">
            <w:pPr>
              <w:spacing w:before="150" w:after="150" w:line="240" w:lineRule="auto"/>
              <w:jc w:val="center"/>
              <w:rPr>
                <w:rFonts w:ascii="Times New Roman" w:eastAsia="Times New Roman" w:hAnsi="Times New Roman" w:cs="Times New Roman"/>
                <w:b/>
                <w:sz w:val="24"/>
                <w:szCs w:val="24"/>
              </w:rPr>
            </w:pPr>
            <w:r w:rsidRPr="004936A4">
              <w:rPr>
                <w:rFonts w:ascii="Times New Roman" w:eastAsia="Times New Roman" w:hAnsi="Times New Roman" w:cs="Times New Roman"/>
                <w:b/>
                <w:sz w:val="24"/>
                <w:szCs w:val="24"/>
              </w:rPr>
              <w:t>7</w:t>
            </w:r>
          </w:p>
        </w:tc>
        <w:tc>
          <w:tcPr>
            <w:tcW w:w="2897" w:type="dxa"/>
            <w:shd w:val="clear" w:color="auto" w:fill="FFFFFF"/>
          </w:tcPr>
          <w:p w:rsidR="00482396" w:rsidRPr="004936A4" w:rsidRDefault="00472818">
            <w:pPr>
              <w:spacing w:before="150" w:after="150" w:line="240" w:lineRule="auto"/>
              <w:rPr>
                <w:rFonts w:ascii="Times New Roman" w:eastAsia="Times New Roman" w:hAnsi="Times New Roman" w:cs="Times New Roman"/>
                <w:b/>
                <w:sz w:val="24"/>
                <w:szCs w:val="24"/>
              </w:rPr>
            </w:pPr>
            <w:r w:rsidRPr="004936A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482396">
        <w:tc>
          <w:tcPr>
            <w:tcW w:w="561" w:type="dxa"/>
            <w:shd w:val="clear" w:color="auto" w:fill="FFFFFF"/>
          </w:tcPr>
          <w:p w:rsidR="00482396" w:rsidRPr="00D32EA8" w:rsidRDefault="00472818">
            <w:pPr>
              <w:spacing w:before="150" w:after="150" w:line="240" w:lineRule="auto"/>
              <w:jc w:val="center"/>
              <w:rPr>
                <w:rFonts w:ascii="Times New Roman" w:eastAsia="Times New Roman" w:hAnsi="Times New Roman" w:cs="Times New Roman"/>
                <w:b/>
                <w:sz w:val="24"/>
                <w:szCs w:val="24"/>
              </w:rPr>
            </w:pPr>
            <w:r w:rsidRPr="00D32EA8">
              <w:rPr>
                <w:rFonts w:ascii="Times New Roman" w:eastAsia="Times New Roman" w:hAnsi="Times New Roman" w:cs="Times New Roman"/>
                <w:b/>
                <w:sz w:val="24"/>
                <w:szCs w:val="24"/>
              </w:rPr>
              <w:lastRenderedPageBreak/>
              <w:t>8</w:t>
            </w:r>
          </w:p>
        </w:tc>
        <w:tc>
          <w:tcPr>
            <w:tcW w:w="2897" w:type="dxa"/>
            <w:shd w:val="clear" w:color="auto" w:fill="FFFFFF"/>
          </w:tcPr>
          <w:p w:rsidR="00482396" w:rsidRPr="00D32EA8" w:rsidRDefault="00472818">
            <w:pPr>
              <w:spacing w:before="150" w:after="150" w:line="240" w:lineRule="auto"/>
              <w:rPr>
                <w:rFonts w:ascii="Times New Roman" w:eastAsia="Times New Roman" w:hAnsi="Times New Roman" w:cs="Times New Roman"/>
                <w:b/>
                <w:sz w:val="24"/>
                <w:szCs w:val="24"/>
              </w:rPr>
            </w:pPr>
            <w:r w:rsidRPr="00D32EA8">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482396" w:rsidRDefault="00482396">
            <w:pPr>
              <w:spacing w:before="150" w:after="150" w:line="240" w:lineRule="auto"/>
              <w:jc w:val="both"/>
              <w:rPr>
                <w:rFonts w:ascii="Times New Roman" w:eastAsia="Times New Roman" w:hAnsi="Times New Roman" w:cs="Times New Roman"/>
                <w:sz w:val="24"/>
                <w:szCs w:val="24"/>
              </w:rPr>
            </w:pPr>
          </w:p>
        </w:tc>
      </w:tr>
      <w:tr w:rsidR="00482396">
        <w:tc>
          <w:tcPr>
            <w:tcW w:w="9345" w:type="dxa"/>
            <w:gridSpan w:val="3"/>
            <w:shd w:val="clear" w:color="auto" w:fill="FFFFFF"/>
          </w:tcPr>
          <w:p w:rsidR="00482396" w:rsidRDefault="00D32E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 </w:t>
            </w:r>
            <w:r w:rsidR="00472818">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482396">
        <w:tc>
          <w:tcPr>
            <w:tcW w:w="561" w:type="dxa"/>
            <w:shd w:val="clear" w:color="auto" w:fill="FFFFFF"/>
          </w:tcPr>
          <w:p w:rsidR="00482396" w:rsidRPr="0056629A" w:rsidRDefault="0047281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1</w:t>
            </w:r>
          </w:p>
        </w:tc>
        <w:tc>
          <w:tcPr>
            <w:tcW w:w="2897" w:type="dxa"/>
            <w:shd w:val="clear" w:color="auto" w:fill="FFFFFF"/>
          </w:tcPr>
          <w:p w:rsidR="00482396" w:rsidRPr="0056629A" w:rsidRDefault="00472818">
            <w:pPr>
              <w:spacing w:before="150" w:after="150" w:line="240" w:lineRule="auto"/>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82396">
        <w:tc>
          <w:tcPr>
            <w:tcW w:w="561" w:type="dxa"/>
            <w:shd w:val="clear" w:color="auto" w:fill="FFFFFF"/>
          </w:tcPr>
          <w:p w:rsidR="00482396" w:rsidRPr="0056629A" w:rsidRDefault="0047281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2</w:t>
            </w:r>
          </w:p>
        </w:tc>
        <w:tc>
          <w:tcPr>
            <w:tcW w:w="2897" w:type="dxa"/>
            <w:shd w:val="clear" w:color="auto" w:fill="FFFFFF"/>
          </w:tcPr>
          <w:p w:rsidR="00482396" w:rsidRPr="0056629A" w:rsidRDefault="00472818">
            <w:pPr>
              <w:spacing w:before="150" w:after="150" w:line="240" w:lineRule="auto"/>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 xml:space="preserve">не </w:t>
            </w:r>
            <w:r>
              <w:rPr>
                <w:rFonts w:ascii="Times New Roman" w:eastAsia="Times New Roman" w:hAnsi="Times New Roman" w:cs="Times New Roman"/>
                <w:b/>
                <w:sz w:val="24"/>
                <w:szCs w:val="24"/>
              </w:rPr>
              <w:lastRenderedPageBreak/>
              <w:t>менше чотирьох днів.</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2396">
        <w:tc>
          <w:tcPr>
            <w:tcW w:w="9345" w:type="dxa"/>
            <w:gridSpan w:val="3"/>
            <w:shd w:val="clear" w:color="auto" w:fill="FFFFFF"/>
          </w:tcPr>
          <w:p w:rsidR="00482396" w:rsidRDefault="005662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ІІІ. </w:t>
            </w:r>
            <w:r w:rsidR="00472818">
              <w:rPr>
                <w:rFonts w:ascii="Times New Roman" w:eastAsia="Times New Roman" w:hAnsi="Times New Roman" w:cs="Times New Roman"/>
                <w:b/>
                <w:sz w:val="24"/>
                <w:szCs w:val="24"/>
              </w:rPr>
              <w:t>Інструкція з підготовки тендерної пропозиції</w:t>
            </w:r>
          </w:p>
        </w:tc>
      </w:tr>
      <w:tr w:rsidR="00482396">
        <w:tc>
          <w:tcPr>
            <w:tcW w:w="561" w:type="dxa"/>
            <w:shd w:val="clear" w:color="auto" w:fill="FFFFFF"/>
          </w:tcPr>
          <w:p w:rsidR="00482396" w:rsidRPr="0056629A" w:rsidRDefault="0047281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1</w:t>
            </w:r>
          </w:p>
        </w:tc>
        <w:tc>
          <w:tcPr>
            <w:tcW w:w="2897" w:type="dxa"/>
            <w:shd w:val="clear" w:color="auto" w:fill="FFFFFF"/>
          </w:tcPr>
          <w:p w:rsidR="00482396" w:rsidRPr="0056629A" w:rsidRDefault="00472818">
            <w:pPr>
              <w:spacing w:before="150" w:after="150" w:line="240" w:lineRule="auto"/>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п.44 Особл</w:t>
            </w:r>
            <w:r w:rsidR="00555BE9">
              <w:rPr>
                <w:rFonts w:ascii="Times New Roman" w:eastAsia="Times New Roman" w:hAnsi="Times New Roman" w:cs="Times New Roman"/>
                <w:sz w:val="24"/>
                <w:szCs w:val="24"/>
              </w:rPr>
              <w:t>и</w:t>
            </w:r>
            <w:r w:rsidRPr="00D079C2">
              <w:rPr>
                <w:rFonts w:ascii="Times New Roman" w:eastAsia="Times New Roman" w:hAnsi="Times New Roman" w:cs="Times New Roman"/>
                <w:sz w:val="24"/>
                <w:szCs w:val="24"/>
              </w:rPr>
              <w:t>востей і в тендерній документації, та шляхом завантаження:</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тендерної пропозиції (Додаток №1);</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 встановленим у Додатку № 2 до тендерної документації.</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визначені п.44 Особливостей у відповідності до вимог визначених у Додатку № 3 до тендерної документації;</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4 до тендерної документації;</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r w:rsidRPr="00D079C2">
              <w:rPr>
                <w:rFonts w:ascii="Times New Roman" w:eastAsia="Times New Roman" w:hAnsi="Times New Roman" w:cs="Times New Roman"/>
                <w:sz w:val="24"/>
                <w:szCs w:val="24"/>
              </w:rPr>
              <w:lastRenderedPageBreak/>
              <w:t>закупівель (шляхом завантаження сканованих документів або електронних документів в електронну систему закупівель).</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п.44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Тендерна пропозиція учасника має відповідати ряду вимог: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1) документи мають бути чіткими та розбірливими для читання;</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D079C2">
              <w:rPr>
                <w:rFonts w:ascii="Times New Roman" w:eastAsia="Times New Roman" w:hAnsi="Times New Roman" w:cs="Times New Roman"/>
                <w:sz w:val="24"/>
                <w:szCs w:val="24"/>
              </w:rPr>
              <w:lastRenderedPageBreak/>
              <w:t>документ окремо.</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уживання великої літери;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уживання розділових знаків та відмінювання слів у </w:t>
            </w:r>
            <w:r w:rsidRPr="00D079C2">
              <w:rPr>
                <w:rFonts w:ascii="Times New Roman" w:eastAsia="Times New Roman" w:hAnsi="Times New Roman" w:cs="Times New Roman"/>
                <w:sz w:val="24"/>
                <w:szCs w:val="24"/>
              </w:rPr>
              <w:lastRenderedPageBreak/>
              <w:t xml:space="preserve">реченні;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застосування правил переносу частини слова з рядка в рядок;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написання слів разом та/або окремо, та/або через дефіс;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7. Подання документа (документів) учасником </w:t>
            </w:r>
            <w:r w:rsidRPr="00D079C2">
              <w:rPr>
                <w:rFonts w:ascii="Times New Roman" w:eastAsia="Times New Roman" w:hAnsi="Times New Roman" w:cs="Times New Roman"/>
                <w:sz w:val="24"/>
                <w:szCs w:val="24"/>
              </w:rPr>
              <w:lastRenderedPageBreak/>
              <w:t xml:space="preserve">процедури закупівлі у складі тендерної пропозиції, що складений у довільній формі та не містить вихідного номера.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079C2" w:rsidRPr="00D079C2" w:rsidRDefault="00D079C2" w:rsidP="00D079C2">
            <w:pPr>
              <w:spacing w:before="150" w:after="150" w:line="240" w:lineRule="auto"/>
              <w:jc w:val="both"/>
              <w:rPr>
                <w:rFonts w:ascii="Times New Roman" w:eastAsia="Times New Roman" w:hAnsi="Times New Roman" w:cs="Times New Roman"/>
                <w:sz w:val="24"/>
                <w:szCs w:val="24"/>
              </w:rPr>
            </w:pPr>
            <w:r w:rsidRPr="00D079C2">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82396" w:rsidRDefault="00D079C2" w:rsidP="00E55E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79C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82396">
        <w:tc>
          <w:tcPr>
            <w:tcW w:w="561" w:type="dxa"/>
            <w:shd w:val="clear" w:color="auto" w:fill="FFFFFF"/>
          </w:tcPr>
          <w:p w:rsidR="00482396" w:rsidRPr="00A445D3" w:rsidRDefault="00472818">
            <w:pPr>
              <w:spacing w:before="150" w:after="150" w:line="240" w:lineRule="auto"/>
              <w:jc w:val="center"/>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lastRenderedPageBreak/>
              <w:t>2</w:t>
            </w:r>
          </w:p>
        </w:tc>
        <w:tc>
          <w:tcPr>
            <w:tcW w:w="2897" w:type="dxa"/>
            <w:shd w:val="clear" w:color="auto" w:fill="FFFFFF"/>
          </w:tcPr>
          <w:p w:rsidR="00482396" w:rsidRPr="00A445D3" w:rsidRDefault="00472818">
            <w:pPr>
              <w:spacing w:before="150" w:after="150" w:line="240" w:lineRule="auto"/>
              <w:jc w:val="both"/>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482396" w:rsidRDefault="00472818" w:rsidP="00A445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482396">
        <w:tc>
          <w:tcPr>
            <w:tcW w:w="561" w:type="dxa"/>
            <w:shd w:val="clear" w:color="auto" w:fill="FFFFFF"/>
          </w:tcPr>
          <w:p w:rsidR="00482396" w:rsidRPr="00A445D3" w:rsidRDefault="00472818">
            <w:pPr>
              <w:spacing w:before="150" w:after="150" w:line="240" w:lineRule="auto"/>
              <w:jc w:val="center"/>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3</w:t>
            </w:r>
          </w:p>
        </w:tc>
        <w:tc>
          <w:tcPr>
            <w:tcW w:w="2897" w:type="dxa"/>
            <w:shd w:val="clear" w:color="auto" w:fill="FFFFFF"/>
          </w:tcPr>
          <w:p w:rsidR="00482396" w:rsidRPr="00A445D3" w:rsidRDefault="00472818">
            <w:pPr>
              <w:spacing w:before="150" w:after="150" w:line="240" w:lineRule="auto"/>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82396" w:rsidRDefault="00482396">
            <w:pPr>
              <w:spacing w:before="150" w:after="150" w:line="240" w:lineRule="auto"/>
              <w:jc w:val="both"/>
              <w:rPr>
                <w:rFonts w:ascii="Times New Roman" w:eastAsia="Times New Roman" w:hAnsi="Times New Roman" w:cs="Times New Roman"/>
                <w:sz w:val="24"/>
                <w:szCs w:val="24"/>
              </w:rPr>
            </w:pPr>
          </w:p>
          <w:p w:rsidR="00482396" w:rsidRDefault="00482396">
            <w:pPr>
              <w:spacing w:before="150" w:after="150" w:line="240" w:lineRule="auto"/>
              <w:jc w:val="both"/>
              <w:rPr>
                <w:rFonts w:ascii="Times New Roman" w:eastAsia="Times New Roman" w:hAnsi="Times New Roman" w:cs="Times New Roman"/>
                <w:sz w:val="24"/>
                <w:szCs w:val="24"/>
              </w:rPr>
            </w:pPr>
          </w:p>
        </w:tc>
      </w:tr>
      <w:tr w:rsidR="00482396">
        <w:tc>
          <w:tcPr>
            <w:tcW w:w="561" w:type="dxa"/>
            <w:shd w:val="clear" w:color="auto" w:fill="FFFFFF"/>
          </w:tcPr>
          <w:p w:rsidR="00482396" w:rsidRPr="00437B15" w:rsidRDefault="00472818">
            <w:pPr>
              <w:spacing w:before="150" w:after="150" w:line="240" w:lineRule="auto"/>
              <w:jc w:val="center"/>
              <w:rPr>
                <w:rFonts w:ascii="Times New Roman" w:eastAsia="Times New Roman" w:hAnsi="Times New Roman" w:cs="Times New Roman"/>
                <w:b/>
                <w:sz w:val="24"/>
                <w:szCs w:val="24"/>
              </w:rPr>
            </w:pPr>
            <w:r w:rsidRPr="00437B15">
              <w:rPr>
                <w:rFonts w:ascii="Times New Roman" w:eastAsia="Times New Roman" w:hAnsi="Times New Roman" w:cs="Times New Roman"/>
                <w:b/>
                <w:sz w:val="24"/>
                <w:szCs w:val="24"/>
              </w:rPr>
              <w:t>4</w:t>
            </w:r>
          </w:p>
        </w:tc>
        <w:tc>
          <w:tcPr>
            <w:tcW w:w="2897" w:type="dxa"/>
            <w:shd w:val="clear" w:color="auto" w:fill="FFFFFF"/>
          </w:tcPr>
          <w:p w:rsidR="00482396" w:rsidRPr="00437B15" w:rsidRDefault="00472818">
            <w:pPr>
              <w:spacing w:before="150" w:after="150" w:line="240" w:lineRule="auto"/>
              <w:rPr>
                <w:rFonts w:ascii="Times New Roman" w:eastAsia="Times New Roman" w:hAnsi="Times New Roman" w:cs="Times New Roman"/>
                <w:b/>
                <w:sz w:val="24"/>
                <w:szCs w:val="24"/>
              </w:rPr>
            </w:pPr>
            <w:r w:rsidRPr="00437B15">
              <w:rPr>
                <w:rFonts w:ascii="Times New Roman" w:eastAsia="Times New Roman" w:hAnsi="Times New Roman" w:cs="Times New Roman"/>
                <w:b/>
                <w:sz w:val="24"/>
                <w:szCs w:val="24"/>
              </w:rPr>
              <w:t>Строк</w:t>
            </w:r>
            <w:r w:rsidR="00437B15">
              <w:rPr>
                <w:rFonts w:ascii="Times New Roman" w:eastAsia="Times New Roman" w:hAnsi="Times New Roman" w:cs="Times New Roman"/>
                <w:b/>
                <w:sz w:val="24"/>
                <w:szCs w:val="24"/>
              </w:rPr>
              <w:t xml:space="preserve"> дії тендерної пропозиції</w:t>
            </w:r>
            <w:r w:rsidRPr="00437B15">
              <w:rPr>
                <w:rFonts w:ascii="Times New Roman" w:eastAsia="Times New Roman" w:hAnsi="Times New Roman" w:cs="Times New Roman"/>
                <w:b/>
                <w:sz w:val="24"/>
                <w:szCs w:val="24"/>
              </w:rPr>
              <w:t>, протягом якого тендерні пропозиції є дійсними</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w:t>
            </w:r>
            <w:r w:rsidR="00437B15">
              <w:rPr>
                <w:rFonts w:ascii="Times New Roman" w:eastAsia="Times New Roman" w:hAnsi="Times New Roman" w:cs="Times New Roman"/>
                <w:sz w:val="24"/>
                <w:szCs w:val="24"/>
              </w:rPr>
              <w:t xml:space="preserve"> не менше </w:t>
            </w:r>
            <w:r>
              <w:rPr>
                <w:rFonts w:ascii="Times New Roman" w:eastAsia="Times New Roman" w:hAnsi="Times New Roman" w:cs="Times New Roman"/>
                <w:sz w:val="24"/>
                <w:szCs w:val="24"/>
              </w:rPr>
              <w:t xml:space="preserve"> 90 днів із дати кінцевого строку подання тендерних пропозицій.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Pr>
                <w:rFonts w:ascii="Times New Roman" w:eastAsia="Times New Roman" w:hAnsi="Times New Roman" w:cs="Times New Roman"/>
                <w:sz w:val="24"/>
                <w:szCs w:val="24"/>
              </w:rPr>
              <w:lastRenderedPageBreak/>
              <w:t>процедури закупівлі має право:</w:t>
            </w:r>
          </w:p>
          <w:p w:rsidR="00482396" w:rsidRDefault="0047281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82396" w:rsidRPr="00571E33" w:rsidRDefault="00472818" w:rsidP="00571E33">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D079C2" w:rsidTr="000C403E">
        <w:tc>
          <w:tcPr>
            <w:tcW w:w="561" w:type="dxa"/>
            <w:shd w:val="clear" w:color="auto" w:fill="FFFFFF"/>
          </w:tcPr>
          <w:p w:rsidR="00D079C2" w:rsidRPr="00571E33" w:rsidRDefault="00D079C2" w:rsidP="00D079C2">
            <w:pPr>
              <w:spacing w:before="150" w:after="150" w:line="240" w:lineRule="auto"/>
              <w:jc w:val="center"/>
              <w:rPr>
                <w:rFonts w:ascii="Times New Roman" w:eastAsia="Times New Roman" w:hAnsi="Times New Roman" w:cs="Times New Roman"/>
                <w:b/>
                <w:sz w:val="24"/>
                <w:szCs w:val="24"/>
              </w:rPr>
            </w:pPr>
            <w:r w:rsidRPr="00571E33">
              <w:rPr>
                <w:rFonts w:ascii="Times New Roman" w:eastAsia="Times New Roman" w:hAnsi="Times New Roman" w:cs="Times New Roman"/>
                <w:b/>
                <w:sz w:val="24"/>
                <w:szCs w:val="24"/>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tcPr>
          <w:p w:rsidR="00D079C2" w:rsidRDefault="00D079C2" w:rsidP="00D079C2">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п. 28 та  п.44 Особливостей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D079C2" w:rsidRDefault="00D079C2" w:rsidP="00D079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D079C2" w:rsidRDefault="00D079C2" w:rsidP="00D079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п.44 Особливостей та спосіб підтвердження спосіб підтвердження відповідності учасників викладений у Додатку № 3.</w:t>
            </w:r>
          </w:p>
        </w:tc>
      </w:tr>
      <w:tr w:rsidR="00482396">
        <w:tc>
          <w:tcPr>
            <w:tcW w:w="561" w:type="dxa"/>
            <w:shd w:val="clear" w:color="auto" w:fill="FFFFFF"/>
          </w:tcPr>
          <w:p w:rsidR="00482396" w:rsidRPr="009F0F23" w:rsidRDefault="00472818">
            <w:pPr>
              <w:spacing w:before="150" w:after="150" w:line="240" w:lineRule="auto"/>
              <w:jc w:val="center"/>
              <w:rPr>
                <w:rFonts w:ascii="Times New Roman" w:eastAsia="Times New Roman" w:hAnsi="Times New Roman" w:cs="Times New Roman"/>
                <w:b/>
                <w:sz w:val="24"/>
                <w:szCs w:val="24"/>
              </w:rPr>
            </w:pPr>
            <w:r w:rsidRPr="009F0F23">
              <w:rPr>
                <w:rFonts w:ascii="Times New Roman" w:eastAsia="Times New Roman" w:hAnsi="Times New Roman" w:cs="Times New Roman"/>
                <w:b/>
                <w:sz w:val="24"/>
                <w:szCs w:val="24"/>
              </w:rPr>
              <w:t>6</w:t>
            </w:r>
          </w:p>
        </w:tc>
        <w:tc>
          <w:tcPr>
            <w:tcW w:w="2897" w:type="dxa"/>
            <w:shd w:val="clear" w:color="auto" w:fill="FFFFFF"/>
          </w:tcPr>
          <w:p w:rsidR="00482396" w:rsidRPr="009F0F23" w:rsidRDefault="00472818">
            <w:pPr>
              <w:spacing w:before="150" w:after="150" w:line="240" w:lineRule="auto"/>
              <w:rPr>
                <w:rFonts w:ascii="Times New Roman" w:eastAsia="Times New Roman" w:hAnsi="Times New Roman" w:cs="Times New Roman"/>
                <w:b/>
                <w:sz w:val="24"/>
                <w:szCs w:val="24"/>
              </w:rPr>
            </w:pPr>
            <w:r w:rsidRPr="009F0F2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F0F2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r w:rsidR="00482396">
        <w:tc>
          <w:tcPr>
            <w:tcW w:w="561" w:type="dxa"/>
            <w:shd w:val="clear" w:color="auto" w:fill="FFFFFF"/>
          </w:tcPr>
          <w:p w:rsidR="00482396" w:rsidRPr="00704520" w:rsidRDefault="00472818">
            <w:pPr>
              <w:spacing w:before="150" w:after="150" w:line="240" w:lineRule="auto"/>
              <w:jc w:val="center"/>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7</w:t>
            </w:r>
          </w:p>
        </w:tc>
        <w:tc>
          <w:tcPr>
            <w:tcW w:w="2897" w:type="dxa"/>
            <w:shd w:val="clear" w:color="auto" w:fill="FFFFFF"/>
          </w:tcPr>
          <w:p w:rsidR="00482396" w:rsidRPr="00704520" w:rsidRDefault="00472818">
            <w:pPr>
              <w:spacing w:before="150" w:after="150" w:line="240" w:lineRule="auto"/>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482396" w:rsidRDefault="0070452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82396">
        <w:tc>
          <w:tcPr>
            <w:tcW w:w="561" w:type="dxa"/>
            <w:shd w:val="clear" w:color="auto" w:fill="FFFFFF"/>
          </w:tcPr>
          <w:p w:rsidR="00482396" w:rsidRPr="00704520" w:rsidRDefault="00472818">
            <w:pPr>
              <w:spacing w:before="150" w:after="150" w:line="240" w:lineRule="auto"/>
              <w:jc w:val="center"/>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8</w:t>
            </w:r>
          </w:p>
        </w:tc>
        <w:tc>
          <w:tcPr>
            <w:tcW w:w="2897" w:type="dxa"/>
            <w:shd w:val="clear" w:color="auto" w:fill="FFFFFF"/>
          </w:tcPr>
          <w:p w:rsidR="00482396" w:rsidRPr="00704520" w:rsidRDefault="00472818">
            <w:pPr>
              <w:spacing w:before="150" w:after="150" w:line="240" w:lineRule="auto"/>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396">
        <w:tc>
          <w:tcPr>
            <w:tcW w:w="561" w:type="dxa"/>
            <w:shd w:val="clear" w:color="auto" w:fill="FFFFFF"/>
          </w:tcPr>
          <w:p w:rsidR="00482396" w:rsidRPr="00177C33" w:rsidRDefault="00472818">
            <w:pPr>
              <w:spacing w:before="150" w:after="150" w:line="240" w:lineRule="auto"/>
              <w:jc w:val="center"/>
              <w:rPr>
                <w:rFonts w:ascii="Times New Roman" w:eastAsia="Times New Roman" w:hAnsi="Times New Roman" w:cs="Times New Roman"/>
                <w:b/>
                <w:sz w:val="24"/>
                <w:szCs w:val="24"/>
              </w:rPr>
            </w:pPr>
            <w:r w:rsidRPr="00177C33">
              <w:rPr>
                <w:rFonts w:ascii="Times New Roman" w:eastAsia="Times New Roman" w:hAnsi="Times New Roman" w:cs="Times New Roman"/>
                <w:b/>
                <w:sz w:val="24"/>
                <w:szCs w:val="24"/>
              </w:rPr>
              <w:t>9</w:t>
            </w:r>
          </w:p>
        </w:tc>
        <w:tc>
          <w:tcPr>
            <w:tcW w:w="2897" w:type="dxa"/>
            <w:shd w:val="clear" w:color="auto" w:fill="FFFFFF"/>
          </w:tcPr>
          <w:p w:rsidR="00482396" w:rsidRPr="00177C33" w:rsidRDefault="00472818">
            <w:pPr>
              <w:spacing w:before="150" w:after="150" w:line="240" w:lineRule="auto"/>
              <w:rPr>
                <w:rFonts w:ascii="Times New Roman" w:eastAsia="Times New Roman" w:hAnsi="Times New Roman" w:cs="Times New Roman"/>
                <w:b/>
                <w:sz w:val="24"/>
                <w:szCs w:val="24"/>
              </w:rPr>
            </w:pPr>
            <w:r w:rsidRPr="00177C33">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482396">
        <w:tc>
          <w:tcPr>
            <w:tcW w:w="9345" w:type="dxa"/>
            <w:gridSpan w:val="3"/>
            <w:shd w:val="clear" w:color="auto" w:fill="FFFFFF"/>
          </w:tcPr>
          <w:p w:rsidR="00482396" w:rsidRDefault="00177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00710E4F">
              <w:rPr>
                <w:rFonts w:ascii="Times New Roman" w:eastAsia="Times New Roman" w:hAnsi="Times New Roman" w:cs="Times New Roman"/>
                <w:b/>
                <w:sz w:val="24"/>
                <w:szCs w:val="24"/>
              </w:rPr>
              <w:t>.</w:t>
            </w:r>
            <w:r w:rsidR="00472818">
              <w:rPr>
                <w:rFonts w:ascii="Times New Roman" w:eastAsia="Times New Roman" w:hAnsi="Times New Roman" w:cs="Times New Roman"/>
                <w:b/>
                <w:sz w:val="24"/>
                <w:szCs w:val="24"/>
              </w:rPr>
              <w:t>Подання та розкриття тендерної пропозиції</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82396" w:rsidRPr="00B573D2" w:rsidRDefault="0047281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Кінцевий </w:t>
            </w:r>
            <w:r w:rsidRPr="005E717A">
              <w:rPr>
                <w:rFonts w:ascii="Times New Roman" w:eastAsia="Times New Roman" w:hAnsi="Times New Roman" w:cs="Times New Roman"/>
                <w:sz w:val="24"/>
                <w:szCs w:val="24"/>
              </w:rPr>
              <w:t>строк подання тендерних пропозицій:</w:t>
            </w:r>
            <w:r w:rsidR="00E55E07">
              <w:rPr>
                <w:rFonts w:ascii="Times New Roman" w:eastAsia="Times New Roman" w:hAnsi="Times New Roman" w:cs="Times New Roman"/>
                <w:sz w:val="24"/>
                <w:szCs w:val="24"/>
              </w:rPr>
              <w:t xml:space="preserve"> </w:t>
            </w:r>
            <w:r w:rsidR="00E55E07" w:rsidRPr="00D26652">
              <w:rPr>
                <w:rFonts w:ascii="Times New Roman" w:eastAsia="Times New Roman" w:hAnsi="Times New Roman" w:cs="Times New Roman"/>
                <w:b/>
                <w:sz w:val="24"/>
                <w:szCs w:val="24"/>
                <w:u w:val="single"/>
              </w:rPr>
              <w:t>див. електронну систему закупівель</w:t>
            </w:r>
            <w:r w:rsidR="007B41BC" w:rsidRPr="007B41BC">
              <w:rPr>
                <w:rFonts w:ascii="Times New Roman" w:eastAsia="Times New Roman" w:hAnsi="Times New Roman" w:cs="Times New Roman"/>
                <w:b/>
                <w:sz w:val="24"/>
                <w:szCs w:val="24"/>
              </w:rPr>
              <w:t>.</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2396" w:rsidTr="00E55E07">
        <w:trPr>
          <w:trHeight w:val="7032"/>
        </w:trPr>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2</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Дата та час розкриття тендерної пропозиції</w:t>
            </w:r>
          </w:p>
        </w:tc>
        <w:tc>
          <w:tcPr>
            <w:tcW w:w="5887" w:type="dxa"/>
            <w:shd w:val="clear" w:color="auto" w:fill="FFFFFF"/>
          </w:tcPr>
          <w:p w:rsidR="007B41BC" w:rsidRPr="007B41BC" w:rsidRDefault="007B41BC" w:rsidP="007B41BC">
            <w:pPr>
              <w:spacing w:before="150" w:after="150" w:line="240" w:lineRule="auto"/>
              <w:jc w:val="both"/>
              <w:rPr>
                <w:rFonts w:ascii="Times New Roman" w:eastAsia="Times New Roman" w:hAnsi="Times New Roman" w:cs="Times New Roman"/>
                <w:sz w:val="24"/>
                <w:szCs w:val="24"/>
              </w:rPr>
            </w:pPr>
            <w:r w:rsidRPr="007B41BC">
              <w:rPr>
                <w:rFonts w:ascii="Times New Roman" w:eastAsia="Times New Roman" w:hAnsi="Times New Roman" w:cs="Times New Roman"/>
                <w:sz w:val="24"/>
                <w:szCs w:val="24"/>
              </w:rPr>
              <w:t>Відкриті торги проводяться без застосування електронного аукціону.</w:t>
            </w:r>
          </w:p>
          <w:p w:rsidR="007B41BC" w:rsidRPr="007B41BC" w:rsidRDefault="007B41BC" w:rsidP="007B41BC">
            <w:pPr>
              <w:spacing w:before="150" w:after="150" w:line="240" w:lineRule="auto"/>
              <w:jc w:val="both"/>
              <w:rPr>
                <w:rFonts w:ascii="Times New Roman" w:eastAsia="Times New Roman" w:hAnsi="Times New Roman" w:cs="Times New Roman"/>
                <w:sz w:val="24"/>
                <w:szCs w:val="24"/>
              </w:rPr>
            </w:pPr>
            <w:r w:rsidRPr="007B41BC">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82396" w:rsidRDefault="007B41BC" w:rsidP="007B41BC">
            <w:pPr>
              <w:spacing w:before="150" w:after="150" w:line="240" w:lineRule="auto"/>
              <w:jc w:val="both"/>
              <w:rPr>
                <w:rFonts w:ascii="Times New Roman" w:eastAsia="Times New Roman" w:hAnsi="Times New Roman" w:cs="Times New Roman"/>
                <w:sz w:val="24"/>
                <w:szCs w:val="24"/>
              </w:rPr>
            </w:pPr>
            <w:r w:rsidRPr="007B41B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82396">
        <w:tc>
          <w:tcPr>
            <w:tcW w:w="9345" w:type="dxa"/>
            <w:gridSpan w:val="3"/>
            <w:shd w:val="clear" w:color="auto" w:fill="FFFFFF"/>
          </w:tcPr>
          <w:p w:rsidR="00482396" w:rsidRDefault="00710E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w:t>
            </w:r>
            <w:r w:rsidR="00472818">
              <w:rPr>
                <w:rFonts w:ascii="Times New Roman" w:eastAsia="Times New Roman" w:hAnsi="Times New Roman" w:cs="Times New Roman"/>
                <w:b/>
                <w:sz w:val="24"/>
                <w:szCs w:val="24"/>
              </w:rPr>
              <w:t>Оцінка тендерної пропозиції</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274AF3" w:rsidRPr="00274AF3" w:rsidRDefault="00274AF3" w:rsidP="00274AF3">
            <w:pPr>
              <w:spacing w:before="150" w:after="150" w:line="240" w:lineRule="auto"/>
              <w:jc w:val="both"/>
              <w:rPr>
                <w:rFonts w:ascii="Times New Roman" w:eastAsia="Times New Roman" w:hAnsi="Times New Roman" w:cs="Times New Roman"/>
                <w:sz w:val="24"/>
                <w:szCs w:val="24"/>
              </w:rPr>
            </w:pPr>
            <w:r w:rsidRPr="00274AF3">
              <w:rPr>
                <w:rFonts w:ascii="Times New Roman" w:eastAsia="Times New Roman" w:hAnsi="Times New Roman" w:cs="Times New Roman"/>
                <w:sz w:val="24"/>
                <w:szCs w:val="24"/>
              </w:rPr>
              <w:t>Єдиний критерій оцінки – Ціна – 100%.</w:t>
            </w:r>
          </w:p>
          <w:p w:rsidR="00274AF3" w:rsidRPr="00274AF3" w:rsidRDefault="00274AF3" w:rsidP="00274AF3">
            <w:pPr>
              <w:spacing w:before="150" w:after="150" w:line="240" w:lineRule="auto"/>
              <w:jc w:val="both"/>
              <w:rPr>
                <w:rFonts w:ascii="Times New Roman" w:eastAsia="Times New Roman" w:hAnsi="Times New Roman" w:cs="Times New Roman"/>
                <w:sz w:val="24"/>
                <w:szCs w:val="24"/>
              </w:rPr>
            </w:pPr>
            <w:r w:rsidRPr="00274AF3">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74AF3" w:rsidRPr="00274AF3" w:rsidRDefault="00274AF3" w:rsidP="00274AF3">
            <w:pPr>
              <w:spacing w:before="150" w:after="150" w:line="240" w:lineRule="auto"/>
              <w:jc w:val="both"/>
              <w:rPr>
                <w:rFonts w:ascii="Times New Roman" w:eastAsia="Times New Roman" w:hAnsi="Times New Roman" w:cs="Times New Roman"/>
                <w:sz w:val="24"/>
                <w:szCs w:val="24"/>
              </w:rPr>
            </w:pPr>
            <w:r w:rsidRPr="00274AF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82396" w:rsidRDefault="00274AF3" w:rsidP="00274AF3">
            <w:pPr>
              <w:spacing w:before="150" w:after="150" w:line="240" w:lineRule="auto"/>
              <w:jc w:val="both"/>
              <w:rPr>
                <w:rFonts w:ascii="Times New Roman" w:eastAsia="Times New Roman" w:hAnsi="Times New Roman" w:cs="Times New Roman"/>
                <w:sz w:val="24"/>
                <w:szCs w:val="24"/>
              </w:rPr>
            </w:pPr>
            <w:r w:rsidRPr="00274AF3">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2</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highlight w:val="yellow"/>
              </w:rPr>
            </w:pPr>
            <w:r w:rsidRPr="00710E4F">
              <w:rPr>
                <w:rFonts w:ascii="Times New Roman" w:eastAsia="Times New Roman" w:hAnsi="Times New Roman" w:cs="Times New Roman"/>
                <w:b/>
                <w:sz w:val="24"/>
                <w:szCs w:val="24"/>
              </w:rPr>
              <w:t>Інша інформація</w:t>
            </w:r>
          </w:p>
        </w:tc>
        <w:tc>
          <w:tcPr>
            <w:tcW w:w="5887" w:type="dxa"/>
            <w:shd w:val="clear" w:color="auto" w:fill="FFFFFF"/>
          </w:tcPr>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Pr="00D27968">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41 Особливостей, а саме</w:t>
            </w:r>
            <w:r w:rsidR="00B77592">
              <w:rPr>
                <w:rFonts w:ascii="Times New Roman" w:eastAsia="Times New Roman" w:hAnsi="Times New Roman" w:cs="Times New Roman"/>
                <w:sz w:val="24"/>
                <w:szCs w:val="24"/>
              </w:rPr>
              <w:t xml:space="preserve">: учасник процедури закупівлі є </w:t>
            </w:r>
            <w:r w:rsidRPr="00D27968">
              <w:rPr>
                <w:rFonts w:ascii="Times New Roman" w:eastAsia="Times New Roman" w:hAnsi="Times New Roman" w:cs="Times New Roman"/>
                <w:sz w:val="24"/>
                <w:szCs w:val="24"/>
              </w:rPr>
              <w:t>громадянином Російської Федерації/</w:t>
            </w:r>
            <w:r w:rsidR="00B77592">
              <w:rPr>
                <w:rFonts w:ascii="Times New Roman" w:eastAsia="Times New Roman" w:hAnsi="Times New Roman" w:cs="Times New Roman"/>
                <w:sz w:val="24"/>
                <w:szCs w:val="24"/>
              </w:rPr>
              <w:t xml:space="preserve"> </w:t>
            </w:r>
            <w:r w:rsidRPr="00D27968">
              <w:rPr>
                <w:rFonts w:ascii="Times New Roman" w:eastAsia="Times New Roman" w:hAnsi="Times New Roman" w:cs="Times New Roman"/>
                <w:sz w:val="24"/>
                <w:szCs w:val="24"/>
              </w:rPr>
              <w:t>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w:t>
            </w:r>
            <w:r w:rsidRPr="00D27968">
              <w:rPr>
                <w:rFonts w:ascii="Times New Roman" w:eastAsia="Times New Roman" w:hAnsi="Times New Roman" w:cs="Times New Roman"/>
                <w:sz w:val="24"/>
                <w:szCs w:val="24"/>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7968" w:rsidRPr="00D27968" w:rsidRDefault="00D27968" w:rsidP="00D27968">
            <w:pPr>
              <w:spacing w:before="150" w:after="150" w:line="240" w:lineRule="auto"/>
              <w:jc w:val="both"/>
              <w:rPr>
                <w:rFonts w:ascii="Times New Roman" w:eastAsia="Times New Roman" w:hAnsi="Times New Roman" w:cs="Times New Roman"/>
                <w:sz w:val="24"/>
                <w:szCs w:val="24"/>
              </w:rPr>
            </w:pPr>
            <w:r w:rsidRPr="00D2796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D27968">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482396" w:rsidRDefault="00D27968" w:rsidP="00D27968">
            <w:pPr>
              <w:spacing w:before="150" w:after="150" w:line="240" w:lineRule="auto"/>
              <w:jc w:val="both"/>
              <w:rPr>
                <w:rFonts w:ascii="Times New Roman" w:eastAsia="Times New Roman" w:hAnsi="Times New Roman" w:cs="Times New Roman"/>
                <w:sz w:val="24"/>
                <w:szCs w:val="24"/>
                <w:highlight w:val="yellow"/>
              </w:rPr>
            </w:pPr>
            <w:r w:rsidRPr="00D2796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3</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Відхилення тендерних пропозицій</w:t>
            </w:r>
          </w:p>
        </w:tc>
        <w:tc>
          <w:tcPr>
            <w:tcW w:w="5887" w:type="dxa"/>
            <w:shd w:val="clear" w:color="auto" w:fill="FFFFFF"/>
          </w:tcPr>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1) учасник процедури закупівлі:</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 </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в абзаці 5 пункту 38 цих особливостей; </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абзацу другого пункту 36 Особливостей;</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C948E7">
              <w:rPr>
                <w:rFonts w:ascii="Times New Roman" w:eastAsia="Times New Roman" w:hAnsi="Times New Roman" w:cs="Times New Roman"/>
                <w:sz w:val="24"/>
                <w:szCs w:val="24"/>
              </w:rPr>
              <w:lastRenderedPageBreak/>
              <w:t>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2) тендерна пропозиція:</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та/бо документах, що може бути усунена учасником процедури закупівлі відповідно до пункту 40 цих особливостей;</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є такою, строк дії якої закінчився;</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3) переможець процедури закупівлі:</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 xml:space="preserve">не надав копію ліцензії або документа дозвільного характеру (у разі їх наявності) відповідно до частини </w:t>
            </w:r>
            <w:r w:rsidRPr="00C948E7">
              <w:rPr>
                <w:rFonts w:ascii="Times New Roman" w:eastAsia="Times New Roman" w:hAnsi="Times New Roman" w:cs="Times New Roman"/>
                <w:sz w:val="24"/>
                <w:szCs w:val="24"/>
              </w:rPr>
              <w:lastRenderedPageBreak/>
              <w:t>другої статті 41 Закону;</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C948E7">
              <w:rPr>
                <w:rFonts w:ascii="Times New Roman" w:eastAsia="Times New Roman" w:hAnsi="Times New Roman" w:cs="Times New Roman"/>
                <w:sz w:val="24"/>
                <w:szCs w:val="24"/>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48E7" w:rsidRPr="00C948E7"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2396" w:rsidRDefault="00C948E7" w:rsidP="00C948E7">
            <w:pPr>
              <w:spacing w:before="150" w:after="150" w:line="240" w:lineRule="auto"/>
              <w:jc w:val="both"/>
              <w:rPr>
                <w:rFonts w:ascii="Times New Roman" w:eastAsia="Times New Roman" w:hAnsi="Times New Roman" w:cs="Times New Roman"/>
                <w:sz w:val="24"/>
                <w:szCs w:val="24"/>
              </w:rPr>
            </w:pPr>
            <w:r w:rsidRPr="00C948E7">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82396">
        <w:tc>
          <w:tcPr>
            <w:tcW w:w="9345" w:type="dxa"/>
            <w:gridSpan w:val="3"/>
            <w:shd w:val="clear" w:color="auto" w:fill="FFFFFF"/>
          </w:tcPr>
          <w:p w:rsidR="00482396" w:rsidRDefault="00710E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Pr>
                <w:rFonts w:ascii="Times New Roman" w:eastAsia="Times New Roman" w:hAnsi="Times New Roman" w:cs="Times New Roman"/>
                <w:b/>
                <w:sz w:val="24"/>
                <w:szCs w:val="24"/>
              </w:rPr>
              <w:t xml:space="preserve">. </w:t>
            </w:r>
            <w:r w:rsidR="00472818">
              <w:rPr>
                <w:rFonts w:ascii="Times New Roman" w:eastAsia="Times New Roman" w:hAnsi="Times New Roman" w:cs="Times New Roman"/>
                <w:b/>
                <w:sz w:val="24"/>
                <w:szCs w:val="24"/>
              </w:rPr>
              <w:t>Результати тендеру та укладання договору про закупівлю</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2</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Строк укладання договору про закупівлю</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3</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Проект договору про закупівлю</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Додатку № </w:t>
            </w:r>
            <w:r w:rsidR="00E16A9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tc>
      </w:tr>
      <w:tr w:rsidR="00482396">
        <w:tc>
          <w:tcPr>
            <w:tcW w:w="561" w:type="dxa"/>
            <w:shd w:val="clear" w:color="auto" w:fill="FFFFFF"/>
          </w:tcPr>
          <w:p w:rsidR="00482396" w:rsidRPr="00710E4F" w:rsidRDefault="00472818">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4</w:t>
            </w:r>
          </w:p>
        </w:tc>
        <w:tc>
          <w:tcPr>
            <w:tcW w:w="2897" w:type="dxa"/>
            <w:shd w:val="clear" w:color="auto" w:fill="FFFFFF"/>
          </w:tcPr>
          <w:p w:rsidR="00482396" w:rsidRPr="00710E4F" w:rsidRDefault="00472818">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Умови укладання договору про закупівлю</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sidR="00710E4F">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sz w:val="24"/>
                <w:szCs w:val="24"/>
              </w:rPr>
              <w:t>.</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482396" w:rsidRDefault="00472818">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482396" w:rsidRDefault="00472818">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учасника без зменшення обсягів закупівлі;</w:t>
            </w:r>
          </w:p>
          <w:p w:rsidR="00482396" w:rsidRDefault="00472818">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w:t>
            </w:r>
            <w:r w:rsidRPr="00647782">
              <w:rPr>
                <w:rFonts w:ascii="Times New Roman" w:eastAsia="Times New Roman" w:hAnsi="Times New Roman" w:cs="Times New Roman"/>
                <w:sz w:val="24"/>
                <w:szCs w:val="24"/>
              </w:rPr>
              <w:t>ь;</w:t>
            </w:r>
          </w:p>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02B2F" w:rsidRDefault="0024555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A0429"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82396">
        <w:tc>
          <w:tcPr>
            <w:tcW w:w="561" w:type="dxa"/>
            <w:shd w:val="clear" w:color="auto" w:fill="FFFFFF"/>
          </w:tcPr>
          <w:p w:rsidR="00482396" w:rsidRPr="00324B9D" w:rsidRDefault="00472818">
            <w:pPr>
              <w:spacing w:before="150" w:after="150" w:line="240" w:lineRule="auto"/>
              <w:jc w:val="center"/>
              <w:rPr>
                <w:rFonts w:ascii="Times New Roman" w:eastAsia="Times New Roman" w:hAnsi="Times New Roman" w:cs="Times New Roman"/>
                <w:b/>
                <w:sz w:val="24"/>
                <w:szCs w:val="24"/>
              </w:rPr>
            </w:pPr>
            <w:r w:rsidRPr="00324B9D">
              <w:rPr>
                <w:rFonts w:ascii="Times New Roman" w:eastAsia="Times New Roman" w:hAnsi="Times New Roman" w:cs="Times New Roman"/>
                <w:b/>
                <w:sz w:val="24"/>
                <w:szCs w:val="24"/>
              </w:rPr>
              <w:lastRenderedPageBreak/>
              <w:t>5</w:t>
            </w:r>
          </w:p>
        </w:tc>
        <w:tc>
          <w:tcPr>
            <w:tcW w:w="2897" w:type="dxa"/>
            <w:shd w:val="clear" w:color="auto" w:fill="FFFFFF"/>
          </w:tcPr>
          <w:p w:rsidR="00482396" w:rsidRPr="00324B9D" w:rsidRDefault="00472818">
            <w:pPr>
              <w:spacing w:before="150" w:after="150" w:line="240" w:lineRule="auto"/>
              <w:rPr>
                <w:rFonts w:ascii="Times New Roman" w:eastAsia="Times New Roman" w:hAnsi="Times New Roman" w:cs="Times New Roman"/>
                <w:b/>
                <w:sz w:val="24"/>
                <w:szCs w:val="24"/>
              </w:rPr>
            </w:pPr>
            <w:r w:rsidRPr="00324B9D">
              <w:rPr>
                <w:rFonts w:ascii="Times New Roman" w:eastAsia="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482396" w:rsidRDefault="004728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82396">
        <w:tc>
          <w:tcPr>
            <w:tcW w:w="561" w:type="dxa"/>
            <w:shd w:val="clear" w:color="auto" w:fill="FFFFFF"/>
          </w:tcPr>
          <w:p w:rsidR="00482396" w:rsidRPr="00083E6E" w:rsidRDefault="00472818">
            <w:pPr>
              <w:spacing w:before="150" w:after="150" w:line="240" w:lineRule="auto"/>
              <w:jc w:val="center"/>
              <w:rPr>
                <w:rFonts w:ascii="Times New Roman" w:eastAsia="Times New Roman" w:hAnsi="Times New Roman" w:cs="Times New Roman"/>
                <w:b/>
                <w:sz w:val="24"/>
                <w:szCs w:val="24"/>
              </w:rPr>
            </w:pPr>
            <w:r w:rsidRPr="00083E6E">
              <w:rPr>
                <w:rFonts w:ascii="Times New Roman" w:eastAsia="Times New Roman" w:hAnsi="Times New Roman" w:cs="Times New Roman"/>
                <w:b/>
                <w:sz w:val="24"/>
                <w:szCs w:val="24"/>
              </w:rPr>
              <w:t>6</w:t>
            </w:r>
          </w:p>
        </w:tc>
        <w:tc>
          <w:tcPr>
            <w:tcW w:w="2897" w:type="dxa"/>
            <w:shd w:val="clear" w:color="auto" w:fill="FFFFFF"/>
          </w:tcPr>
          <w:p w:rsidR="00482396" w:rsidRPr="00083E6E" w:rsidRDefault="00472818">
            <w:pPr>
              <w:spacing w:before="150" w:after="150" w:line="240" w:lineRule="auto"/>
              <w:rPr>
                <w:rFonts w:ascii="Times New Roman" w:eastAsia="Times New Roman" w:hAnsi="Times New Roman" w:cs="Times New Roman"/>
                <w:b/>
                <w:sz w:val="24"/>
                <w:szCs w:val="24"/>
              </w:rPr>
            </w:pPr>
            <w:r w:rsidRPr="00083E6E">
              <w:rPr>
                <w:rFonts w:ascii="Times New Roman" w:eastAsia="Times New Roman" w:hAnsi="Times New Roman" w:cs="Times New Roman"/>
                <w:b/>
                <w:sz w:val="24"/>
                <w:szCs w:val="24"/>
              </w:rPr>
              <w:t>Забезпечення виконання договору про закупівлю</w:t>
            </w:r>
          </w:p>
        </w:tc>
        <w:tc>
          <w:tcPr>
            <w:tcW w:w="5887" w:type="dxa"/>
            <w:shd w:val="clear" w:color="auto" w:fill="FFFFFF"/>
          </w:tcPr>
          <w:p w:rsidR="00482396" w:rsidRDefault="004728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82396" w:rsidRDefault="00482396" w:rsidP="00324B9D">
            <w:pPr>
              <w:spacing w:before="150" w:after="150" w:line="240" w:lineRule="auto"/>
              <w:jc w:val="both"/>
              <w:rPr>
                <w:rFonts w:ascii="Times New Roman" w:eastAsia="Times New Roman" w:hAnsi="Times New Roman" w:cs="Times New Roman"/>
                <w:sz w:val="24"/>
                <w:szCs w:val="24"/>
              </w:rPr>
            </w:pPr>
          </w:p>
        </w:tc>
      </w:tr>
    </w:tbl>
    <w:p w:rsidR="00274AF3" w:rsidRDefault="00274AF3" w:rsidP="00B45FF7">
      <w:pPr>
        <w:rPr>
          <w:rFonts w:ascii="Times New Roman" w:eastAsia="Times New Roman" w:hAnsi="Times New Roman" w:cs="Times New Roman"/>
          <w:b/>
          <w:sz w:val="24"/>
          <w:szCs w:val="24"/>
        </w:rPr>
      </w:pPr>
    </w:p>
    <w:p w:rsidR="00C7068E" w:rsidRDefault="00C7068E" w:rsidP="00B45FF7">
      <w:pPr>
        <w:rPr>
          <w:rFonts w:ascii="Times New Roman" w:eastAsia="Times New Roman" w:hAnsi="Times New Roman" w:cs="Times New Roman"/>
          <w:b/>
          <w:sz w:val="24"/>
          <w:szCs w:val="24"/>
        </w:rPr>
      </w:pPr>
    </w:p>
    <w:p w:rsidR="00470812" w:rsidRDefault="00470812" w:rsidP="00B45FF7">
      <w:pPr>
        <w:rPr>
          <w:rFonts w:ascii="Times New Roman" w:eastAsia="Times New Roman" w:hAnsi="Times New Roman" w:cs="Times New Roman"/>
          <w:b/>
          <w:sz w:val="24"/>
          <w:szCs w:val="24"/>
        </w:rPr>
      </w:pPr>
    </w:p>
    <w:p w:rsidR="007F0186" w:rsidRDefault="007F0186"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C948E7" w:rsidRDefault="00C948E7" w:rsidP="00B45FF7">
      <w:pPr>
        <w:rPr>
          <w:rFonts w:ascii="Times New Roman" w:eastAsia="Times New Roman" w:hAnsi="Times New Roman" w:cs="Times New Roman"/>
          <w:b/>
          <w:sz w:val="24"/>
          <w:szCs w:val="24"/>
        </w:rPr>
      </w:pPr>
    </w:p>
    <w:p w:rsidR="00814875" w:rsidRDefault="0080300D" w:rsidP="00814875">
      <w:pPr>
        <w:spacing w:after="0"/>
        <w:ind w:left="50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rsidR="0080300D" w:rsidRDefault="0080300D" w:rsidP="00814875">
      <w:pPr>
        <w:spacing w:after="0"/>
        <w:ind w:left="57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1F5077" w:rsidRPr="000E0F5B" w:rsidRDefault="001F5077" w:rsidP="001F5077">
      <w:pPr>
        <w:shd w:val="clear" w:color="auto" w:fill="FFFFFF"/>
        <w:spacing w:line="240" w:lineRule="auto"/>
        <w:ind w:right="4320"/>
        <w:rPr>
          <w:rFonts w:ascii="Times New Roman" w:hAnsi="Times New Roman"/>
          <w:i/>
          <w:iCs/>
          <w:sz w:val="24"/>
          <w:szCs w:val="24"/>
        </w:rPr>
      </w:pPr>
      <w:r w:rsidRPr="000E0F5B">
        <w:rPr>
          <w:rFonts w:ascii="Times New Roman" w:hAnsi="Times New Roman"/>
          <w:i/>
          <w:iCs/>
          <w:spacing w:val="-1"/>
          <w:sz w:val="24"/>
          <w:szCs w:val="24"/>
        </w:rPr>
        <w:t xml:space="preserve">Форма  " Тендерної пропозиції"   подається у вигляді наведеному нижче, </w:t>
      </w:r>
      <w:r w:rsidRPr="000E0F5B">
        <w:rPr>
          <w:rFonts w:ascii="Times New Roman" w:hAnsi="Times New Roman"/>
          <w:i/>
          <w:iCs/>
          <w:sz w:val="24"/>
          <w:szCs w:val="24"/>
        </w:rPr>
        <w:t>Учасник не повинен відступати від даної форм</w:t>
      </w:r>
    </w:p>
    <w:p w:rsidR="00191DD4" w:rsidRPr="004C591D" w:rsidRDefault="00191DD4" w:rsidP="00191DD4">
      <w:pPr>
        <w:keepNext/>
        <w:jc w:val="center"/>
        <w:outlineLvl w:val="0"/>
        <w:rPr>
          <w:rFonts w:ascii="Times New Roman" w:hAnsi="Times New Roman"/>
          <w:b/>
          <w:bCs/>
          <w:caps/>
          <w:kern w:val="32"/>
          <w:sz w:val="24"/>
          <w:szCs w:val="24"/>
          <w:lang w:eastAsia="uk-UA"/>
        </w:rPr>
      </w:pPr>
      <w:bookmarkStart w:id="4" w:name="_Hlk117842455"/>
      <w:r w:rsidRPr="004C591D">
        <w:rPr>
          <w:rFonts w:ascii="Times New Roman" w:hAnsi="Times New Roman"/>
          <w:b/>
          <w:bCs/>
          <w:kern w:val="32"/>
          <w:sz w:val="24"/>
          <w:szCs w:val="24"/>
          <w:lang w:eastAsia="uk-UA"/>
        </w:rPr>
        <w:t>Ф</w:t>
      </w:r>
      <w:r w:rsidRPr="004C591D">
        <w:rPr>
          <w:rFonts w:ascii="Times New Roman" w:hAnsi="Times New Roman"/>
          <w:b/>
          <w:bCs/>
          <w:caps/>
          <w:kern w:val="32"/>
          <w:sz w:val="24"/>
          <w:szCs w:val="24"/>
          <w:lang w:eastAsia="uk-UA"/>
        </w:rPr>
        <w:t>орма пропозиції</w:t>
      </w:r>
    </w:p>
    <w:p w:rsidR="00191DD4" w:rsidRPr="004C591D" w:rsidRDefault="00191DD4" w:rsidP="00191DD4">
      <w:pPr>
        <w:keepNext/>
        <w:jc w:val="center"/>
        <w:outlineLvl w:val="0"/>
        <w:rPr>
          <w:rFonts w:ascii="Times New Roman" w:hAnsi="Times New Roman"/>
          <w:b/>
          <w:bCs/>
          <w:caps/>
          <w:kern w:val="32"/>
          <w:sz w:val="24"/>
          <w:szCs w:val="24"/>
          <w:lang w:eastAsia="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6694"/>
      </w:tblGrid>
      <w:tr w:rsidR="00191DD4" w:rsidRPr="004C591D" w:rsidTr="00A90A5E">
        <w:trPr>
          <w:trHeight w:val="401"/>
        </w:trPr>
        <w:tc>
          <w:tcPr>
            <w:tcW w:w="3086" w:type="dxa"/>
            <w:vMerge w:val="restart"/>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jc w:val="both"/>
              <w:rPr>
                <w:rFonts w:ascii="Times New Roman" w:hAnsi="Times New Roman"/>
                <w:sz w:val="24"/>
                <w:szCs w:val="24"/>
                <w:lang w:eastAsia="ru-RU"/>
              </w:rPr>
            </w:pPr>
            <w:r w:rsidRPr="004C591D">
              <w:rPr>
                <w:rFonts w:ascii="Times New Roman" w:hAnsi="Times New Roman"/>
                <w:sz w:val="24"/>
                <w:szCs w:val="24"/>
                <w:lang w:eastAsia="ru-RU"/>
              </w:rPr>
              <w:t>Відомості про підприємство</w:t>
            </w:r>
          </w:p>
        </w:tc>
        <w:tc>
          <w:tcPr>
            <w:tcW w:w="6695"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jc w:val="both"/>
              <w:rPr>
                <w:rFonts w:ascii="Times New Roman" w:hAnsi="Times New Roman"/>
                <w:sz w:val="24"/>
                <w:szCs w:val="24"/>
                <w:lang w:eastAsia="ru-RU"/>
              </w:rPr>
            </w:pPr>
            <w:r w:rsidRPr="004C591D">
              <w:rPr>
                <w:rFonts w:ascii="Times New Roman" w:hAnsi="Times New Roman"/>
                <w:sz w:val="24"/>
                <w:szCs w:val="24"/>
                <w:lang w:eastAsia="ru-RU"/>
              </w:rPr>
              <w:t>Повне найменування учасника – суб’єкта господарювання</w:t>
            </w:r>
          </w:p>
        </w:tc>
      </w:tr>
      <w:tr w:rsidR="00191DD4" w:rsidRPr="004C591D" w:rsidTr="00A90A5E">
        <w:trPr>
          <w:trHeight w:val="534"/>
        </w:trPr>
        <w:tc>
          <w:tcPr>
            <w:tcW w:w="3086" w:type="dxa"/>
            <w:vMerge/>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rPr>
                <w:rFonts w:ascii="Times New Roman" w:hAnsi="Times New Roman"/>
                <w:sz w:val="24"/>
                <w:szCs w:val="24"/>
                <w:lang w:eastAsia="ru-RU"/>
              </w:rPr>
            </w:pPr>
          </w:p>
        </w:tc>
        <w:tc>
          <w:tcPr>
            <w:tcW w:w="6695"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jc w:val="both"/>
              <w:rPr>
                <w:rFonts w:ascii="Times New Roman" w:hAnsi="Times New Roman"/>
                <w:sz w:val="24"/>
                <w:szCs w:val="24"/>
                <w:lang w:eastAsia="ru-RU"/>
              </w:rPr>
            </w:pPr>
            <w:r w:rsidRPr="004C591D">
              <w:rPr>
                <w:rFonts w:ascii="Times New Roman" w:hAnsi="Times New Roman"/>
                <w:sz w:val="24"/>
                <w:szCs w:val="24"/>
                <w:lang w:eastAsia="ru-RU"/>
              </w:rPr>
              <w:t>Реквізити (адреса - юридична та фактична, телефон, факс, телефон для контактів)</w:t>
            </w:r>
          </w:p>
        </w:tc>
      </w:tr>
      <w:tr w:rsidR="00191DD4" w:rsidRPr="004C591D" w:rsidTr="00A90A5E">
        <w:tc>
          <w:tcPr>
            <w:tcW w:w="3086"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rPr>
                <w:rFonts w:ascii="Times New Roman" w:hAnsi="Times New Roman"/>
                <w:sz w:val="24"/>
                <w:szCs w:val="24"/>
                <w:lang w:eastAsia="ru-RU"/>
              </w:rPr>
            </w:pPr>
            <w:r w:rsidRPr="004C591D">
              <w:rPr>
                <w:rFonts w:ascii="Times New Roman" w:hAnsi="Times New Roman"/>
                <w:sz w:val="24"/>
                <w:szCs w:val="24"/>
                <w:lang w:eastAsia="ru-RU"/>
              </w:rPr>
              <w:t>Відомості про особу (осіб),  уповноважену представляти інтереси Учасника</w:t>
            </w:r>
          </w:p>
        </w:tc>
        <w:tc>
          <w:tcPr>
            <w:tcW w:w="6695"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jc w:val="both"/>
              <w:rPr>
                <w:rFonts w:ascii="Times New Roman" w:hAnsi="Times New Roman"/>
                <w:sz w:val="24"/>
                <w:szCs w:val="24"/>
                <w:lang w:eastAsia="ru-RU"/>
              </w:rPr>
            </w:pPr>
            <w:r w:rsidRPr="004C591D">
              <w:rPr>
                <w:rFonts w:ascii="Times New Roman" w:hAnsi="Times New Roman"/>
                <w:sz w:val="24"/>
                <w:szCs w:val="24"/>
                <w:lang w:eastAsia="ru-RU"/>
              </w:rPr>
              <w:t>(Прізвище, ім’я, по батькові, посада, контактний телефон)</w:t>
            </w:r>
          </w:p>
        </w:tc>
      </w:tr>
    </w:tbl>
    <w:p w:rsidR="00191DD4" w:rsidRPr="00862C21" w:rsidRDefault="00191DD4" w:rsidP="00191DD4">
      <w:pPr>
        <w:shd w:val="clear" w:color="auto" w:fill="FFFFFF"/>
        <w:spacing w:after="0" w:line="240" w:lineRule="auto"/>
        <w:jc w:val="both"/>
        <w:rPr>
          <w:rFonts w:ascii="Times New Roman" w:eastAsia="SimSun" w:hAnsi="Times New Roman"/>
          <w:sz w:val="24"/>
          <w:szCs w:val="24"/>
          <w:lang w:eastAsia="zh-CN"/>
        </w:rPr>
      </w:pPr>
      <w:r w:rsidRPr="004C591D">
        <w:rPr>
          <w:rFonts w:ascii="Times New Roman" w:hAnsi="Times New Roman"/>
          <w:color w:val="000000"/>
          <w:sz w:val="24"/>
          <w:szCs w:val="24"/>
          <w:lang w:val="zh-CN"/>
        </w:rPr>
        <w:t>надаємо свою пропозицію щодо участі у закупівл</w:t>
      </w:r>
      <w:r>
        <w:rPr>
          <w:rFonts w:ascii="Times New Roman" w:hAnsi="Times New Roman"/>
          <w:color w:val="000000"/>
          <w:sz w:val="24"/>
          <w:szCs w:val="24"/>
        </w:rPr>
        <w:t>і:</w:t>
      </w:r>
      <w:r w:rsidRPr="004C591D">
        <w:rPr>
          <w:rFonts w:ascii="Times New Roman" w:hAnsi="Times New Roman"/>
          <w:color w:val="000000"/>
          <w:sz w:val="24"/>
          <w:szCs w:val="24"/>
          <w:lang w:val="zh-CN"/>
        </w:rPr>
        <w:t xml:space="preserve"> </w:t>
      </w:r>
      <w:r w:rsidRPr="008C6042">
        <w:rPr>
          <w:rFonts w:ascii="Times New Roman" w:hAnsi="Times New Roman"/>
          <w:sz w:val="24"/>
          <w:szCs w:val="24"/>
          <w:lang w:eastAsia="uk-UA"/>
        </w:rPr>
        <w:t xml:space="preserve">Помпа водяна </w:t>
      </w:r>
      <w:r w:rsidRPr="008C6042">
        <w:rPr>
          <w:rStyle w:val="30"/>
          <w:rFonts w:eastAsia="Calibri"/>
        </w:rPr>
        <w:t>ДК 021:2015:</w:t>
      </w:r>
      <w:r w:rsidRPr="008C6042">
        <w:rPr>
          <w:rFonts w:ascii="Times New Roman" w:hAnsi="Times New Roman"/>
          <w:sz w:val="24"/>
          <w:szCs w:val="24"/>
          <w:shd w:val="clear" w:color="auto" w:fill="FFFFFF"/>
        </w:rPr>
        <w:t>33160000-9 Устаткування для операційних блоків;</w:t>
      </w:r>
      <w:r>
        <w:rPr>
          <w:rFonts w:ascii="Times New Roman" w:hAnsi="Times New Roman"/>
          <w:sz w:val="24"/>
          <w:szCs w:val="24"/>
          <w:shd w:val="clear" w:color="auto" w:fill="FFFFFF"/>
        </w:rPr>
        <w:t xml:space="preserve"> </w:t>
      </w:r>
      <w:r w:rsidRPr="008C6042">
        <w:rPr>
          <w:rFonts w:ascii="Times New Roman" w:hAnsi="Times New Roman"/>
          <w:sz w:val="24"/>
          <w:szCs w:val="24"/>
          <w:shd w:val="clear" w:color="auto" w:fill="FFFFFF"/>
        </w:rPr>
        <w:t xml:space="preserve">Код НК 35616 </w:t>
      </w:r>
      <w:r w:rsidRPr="003758FB">
        <w:rPr>
          <w:rFonts w:ascii="Times New Roman" w:hAnsi="Times New Roman"/>
          <w:sz w:val="24"/>
          <w:szCs w:val="24"/>
          <w:shd w:val="clear" w:color="auto" w:fill="FFFFFF"/>
        </w:rPr>
        <w:t>Система ендоскопічної візуалізації</w:t>
      </w:r>
      <w:r w:rsidRPr="004C591D">
        <w:rPr>
          <w:rFonts w:ascii="Times New Roman" w:hAnsi="Times New Roman"/>
          <w:b/>
          <w:bCs/>
          <w:i/>
          <w:color w:val="000000"/>
          <w:sz w:val="24"/>
          <w:szCs w:val="24"/>
          <w:lang w:eastAsia="zh-CN"/>
        </w:rPr>
        <w:t xml:space="preserve"> з</w:t>
      </w:r>
      <w:r w:rsidRPr="004C591D">
        <w:rPr>
          <w:rFonts w:ascii="Times New Roman" w:hAnsi="Times New Roman"/>
          <w:sz w:val="24"/>
          <w:szCs w:val="24"/>
          <w:lang w:val="zh-CN" w:eastAsia="zh-CN"/>
        </w:rPr>
        <w:t xml:space="preserve">гідно </w:t>
      </w:r>
      <w:r w:rsidRPr="004C591D">
        <w:rPr>
          <w:rFonts w:ascii="Times New Roman" w:hAnsi="Times New Roman"/>
          <w:color w:val="000000"/>
          <w:sz w:val="24"/>
          <w:szCs w:val="24"/>
          <w:lang w:val="zh-CN" w:eastAsia="zh-CN"/>
        </w:rPr>
        <w:t>з технічними та іншими вимогами Замовника.</w:t>
      </w:r>
    </w:p>
    <w:p w:rsidR="00191DD4" w:rsidRPr="004C591D" w:rsidRDefault="00191DD4" w:rsidP="00191DD4">
      <w:pPr>
        <w:ind w:firstLine="426"/>
        <w:jc w:val="both"/>
        <w:rPr>
          <w:rFonts w:ascii="Times New Roman" w:hAnsi="Times New Roman"/>
          <w:color w:val="000000"/>
          <w:sz w:val="24"/>
          <w:szCs w:val="24"/>
        </w:rPr>
      </w:pPr>
      <w:r w:rsidRPr="004C591D">
        <w:rPr>
          <w:rFonts w:ascii="Times New Roman" w:hAnsi="Times New Roman"/>
          <w:color w:val="000000"/>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191DD4" w:rsidRPr="004C591D" w:rsidRDefault="00191DD4" w:rsidP="00191DD4">
      <w:pPr>
        <w:ind w:firstLine="426"/>
        <w:jc w:val="both"/>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26"/>
        <w:gridCol w:w="2659"/>
        <w:gridCol w:w="1276"/>
        <w:gridCol w:w="1417"/>
        <w:gridCol w:w="1418"/>
        <w:gridCol w:w="1417"/>
      </w:tblGrid>
      <w:tr w:rsidR="00191DD4" w:rsidRPr="004C591D" w:rsidTr="00191DD4">
        <w:trPr>
          <w:trHeight w:val="1032"/>
        </w:trPr>
        <w:tc>
          <w:tcPr>
            <w:tcW w:w="534" w:type="dxa"/>
            <w:tcBorders>
              <w:top w:val="single" w:sz="4" w:space="0" w:color="auto"/>
              <w:left w:val="single" w:sz="4" w:space="0" w:color="auto"/>
              <w:bottom w:val="single" w:sz="4" w:space="0" w:color="auto"/>
              <w:right w:val="single" w:sz="4" w:space="0" w:color="auto"/>
            </w:tcBorders>
          </w:tcPr>
          <w:p w:rsidR="00191DD4" w:rsidRPr="004C591D" w:rsidRDefault="00191DD4" w:rsidP="00A90A5E">
            <w:pPr>
              <w:spacing w:after="0" w:line="240" w:lineRule="auto"/>
              <w:rPr>
                <w:rFonts w:ascii="Times New Roman" w:hAnsi="Times New Roman"/>
                <w:sz w:val="24"/>
                <w:szCs w:val="24"/>
              </w:rPr>
            </w:pPr>
            <w:r w:rsidRPr="004C591D">
              <w:rPr>
                <w:rFonts w:ascii="Times New Roman" w:hAnsi="Times New Roman"/>
                <w:sz w:val="24"/>
                <w:szCs w:val="24"/>
              </w:rPr>
              <w:t>№</w:t>
            </w:r>
          </w:p>
          <w:p w:rsidR="00191DD4" w:rsidRPr="004C591D" w:rsidRDefault="00191DD4" w:rsidP="00A90A5E">
            <w:pPr>
              <w:spacing w:after="0" w:line="240" w:lineRule="auto"/>
              <w:rPr>
                <w:rFonts w:ascii="Times New Roman" w:hAnsi="Times New Roman"/>
                <w:sz w:val="24"/>
                <w:szCs w:val="24"/>
              </w:rPr>
            </w:pPr>
            <w:r w:rsidRPr="004C591D">
              <w:rPr>
                <w:rFonts w:ascii="Times New Roman" w:hAnsi="Times New Roman"/>
                <w:sz w:val="24"/>
                <w:szCs w:val="24"/>
              </w:rPr>
              <w:t>з/п</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191DD4" w:rsidRPr="00862C21" w:rsidRDefault="00191DD4" w:rsidP="00A90A5E">
            <w:pPr>
              <w:spacing w:after="0" w:line="240" w:lineRule="auto"/>
              <w:jc w:val="center"/>
              <w:rPr>
                <w:rFonts w:ascii="Times New Roman" w:hAnsi="Times New Roman"/>
                <w:bCs/>
                <w:sz w:val="24"/>
                <w:szCs w:val="24"/>
              </w:rPr>
            </w:pPr>
            <w:r w:rsidRPr="00862C21">
              <w:rPr>
                <w:rFonts w:ascii="Times New Roman" w:hAnsi="Times New Roman"/>
                <w:bCs/>
                <w:sz w:val="24"/>
                <w:szCs w:val="24"/>
              </w:rPr>
              <w:t>Найменування предмету закупівлі</w:t>
            </w:r>
          </w:p>
          <w:p w:rsidR="00191DD4" w:rsidRPr="00862C21" w:rsidRDefault="00191DD4" w:rsidP="00A90A5E">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spacing w:after="0" w:line="240" w:lineRule="auto"/>
              <w:jc w:val="center"/>
              <w:rPr>
                <w:rFonts w:ascii="Times New Roman" w:hAnsi="Times New Roman"/>
                <w:sz w:val="24"/>
                <w:szCs w:val="24"/>
              </w:rPr>
            </w:pPr>
            <w:r w:rsidRPr="004C591D">
              <w:rPr>
                <w:rFonts w:ascii="Times New Roman" w:hAnsi="Times New Roman"/>
                <w:sz w:val="24"/>
                <w:szCs w:val="24"/>
              </w:rPr>
              <w:t>Одиниця вимірювання</w:t>
            </w:r>
          </w:p>
        </w:tc>
        <w:tc>
          <w:tcPr>
            <w:tcW w:w="1417" w:type="dxa"/>
            <w:tcBorders>
              <w:top w:val="single" w:sz="4" w:space="0" w:color="auto"/>
              <w:left w:val="single" w:sz="4" w:space="0" w:color="auto"/>
              <w:bottom w:val="single" w:sz="4" w:space="0" w:color="auto"/>
              <w:right w:val="single" w:sz="4" w:space="0" w:color="auto"/>
            </w:tcBorders>
          </w:tcPr>
          <w:p w:rsidR="00191DD4" w:rsidRPr="004C591D" w:rsidRDefault="00191DD4" w:rsidP="00A90A5E">
            <w:pPr>
              <w:spacing w:after="0" w:line="240" w:lineRule="auto"/>
              <w:jc w:val="center"/>
              <w:rPr>
                <w:rFonts w:ascii="Times New Roman" w:hAnsi="Times New Roman"/>
                <w:sz w:val="24"/>
                <w:szCs w:val="24"/>
              </w:rPr>
            </w:pPr>
          </w:p>
          <w:p w:rsidR="00191DD4" w:rsidRPr="004C591D" w:rsidRDefault="00191DD4" w:rsidP="00A90A5E">
            <w:pPr>
              <w:spacing w:after="0" w:line="240" w:lineRule="auto"/>
              <w:jc w:val="center"/>
              <w:rPr>
                <w:rFonts w:ascii="Times New Roman" w:hAnsi="Times New Roman"/>
                <w:sz w:val="24"/>
                <w:szCs w:val="24"/>
              </w:rPr>
            </w:pPr>
            <w:r w:rsidRPr="004C591D">
              <w:rPr>
                <w:rFonts w:ascii="Times New Roman" w:hAnsi="Times New Roman"/>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spacing w:after="0" w:line="240" w:lineRule="auto"/>
              <w:jc w:val="center"/>
              <w:rPr>
                <w:rFonts w:ascii="Times New Roman" w:hAnsi="Times New Roman"/>
                <w:sz w:val="24"/>
                <w:szCs w:val="24"/>
              </w:rPr>
            </w:pPr>
            <w:r w:rsidRPr="004C591D">
              <w:rPr>
                <w:rFonts w:ascii="Times New Roman" w:hAnsi="Times New Roman"/>
                <w:sz w:val="24"/>
                <w:szCs w:val="24"/>
              </w:rPr>
              <w:t>Вартість,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191DD4" w:rsidRPr="004C591D" w:rsidRDefault="00191DD4" w:rsidP="00A90A5E">
            <w:pPr>
              <w:spacing w:after="0" w:line="240" w:lineRule="auto"/>
              <w:jc w:val="center"/>
              <w:rPr>
                <w:rFonts w:ascii="Times New Roman" w:hAnsi="Times New Roman"/>
                <w:sz w:val="24"/>
                <w:szCs w:val="24"/>
              </w:rPr>
            </w:pPr>
            <w:r w:rsidRPr="004C591D">
              <w:rPr>
                <w:rFonts w:ascii="Times New Roman" w:hAnsi="Times New Roman"/>
                <w:sz w:val="24"/>
                <w:szCs w:val="24"/>
              </w:rPr>
              <w:t>Вартість послуг ПДВ, грн.*</w:t>
            </w:r>
          </w:p>
        </w:tc>
      </w:tr>
      <w:tr w:rsidR="00A90A5E" w:rsidRPr="004C591D" w:rsidTr="00191DD4">
        <w:trPr>
          <w:trHeight w:val="292"/>
        </w:trPr>
        <w:tc>
          <w:tcPr>
            <w:tcW w:w="534" w:type="dxa"/>
            <w:tcBorders>
              <w:top w:val="single" w:sz="4" w:space="0" w:color="auto"/>
              <w:left w:val="single" w:sz="4" w:space="0" w:color="auto"/>
              <w:bottom w:val="single" w:sz="4" w:space="0" w:color="auto"/>
              <w:right w:val="single" w:sz="4" w:space="0" w:color="auto"/>
            </w:tcBorders>
            <w:vAlign w:val="bottom"/>
          </w:tcPr>
          <w:p w:rsidR="00A90A5E" w:rsidRPr="004C591D" w:rsidRDefault="00A90A5E" w:rsidP="00A90A5E">
            <w:pPr>
              <w:spacing w:after="0" w:line="240" w:lineRule="auto"/>
              <w:jc w:val="right"/>
              <w:textAlignment w:val="bottom"/>
              <w:rPr>
                <w:rFonts w:ascii="Times New Roman" w:hAnsi="Times New Roman"/>
                <w:color w:val="000000"/>
                <w:sz w:val="24"/>
                <w:szCs w:val="24"/>
              </w:rPr>
            </w:pPr>
            <w:r w:rsidRPr="004C591D">
              <w:rPr>
                <w:rFonts w:ascii="Times New Roman" w:eastAsia="SimSun" w:hAnsi="Times New Roman"/>
                <w:color w:val="000000"/>
                <w:sz w:val="24"/>
                <w:szCs w:val="24"/>
                <w:lang w:val="en-US"/>
              </w:rPr>
              <w:t>1</w:t>
            </w: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Анальгін розчин для ін'єкцій 500 мг/мл по 2 мл в ампулі №10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уп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4C591D" w:rsidRDefault="00A90A5E" w:rsidP="00A90A5E">
            <w:pPr>
              <w:spacing w:after="0" w:line="240" w:lineRule="auto"/>
              <w:jc w:val="right"/>
              <w:textAlignment w:val="bottom"/>
              <w:rPr>
                <w:rFonts w:ascii="Times New Roman" w:hAnsi="Times New Roman"/>
                <w:color w:val="000000"/>
                <w:sz w:val="24"/>
                <w:szCs w:val="24"/>
              </w:rPr>
            </w:pPr>
            <w:r w:rsidRPr="004C591D">
              <w:rPr>
                <w:rFonts w:ascii="Times New Roman" w:eastAsia="SimSun" w:hAnsi="Times New Roman"/>
                <w:color w:val="000000"/>
                <w:sz w:val="24"/>
                <w:szCs w:val="24"/>
                <w:lang w:val="en-US"/>
              </w:rPr>
              <w:t>2</w:t>
            </w: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ЛЕФЛОЦИН розчин для інфузій, 5 мг/мл по 100 мл, по 1 пляшці в пачці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фл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4C591D" w:rsidRDefault="00A90A5E" w:rsidP="00A90A5E">
            <w:pPr>
              <w:spacing w:after="0" w:line="240" w:lineRule="auto"/>
              <w:jc w:val="right"/>
              <w:textAlignment w:val="bottom"/>
              <w:rPr>
                <w:rFonts w:ascii="Times New Roman" w:hAnsi="Times New Roman"/>
                <w:color w:val="000000"/>
                <w:sz w:val="24"/>
                <w:szCs w:val="24"/>
              </w:rPr>
            </w:pPr>
            <w:r w:rsidRPr="004C591D">
              <w:rPr>
                <w:rFonts w:ascii="Times New Roman" w:eastAsia="SimSun" w:hAnsi="Times New Roman"/>
                <w:color w:val="000000"/>
                <w:sz w:val="24"/>
                <w:szCs w:val="24"/>
                <w:lang w:val="en-US"/>
              </w:rPr>
              <w:t>3</w:t>
            </w: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Натрію хлорид, розчин для інфузій 9 мг/мл по 200 мл у пляшках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фл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480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191DD4" w:rsidRDefault="00A90A5E"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САНГЕРА, розчин для ін`єкцій, 100 мг/мл по 5 мл в ампулі №5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уп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15</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191DD4" w:rsidRDefault="00A90A5E"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Цефтриаксон ,  порошок для приготування розчину для ін'єкцій по 1000 мг, 1 флакон з порошком у коробці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уп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980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191DD4" w:rsidRDefault="00A90A5E"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Лаксерс, порошок для розчину для ін'єкцій по 1000 мг/ 1000 мг, по 1 флакону з порошком у пачці з картону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уп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191DD4" w:rsidRDefault="00A90A5E"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ГРАНДАЗОЛ, розчин для інфузій, 5 мг/2,5 мг/мл по 200 мл у пляшці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фл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24</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A90A5E"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A90A5E" w:rsidRPr="00191DD4" w:rsidRDefault="00A90A5E"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Ксилат, розчин для інфузій по 200 мл</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pPr>
              <w:jc w:val="center"/>
              <w:rPr>
                <w:rFonts w:ascii="Times New Roman" w:hAnsi="Times New Roman" w:cs="Times New Roman"/>
              </w:rPr>
            </w:pPr>
            <w:r w:rsidRPr="00ED4E86">
              <w:rPr>
                <w:rFonts w:ascii="Times New Roman" w:hAnsi="Times New Roman" w:cs="Times New Roman"/>
              </w:rPr>
              <w:t>фл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A90A5E" w:rsidRPr="00ED4E86" w:rsidRDefault="00A90A5E" w:rsidP="00A90A5E">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bottom"/>
          </w:tcPr>
          <w:p w:rsidR="00A90A5E" w:rsidRPr="00ED4E86" w:rsidRDefault="00A90A5E"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A90A5E" w:rsidRPr="00ED4E86" w:rsidRDefault="00A90A5E" w:rsidP="00A90A5E">
            <w:pPr>
              <w:spacing w:after="0" w:line="240" w:lineRule="auto"/>
              <w:jc w:val="center"/>
              <w:rPr>
                <w:rFonts w:ascii="Times New Roman" w:hAnsi="Times New Roman" w:cs="Times New Roman"/>
              </w:rPr>
            </w:pPr>
          </w:p>
        </w:tc>
      </w:tr>
      <w:tr w:rsidR="00191DD4"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191DD4" w:rsidRPr="00191DD4" w:rsidRDefault="00191DD4"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191DD4" w:rsidRPr="00ED4E86" w:rsidRDefault="00191DD4">
            <w:pPr>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1DD4" w:rsidRPr="00ED4E86" w:rsidRDefault="00191DD4" w:rsidP="00A90A5E">
            <w:pPr>
              <w:spacing w:after="0" w:line="240" w:lineRule="auto"/>
              <w:ind w:right="-57"/>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1DD4" w:rsidRPr="00ED4E86" w:rsidRDefault="00191DD4" w:rsidP="00A90A5E">
            <w:pPr>
              <w:spacing w:after="0" w:line="240" w:lineRule="auto"/>
              <w:ind w:right="-5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191DD4" w:rsidRPr="00ED4E86" w:rsidRDefault="00191DD4"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191DD4" w:rsidRPr="00ED4E86" w:rsidRDefault="00191DD4" w:rsidP="00A90A5E">
            <w:pPr>
              <w:spacing w:after="0" w:line="240" w:lineRule="auto"/>
              <w:jc w:val="center"/>
              <w:rPr>
                <w:rFonts w:ascii="Times New Roman" w:hAnsi="Times New Roman" w:cs="Times New Roman"/>
              </w:rPr>
            </w:pPr>
          </w:p>
        </w:tc>
      </w:tr>
      <w:tr w:rsidR="00191DD4" w:rsidRPr="004C591D" w:rsidTr="00191DD4">
        <w:trPr>
          <w:trHeight w:val="325"/>
        </w:trPr>
        <w:tc>
          <w:tcPr>
            <w:tcW w:w="534" w:type="dxa"/>
            <w:tcBorders>
              <w:top w:val="single" w:sz="4" w:space="0" w:color="auto"/>
              <w:left w:val="single" w:sz="4" w:space="0" w:color="auto"/>
              <w:bottom w:val="single" w:sz="4" w:space="0" w:color="auto"/>
              <w:right w:val="single" w:sz="4" w:space="0" w:color="auto"/>
            </w:tcBorders>
            <w:vAlign w:val="bottom"/>
          </w:tcPr>
          <w:p w:rsidR="00191DD4" w:rsidRPr="00191DD4" w:rsidRDefault="00191DD4" w:rsidP="00A90A5E">
            <w:pPr>
              <w:spacing w:after="0" w:line="240" w:lineRule="auto"/>
              <w:jc w:val="right"/>
              <w:textAlignment w:val="bottom"/>
              <w:rPr>
                <w:rFonts w:ascii="Times New Roman" w:eastAsia="SimSun" w:hAnsi="Times New Roman"/>
                <w:color w:val="000000"/>
                <w:sz w:val="24"/>
                <w:szCs w:val="24"/>
                <w:lang w:val="ru-RU"/>
              </w:rPr>
            </w:pPr>
          </w:p>
        </w:tc>
        <w:tc>
          <w:tcPr>
            <w:tcW w:w="3685" w:type="dxa"/>
            <w:gridSpan w:val="2"/>
            <w:tcBorders>
              <w:top w:val="single" w:sz="6" w:space="0" w:color="000000"/>
              <w:left w:val="single" w:sz="6" w:space="0" w:color="000000"/>
              <w:bottom w:val="single" w:sz="6" w:space="0" w:color="000000"/>
              <w:right w:val="single" w:sz="6" w:space="0" w:color="000000"/>
            </w:tcBorders>
            <w:vAlign w:val="bottom"/>
          </w:tcPr>
          <w:p w:rsidR="00191DD4" w:rsidRPr="00ED4E86" w:rsidRDefault="00191DD4">
            <w:pPr>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1DD4" w:rsidRPr="00ED4E86" w:rsidRDefault="00191DD4" w:rsidP="00A90A5E">
            <w:pPr>
              <w:spacing w:after="0" w:line="240" w:lineRule="auto"/>
              <w:ind w:right="-57"/>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1DD4" w:rsidRPr="00ED4E86" w:rsidRDefault="00191DD4" w:rsidP="00A90A5E">
            <w:pPr>
              <w:spacing w:after="0" w:line="240" w:lineRule="auto"/>
              <w:ind w:right="-5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191DD4" w:rsidRPr="00ED4E86" w:rsidRDefault="00191DD4" w:rsidP="00A90A5E">
            <w:pPr>
              <w:spacing w:after="0" w:line="240" w:lineRule="auto"/>
              <w:jc w:val="center"/>
              <w:textAlignment w:val="bottom"/>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191DD4" w:rsidRPr="00ED4E86" w:rsidRDefault="00191DD4" w:rsidP="00A90A5E">
            <w:pPr>
              <w:spacing w:after="0" w:line="240" w:lineRule="auto"/>
              <w:jc w:val="center"/>
              <w:rPr>
                <w:rFonts w:ascii="Times New Roman" w:hAnsi="Times New Roman" w:cs="Times New Roman"/>
              </w:rPr>
            </w:pPr>
          </w:p>
        </w:tc>
      </w:tr>
      <w:tr w:rsidR="00191DD4" w:rsidRPr="004C591D" w:rsidTr="00191DD4">
        <w:trPr>
          <w:gridAfter w:val="5"/>
          <w:wAfter w:w="8187" w:type="dxa"/>
          <w:trHeight w:val="325"/>
        </w:trPr>
        <w:tc>
          <w:tcPr>
            <w:tcW w:w="1560" w:type="dxa"/>
            <w:gridSpan w:val="2"/>
            <w:tcBorders>
              <w:top w:val="single" w:sz="4" w:space="0" w:color="auto"/>
              <w:left w:val="single" w:sz="4" w:space="0" w:color="auto"/>
              <w:bottom w:val="single" w:sz="4" w:space="0" w:color="auto"/>
              <w:right w:val="single" w:sz="4" w:space="0" w:color="auto"/>
            </w:tcBorders>
          </w:tcPr>
          <w:p w:rsidR="00191DD4" w:rsidRPr="004C591D" w:rsidRDefault="00191DD4" w:rsidP="00A90A5E">
            <w:pPr>
              <w:spacing w:after="0" w:line="240" w:lineRule="auto"/>
              <w:jc w:val="center"/>
              <w:rPr>
                <w:rFonts w:ascii="Times New Roman" w:hAnsi="Times New Roman"/>
                <w:sz w:val="24"/>
                <w:szCs w:val="24"/>
              </w:rPr>
            </w:pPr>
          </w:p>
        </w:tc>
      </w:tr>
      <w:tr w:rsidR="00191DD4" w:rsidRPr="004C591D" w:rsidTr="00191DD4">
        <w:trPr>
          <w:gridAfter w:val="5"/>
          <w:wAfter w:w="8187" w:type="dxa"/>
          <w:trHeight w:val="325"/>
        </w:trPr>
        <w:tc>
          <w:tcPr>
            <w:tcW w:w="1560" w:type="dxa"/>
            <w:gridSpan w:val="2"/>
            <w:tcBorders>
              <w:top w:val="single" w:sz="4" w:space="0" w:color="auto"/>
              <w:left w:val="single" w:sz="4" w:space="0" w:color="auto"/>
              <w:bottom w:val="single" w:sz="4" w:space="0" w:color="auto"/>
              <w:right w:val="single" w:sz="4" w:space="0" w:color="auto"/>
            </w:tcBorders>
          </w:tcPr>
          <w:p w:rsidR="00191DD4" w:rsidRPr="004C591D" w:rsidRDefault="00191DD4" w:rsidP="00A90A5E">
            <w:pPr>
              <w:spacing w:after="0" w:line="240" w:lineRule="auto"/>
              <w:jc w:val="center"/>
              <w:rPr>
                <w:rFonts w:ascii="Times New Roman" w:hAnsi="Times New Roman"/>
                <w:sz w:val="24"/>
                <w:szCs w:val="24"/>
              </w:rPr>
            </w:pPr>
          </w:p>
        </w:tc>
      </w:tr>
      <w:tr w:rsidR="00191DD4" w:rsidRPr="004C591D" w:rsidTr="00191DD4">
        <w:trPr>
          <w:gridAfter w:val="5"/>
          <w:wAfter w:w="8187" w:type="dxa"/>
          <w:trHeight w:val="325"/>
        </w:trPr>
        <w:tc>
          <w:tcPr>
            <w:tcW w:w="1560" w:type="dxa"/>
            <w:gridSpan w:val="2"/>
            <w:tcBorders>
              <w:top w:val="single" w:sz="4" w:space="0" w:color="auto"/>
              <w:left w:val="single" w:sz="4" w:space="0" w:color="auto"/>
              <w:bottom w:val="single" w:sz="4" w:space="0" w:color="auto"/>
              <w:right w:val="single" w:sz="4" w:space="0" w:color="auto"/>
            </w:tcBorders>
          </w:tcPr>
          <w:p w:rsidR="00191DD4" w:rsidRPr="004C591D" w:rsidRDefault="00191DD4" w:rsidP="00A90A5E">
            <w:pPr>
              <w:spacing w:after="0" w:line="240" w:lineRule="auto"/>
              <w:jc w:val="center"/>
              <w:rPr>
                <w:rFonts w:ascii="Times New Roman" w:hAnsi="Times New Roman"/>
                <w:sz w:val="24"/>
                <w:szCs w:val="24"/>
              </w:rPr>
            </w:pPr>
          </w:p>
        </w:tc>
      </w:tr>
    </w:tbl>
    <w:p w:rsidR="00191DD4" w:rsidRPr="004C591D" w:rsidRDefault="00191DD4" w:rsidP="00191DD4">
      <w:pPr>
        <w:jc w:val="both"/>
        <w:rPr>
          <w:rFonts w:ascii="Times New Roman" w:hAnsi="Times New Roman"/>
          <w:sz w:val="24"/>
          <w:szCs w:val="24"/>
        </w:rPr>
      </w:pPr>
    </w:p>
    <w:p w:rsidR="00191DD4" w:rsidRPr="004C591D" w:rsidRDefault="00191DD4" w:rsidP="00191DD4">
      <w:pPr>
        <w:jc w:val="both"/>
        <w:rPr>
          <w:rFonts w:ascii="Times New Roman" w:hAnsi="Times New Roman"/>
          <w:sz w:val="24"/>
          <w:szCs w:val="24"/>
        </w:rPr>
      </w:pPr>
      <w:r w:rsidRPr="004C591D">
        <w:rPr>
          <w:rFonts w:ascii="Times New Roman" w:hAnsi="Times New Roman"/>
          <w:sz w:val="24"/>
          <w:szCs w:val="24"/>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191DD4" w:rsidRPr="004C591D" w:rsidRDefault="00191DD4" w:rsidP="00191DD4">
      <w:pPr>
        <w:jc w:val="both"/>
        <w:rPr>
          <w:rFonts w:ascii="Times New Roman" w:hAnsi="Times New Roman"/>
          <w:sz w:val="24"/>
          <w:szCs w:val="24"/>
        </w:rPr>
      </w:pPr>
      <w:r w:rsidRPr="004C591D">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1DD4" w:rsidRPr="004C591D" w:rsidRDefault="00191DD4" w:rsidP="00191DD4">
      <w:pPr>
        <w:widowControl w:val="0"/>
        <w:numPr>
          <w:ilvl w:val="0"/>
          <w:numId w:val="44"/>
        </w:numPr>
        <w:shd w:val="clear" w:color="auto" w:fill="FFFFFF"/>
        <w:autoSpaceDE w:val="0"/>
        <w:autoSpaceDN w:val="0"/>
        <w:adjustRightInd w:val="0"/>
        <w:spacing w:after="0" w:line="240" w:lineRule="auto"/>
        <w:ind w:right="1"/>
        <w:jc w:val="both"/>
        <w:rPr>
          <w:rFonts w:ascii="Times New Roman" w:hAnsi="Times New Roman"/>
          <w:sz w:val="24"/>
          <w:szCs w:val="24"/>
        </w:rPr>
      </w:pPr>
      <w:r w:rsidRPr="004C591D">
        <w:rPr>
          <w:rFonts w:ascii="Times New Roman" w:hAnsi="Times New Roman"/>
          <w:sz w:val="24"/>
          <w:szCs w:val="24"/>
        </w:rPr>
        <w:t xml:space="preserve">Ми погоджуємося дотримуватися умов цієї пропозиції протягом 90 календарних днів з дня визначення переможця. </w:t>
      </w:r>
    </w:p>
    <w:p w:rsidR="00191DD4" w:rsidRPr="004C591D" w:rsidRDefault="00191DD4" w:rsidP="00191DD4">
      <w:pPr>
        <w:widowControl w:val="0"/>
        <w:numPr>
          <w:ilvl w:val="0"/>
          <w:numId w:val="44"/>
        </w:numPr>
        <w:shd w:val="clear" w:color="auto" w:fill="FFFFFF"/>
        <w:autoSpaceDE w:val="0"/>
        <w:autoSpaceDN w:val="0"/>
        <w:adjustRightInd w:val="0"/>
        <w:spacing w:after="0" w:line="240" w:lineRule="auto"/>
        <w:ind w:right="1"/>
        <w:jc w:val="both"/>
        <w:rPr>
          <w:rFonts w:ascii="Times New Roman" w:hAnsi="Times New Roman"/>
          <w:sz w:val="24"/>
          <w:szCs w:val="24"/>
        </w:rPr>
      </w:pPr>
      <w:r w:rsidRPr="004C591D">
        <w:rPr>
          <w:rFonts w:ascii="Times New Roman" w:hAnsi="Times New Roman"/>
          <w:color w:val="000000"/>
          <w:sz w:val="24"/>
          <w:szCs w:val="24"/>
        </w:rPr>
        <w:t xml:space="preserve">Якщо нас визначено переможцем торгів, ми беремо на себе зобов’язання підписати договір відповідно Проекту договору, не пізніше ніж через </w:t>
      </w:r>
      <w:r w:rsidRPr="004C591D">
        <w:rPr>
          <w:rFonts w:ascii="Times New Roman" w:hAnsi="Times New Roman"/>
          <w:b/>
          <w:color w:val="000000"/>
          <w:sz w:val="24"/>
          <w:szCs w:val="24"/>
        </w:rPr>
        <w:t>20</w:t>
      </w:r>
      <w:r w:rsidRPr="004C591D">
        <w:rPr>
          <w:rFonts w:ascii="Times New Roman" w:hAnsi="Times New Roman"/>
          <w:color w:val="000000"/>
          <w:sz w:val="24"/>
          <w:szCs w:val="24"/>
        </w:rPr>
        <w:t xml:space="preserve"> днів з дня прийняття рішення про намір укласти договір про закупівлю.</w:t>
      </w:r>
    </w:p>
    <w:p w:rsidR="00191DD4" w:rsidRPr="004C591D" w:rsidRDefault="00191DD4" w:rsidP="00191DD4">
      <w:pPr>
        <w:widowControl w:val="0"/>
        <w:numPr>
          <w:ilvl w:val="0"/>
          <w:numId w:val="44"/>
        </w:numPr>
        <w:shd w:val="clear" w:color="auto" w:fill="FFFFFF"/>
        <w:autoSpaceDE w:val="0"/>
        <w:autoSpaceDN w:val="0"/>
        <w:adjustRightInd w:val="0"/>
        <w:spacing w:after="0" w:line="240" w:lineRule="auto"/>
        <w:ind w:right="1"/>
        <w:jc w:val="both"/>
        <w:rPr>
          <w:rFonts w:ascii="Times New Roman" w:hAnsi="Times New Roman"/>
          <w:color w:val="121212"/>
          <w:sz w:val="24"/>
          <w:szCs w:val="24"/>
        </w:rPr>
      </w:pPr>
      <w:r w:rsidRPr="004C591D">
        <w:rPr>
          <w:rFonts w:ascii="Times New Roman" w:hAnsi="Times New Roman"/>
          <w:color w:val="121212"/>
          <w:sz w:val="24"/>
          <w:szCs w:val="24"/>
        </w:rPr>
        <w:t>Зазначеним нижче підписом ми підтверджуємо повну, безумовну і беззаперечну згоду з усіма мовами проведення процедури закупівлі, визначеними в тендерній документації.</w:t>
      </w:r>
    </w:p>
    <w:p w:rsidR="00191DD4" w:rsidRPr="004C591D" w:rsidRDefault="00191DD4" w:rsidP="00191DD4">
      <w:pPr>
        <w:widowControl w:val="0"/>
        <w:shd w:val="clear" w:color="auto" w:fill="FFFFFF"/>
        <w:autoSpaceDE w:val="0"/>
        <w:autoSpaceDN w:val="0"/>
        <w:adjustRightInd w:val="0"/>
        <w:ind w:left="600" w:right="1"/>
        <w:jc w:val="both"/>
        <w:rPr>
          <w:rFonts w:ascii="Times New Roman" w:hAnsi="Times New Roman"/>
          <w:color w:val="121212"/>
          <w:sz w:val="24"/>
          <w:szCs w:val="24"/>
        </w:rPr>
      </w:pPr>
    </w:p>
    <w:p w:rsidR="00191DD4" w:rsidRPr="004C591D" w:rsidRDefault="00191DD4" w:rsidP="00191DD4">
      <w:pPr>
        <w:pBdr>
          <w:top w:val="single" w:sz="4" w:space="1" w:color="auto"/>
        </w:pBdr>
        <w:shd w:val="clear" w:color="auto" w:fill="FFFFFF"/>
        <w:ind w:right="1" w:firstLine="720"/>
        <w:jc w:val="both"/>
        <w:outlineLvl w:val="0"/>
        <w:rPr>
          <w:rFonts w:ascii="Times New Roman" w:hAnsi="Times New Roman"/>
          <w:b/>
          <w:i/>
          <w:sz w:val="24"/>
          <w:szCs w:val="24"/>
        </w:rPr>
      </w:pPr>
      <w:r w:rsidRPr="004C591D">
        <w:rPr>
          <w:rFonts w:ascii="Times New Roman" w:hAnsi="Times New Roman"/>
          <w:b/>
          <w:i/>
          <w:sz w:val="24"/>
          <w:szCs w:val="24"/>
          <w:lang w:val="ru-RU"/>
        </w:rPr>
        <w:t>Посада, прізвище, ініціали, підпис уповноваженої особи Учасника, завірені печаткою</w:t>
      </w:r>
      <w:r w:rsidRPr="004C591D">
        <w:rPr>
          <w:rFonts w:ascii="Times New Roman" w:hAnsi="Times New Roman"/>
          <w:b/>
          <w:i/>
          <w:sz w:val="24"/>
          <w:szCs w:val="24"/>
        </w:rPr>
        <w:t>.</w:t>
      </w:r>
    </w:p>
    <w:p w:rsidR="00814875" w:rsidRDefault="00472818" w:rsidP="00814875">
      <w:pPr>
        <w:spacing w:after="0"/>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6629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
    <w:p w:rsidR="00482396" w:rsidRDefault="00814875" w:rsidP="00814875">
      <w:pPr>
        <w:spacing w:after="0"/>
        <w:ind w:left="57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472818">
        <w:rPr>
          <w:rFonts w:ascii="Times New Roman" w:eastAsia="Times New Roman" w:hAnsi="Times New Roman" w:cs="Times New Roman"/>
          <w:b/>
          <w:sz w:val="24"/>
          <w:szCs w:val="24"/>
        </w:rPr>
        <w:t>о тендерної документації</w:t>
      </w:r>
    </w:p>
    <w:bookmarkEnd w:id="4"/>
    <w:p w:rsidR="00482396" w:rsidRDefault="00482396" w:rsidP="00814875">
      <w:pPr>
        <w:spacing w:after="0"/>
        <w:jc w:val="right"/>
        <w:rPr>
          <w:rFonts w:ascii="Times New Roman" w:eastAsia="Times New Roman" w:hAnsi="Times New Roman" w:cs="Times New Roman"/>
          <w:b/>
          <w:sz w:val="24"/>
          <w:szCs w:val="24"/>
        </w:rPr>
      </w:pPr>
    </w:p>
    <w:p w:rsidR="00482396" w:rsidRDefault="004728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r w:rsidR="0080300D">
        <w:rPr>
          <w:rFonts w:ascii="Times New Roman" w:eastAsia="Times New Roman" w:hAnsi="Times New Roman" w:cs="Times New Roman"/>
          <w:b/>
          <w:sz w:val="24"/>
          <w:szCs w:val="24"/>
        </w:rPr>
        <w:t xml:space="preserve"> до учасника відповідно до </w:t>
      </w:r>
      <w:r w:rsidR="00C948E7">
        <w:rPr>
          <w:rFonts w:ascii="Times New Roman" w:eastAsia="Times New Roman" w:hAnsi="Times New Roman" w:cs="Times New Roman"/>
          <w:b/>
          <w:sz w:val="24"/>
          <w:szCs w:val="24"/>
        </w:rPr>
        <w:t>п.28 Особливостей</w:t>
      </w:r>
      <w:r w:rsidR="0080300D">
        <w:rPr>
          <w:rFonts w:ascii="Times New Roman" w:eastAsia="Times New Roman" w:hAnsi="Times New Roman" w:cs="Times New Roman"/>
          <w:b/>
          <w:sz w:val="24"/>
          <w:szCs w:val="24"/>
        </w:rPr>
        <w:t xml:space="preserve"> та спосіб їх документального підтвердження</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482396">
        <w:tc>
          <w:tcPr>
            <w:tcW w:w="562"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r w:rsidR="0080300D">
              <w:rPr>
                <w:rFonts w:ascii="Times New Roman" w:eastAsia="Times New Roman" w:hAnsi="Times New Roman" w:cs="Times New Roman"/>
                <w:b/>
                <w:sz w:val="24"/>
                <w:szCs w:val="24"/>
              </w:rPr>
              <w:t xml:space="preserve"> (</w:t>
            </w:r>
            <w:r w:rsidR="00C948E7">
              <w:rPr>
                <w:rFonts w:ascii="Times New Roman" w:eastAsia="Times New Roman" w:hAnsi="Times New Roman" w:cs="Times New Roman"/>
                <w:b/>
                <w:sz w:val="24"/>
                <w:szCs w:val="24"/>
              </w:rPr>
              <w:t>п.28 Особливостей</w:t>
            </w:r>
            <w:r w:rsidR="0080300D">
              <w:rPr>
                <w:rFonts w:ascii="Times New Roman" w:eastAsia="Times New Roman" w:hAnsi="Times New Roman" w:cs="Times New Roman"/>
                <w:b/>
                <w:sz w:val="24"/>
                <w:szCs w:val="24"/>
              </w:rPr>
              <w:t>)</w:t>
            </w:r>
          </w:p>
        </w:tc>
        <w:tc>
          <w:tcPr>
            <w:tcW w:w="5806"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482396">
        <w:tc>
          <w:tcPr>
            <w:tcW w:w="562" w:type="dxa"/>
            <w:shd w:val="clear" w:color="auto" w:fill="auto"/>
          </w:tcPr>
          <w:p w:rsidR="00482396" w:rsidRDefault="00803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482396" w:rsidRDefault="004728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за предметом закупівлі договору </w:t>
            </w:r>
          </w:p>
        </w:tc>
        <w:tc>
          <w:tcPr>
            <w:tcW w:w="5806" w:type="dxa"/>
            <w:shd w:val="clear" w:color="auto" w:fill="auto"/>
          </w:tcPr>
          <w:p w:rsidR="00482396" w:rsidRDefault="00472818" w:rsidP="00ED4E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w:t>
            </w:r>
            <w:r w:rsidRPr="0080300D">
              <w:rPr>
                <w:rFonts w:ascii="Times New Roman" w:eastAsia="Times New Roman" w:hAnsi="Times New Roman" w:cs="Times New Roman"/>
                <w:i/>
                <w:sz w:val="24"/>
                <w:szCs w:val="24"/>
              </w:rPr>
              <w:t xml:space="preserve">формою </w:t>
            </w:r>
            <w:r w:rsidR="0080300D" w:rsidRPr="0080300D">
              <w:rPr>
                <w:rFonts w:ascii="Times New Roman" w:eastAsia="Times New Roman" w:hAnsi="Times New Roman" w:cs="Times New Roman"/>
                <w:i/>
                <w:sz w:val="24"/>
                <w:szCs w:val="24"/>
              </w:rPr>
              <w:t>1</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w:t>
            </w:r>
            <w:r w:rsidR="0080300D">
              <w:rPr>
                <w:rFonts w:ascii="Times New Roman" w:eastAsia="Times New Roman" w:hAnsi="Times New Roman" w:cs="Times New Roman"/>
                <w:sz w:val="24"/>
                <w:szCs w:val="24"/>
              </w:rPr>
              <w:t xml:space="preserve"> (</w:t>
            </w:r>
            <w:r w:rsidR="008F608D">
              <w:rPr>
                <w:rFonts w:ascii="Times New Roman" w:eastAsia="Times New Roman" w:hAnsi="Times New Roman" w:cs="Times New Roman"/>
                <w:sz w:val="24"/>
                <w:szCs w:val="24"/>
              </w:rPr>
              <w:t>надання послуг, виконання робіт)</w:t>
            </w:r>
            <w:r>
              <w:rPr>
                <w:rFonts w:ascii="Times New Roman" w:eastAsia="Times New Roman" w:hAnsi="Times New Roman" w:cs="Times New Roman"/>
                <w:sz w:val="24"/>
                <w:szCs w:val="24"/>
              </w:rPr>
              <w:t>, що є предметом даної закупівлі, в якому учасник виступає продавцем/постачальником тощо</w:t>
            </w:r>
            <w:r w:rsidR="008F608D">
              <w:rPr>
                <w:rFonts w:ascii="Times New Roman" w:eastAsia="Times New Roman" w:hAnsi="Times New Roman" w:cs="Times New Roman"/>
                <w:sz w:val="24"/>
                <w:szCs w:val="24"/>
              </w:rPr>
              <w:t>, за кодом</w:t>
            </w:r>
            <w:r w:rsidR="00751EE8" w:rsidRPr="00751EE8">
              <w:rPr>
                <w:rFonts w:ascii="Times New Roman" w:eastAsia="Times New Roman" w:hAnsi="Times New Roman" w:cs="Times New Roman"/>
                <w:sz w:val="24"/>
                <w:szCs w:val="24"/>
              </w:rPr>
              <w:t xml:space="preserve"> </w:t>
            </w:r>
            <w:r w:rsidR="00751EE8" w:rsidRPr="00751EE8">
              <w:rPr>
                <w:rFonts w:ascii="Times New Roman" w:eastAsia="Times New Roman" w:hAnsi="Times New Roman" w:cs="Times New Roman"/>
                <w:sz w:val="24"/>
                <w:szCs w:val="24"/>
              </w:rPr>
              <w:lastRenderedPageBreak/>
              <w:t xml:space="preserve">ДК 021:2015 </w:t>
            </w:r>
            <w:r w:rsidR="00ED7AAF" w:rsidRPr="00ED7AAF">
              <w:rPr>
                <w:rFonts w:ascii="Times New Roman" w:eastAsia="Times New Roman" w:hAnsi="Times New Roman" w:cs="Times New Roman"/>
                <w:sz w:val="24"/>
                <w:szCs w:val="24"/>
              </w:rPr>
              <w:t>код за ДК 021:2015  «33600000-6 «Фармацевтична продукція</w:t>
            </w:r>
            <w:r w:rsidR="00814875">
              <w:rPr>
                <w:rFonts w:ascii="Times New Roman" w:eastAsia="Times New Roman" w:hAnsi="Times New Roman" w:cs="Times New Roman"/>
                <w:sz w:val="24"/>
                <w:szCs w:val="24"/>
              </w:rPr>
              <w:t>.</w:t>
            </w:r>
            <w:r w:rsidR="00814875" w:rsidRPr="00814875">
              <w:rPr>
                <w:rFonts w:ascii="Times New Roman" w:eastAsia="Arial Unicode MS" w:hAnsi="Times New Roman" w:cs="Times New Roman"/>
                <w:color w:val="000000"/>
                <w:sz w:val="24"/>
                <w:szCs w:val="24"/>
                <w:u w:color="000000"/>
                <w:bdr w:val="nil"/>
                <w:lang w:eastAsia="uk-UA"/>
              </w:rPr>
              <w:t xml:space="preserve"> </w:t>
            </w:r>
            <w:r w:rsidR="00ED4E86">
              <w:rPr>
                <w:rFonts w:ascii="Times New Roman" w:eastAsia="Arial Unicode MS" w:hAnsi="Times New Roman" w:cs="Times New Roman"/>
                <w:color w:val="000000"/>
                <w:sz w:val="24"/>
                <w:szCs w:val="24"/>
                <w:u w:color="000000"/>
                <w:bdr w:val="nil"/>
                <w:lang w:eastAsia="uk-UA"/>
              </w:rPr>
              <w:t>Ліки. Медичні розчини»</w:t>
            </w:r>
            <w:r w:rsidR="00ED7AAF" w:rsidRPr="00ED7AAF">
              <w:rPr>
                <w:rFonts w:ascii="Times New Roman" w:eastAsia="Times New Roman" w:hAnsi="Times New Roman" w:cs="Times New Roman"/>
                <w:sz w:val="24"/>
                <w:szCs w:val="24"/>
              </w:rPr>
              <w:t xml:space="preserve"> </w:t>
            </w:r>
          </w:p>
        </w:tc>
      </w:tr>
    </w:tbl>
    <w:p w:rsidR="00482396" w:rsidRDefault="00482396">
      <w:pPr>
        <w:spacing w:after="0" w:line="240" w:lineRule="auto"/>
        <w:jc w:val="right"/>
        <w:rPr>
          <w:rFonts w:ascii="Times New Roman" w:eastAsia="Times New Roman" w:hAnsi="Times New Roman" w:cs="Times New Roman"/>
          <w:i/>
          <w:sz w:val="24"/>
          <w:szCs w:val="24"/>
        </w:rPr>
      </w:pPr>
    </w:p>
    <w:p w:rsidR="00482396" w:rsidRDefault="00482396">
      <w:pPr>
        <w:spacing w:after="0" w:line="240" w:lineRule="auto"/>
        <w:jc w:val="right"/>
        <w:rPr>
          <w:rFonts w:ascii="Times New Roman" w:eastAsia="Times New Roman" w:hAnsi="Times New Roman" w:cs="Times New Roman"/>
          <w:i/>
          <w:sz w:val="24"/>
          <w:szCs w:val="24"/>
        </w:rPr>
      </w:pPr>
    </w:p>
    <w:p w:rsidR="00482396" w:rsidRDefault="00482396">
      <w:pPr>
        <w:spacing w:after="0" w:line="240" w:lineRule="auto"/>
        <w:jc w:val="both"/>
        <w:rPr>
          <w:rFonts w:ascii="Times New Roman" w:eastAsia="Times New Roman" w:hAnsi="Times New Roman" w:cs="Times New Roman"/>
          <w:sz w:val="24"/>
          <w:szCs w:val="24"/>
        </w:rPr>
      </w:pPr>
    </w:p>
    <w:p w:rsidR="00482396" w:rsidRDefault="00482396">
      <w:pPr>
        <w:spacing w:after="0" w:line="240" w:lineRule="auto"/>
        <w:jc w:val="both"/>
        <w:rPr>
          <w:rFonts w:ascii="Times New Roman" w:eastAsia="Times New Roman" w:hAnsi="Times New Roman" w:cs="Times New Roman"/>
          <w:sz w:val="24"/>
          <w:szCs w:val="24"/>
        </w:rPr>
      </w:pPr>
    </w:p>
    <w:p w:rsidR="00482396" w:rsidRDefault="0047281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80300D">
        <w:rPr>
          <w:rFonts w:ascii="Times New Roman" w:eastAsia="Times New Roman" w:hAnsi="Times New Roman" w:cs="Times New Roman"/>
          <w:i/>
          <w:sz w:val="24"/>
          <w:szCs w:val="24"/>
        </w:rPr>
        <w:t>1</w:t>
      </w:r>
    </w:p>
    <w:p w:rsidR="00482396" w:rsidRDefault="00482396">
      <w:pPr>
        <w:spacing w:after="0" w:line="240" w:lineRule="auto"/>
        <w:jc w:val="both"/>
        <w:rPr>
          <w:rFonts w:ascii="Times New Roman" w:eastAsia="Times New Roman" w:hAnsi="Times New Roman" w:cs="Times New Roman"/>
          <w:sz w:val="24"/>
          <w:szCs w:val="24"/>
        </w:rPr>
      </w:pPr>
    </w:p>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482396" w:rsidRDefault="00482396">
      <w:pPr>
        <w:spacing w:after="0" w:line="240" w:lineRule="auto"/>
        <w:jc w:val="center"/>
        <w:rPr>
          <w:rFonts w:ascii="Times New Roman" w:eastAsia="Times New Roman" w:hAnsi="Times New Roman" w:cs="Times New Roman"/>
          <w:sz w:val="24"/>
          <w:szCs w:val="24"/>
        </w:rPr>
      </w:pPr>
    </w:p>
    <w:p w:rsidR="00482396" w:rsidRDefault="004728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82396" w:rsidRDefault="00482396">
      <w:pPr>
        <w:spacing w:after="0" w:line="240" w:lineRule="auto"/>
        <w:jc w:val="both"/>
        <w:rPr>
          <w:rFonts w:ascii="Times New Roman" w:eastAsia="Times New Roman" w:hAnsi="Times New Roman" w:cs="Times New Roman"/>
          <w:sz w:val="24"/>
          <w:szCs w:val="24"/>
        </w:rPr>
      </w:pPr>
    </w:p>
    <w:tbl>
      <w:tblPr>
        <w:tblStyle w:val="af6"/>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482396">
        <w:tc>
          <w:tcPr>
            <w:tcW w:w="465"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482396">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r w:rsidR="00482396">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r w:rsidR="00482396">
        <w:trPr>
          <w:trHeight w:val="53"/>
        </w:trPr>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bl>
    <w:p w:rsidR="00F63D49" w:rsidRPr="002912AB" w:rsidRDefault="00F63D49" w:rsidP="00245554">
      <w:pPr>
        <w:rPr>
          <w:rFonts w:ascii="Times New Roman" w:eastAsia="Times New Roman" w:hAnsi="Times New Roman" w:cs="Times New Roman"/>
          <w:b/>
          <w:sz w:val="24"/>
          <w:szCs w:val="24"/>
          <w:lang w:val="ru-RU"/>
        </w:rPr>
      </w:pPr>
    </w:p>
    <w:p w:rsidR="009E47FA" w:rsidRDefault="009E47FA">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814875" w:rsidRDefault="00472818" w:rsidP="00814875">
      <w:pPr>
        <w:spacing w:after="0"/>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6629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
    <w:p w:rsidR="00482396" w:rsidRDefault="00472818" w:rsidP="00814875">
      <w:pPr>
        <w:spacing w:after="0"/>
        <w:ind w:left="57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C948E7" w:rsidRDefault="00C948E7" w:rsidP="00C948E7">
      <w:pPr>
        <w:spacing w:before="120" w:after="120" w:line="240" w:lineRule="auto"/>
        <w:jc w:val="both"/>
        <w:rPr>
          <w:rFonts w:ascii="Times New Roman" w:hAnsi="Times New Roman"/>
          <w:b/>
          <w:sz w:val="24"/>
          <w:szCs w:val="24"/>
        </w:rPr>
      </w:pPr>
      <w:r>
        <w:rPr>
          <w:rFonts w:ascii="Times New Roman" w:hAnsi="Times New Roman"/>
          <w:b/>
          <w:sz w:val="24"/>
          <w:szCs w:val="24"/>
        </w:rPr>
        <w:t xml:space="preserve">1. Підтвердження відповідності </w:t>
      </w:r>
      <w:r>
        <w:rPr>
          <w:rFonts w:ascii="Times New Roman" w:hAnsi="Times New Roman"/>
          <w:b/>
          <w:sz w:val="24"/>
          <w:szCs w:val="24"/>
          <w:u w:val="single"/>
        </w:rPr>
        <w:t>УЧАСНИКА</w:t>
      </w:r>
      <w:r>
        <w:rPr>
          <w:rFonts w:ascii="Times New Roman" w:hAnsi="Times New Roman"/>
          <w:b/>
          <w:sz w:val="24"/>
          <w:szCs w:val="24"/>
        </w:rPr>
        <w:t>  вимогам, визначеним пунктом 44 Особливостей.</w:t>
      </w:r>
    </w:p>
    <w:p w:rsidR="00C948E7" w:rsidRPr="009F1B01" w:rsidRDefault="00C948E7" w:rsidP="00C948E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Учасник процедури закупівлі підтверджує відсутність підстав, </w:t>
      </w:r>
      <w:bookmarkStart w:id="5" w:name="_Hlk128474312"/>
      <w:r>
        <w:rPr>
          <w:rFonts w:ascii="Times New Roman" w:hAnsi="Times New Roman"/>
          <w:sz w:val="24"/>
          <w:szCs w:val="24"/>
        </w:rPr>
        <w:t>зазначених в пункті 44 Особливостей (крім абзацу чотирнадцятого цього пункту)</w:t>
      </w:r>
      <w:bookmarkEnd w:id="5"/>
      <w:r>
        <w:rPr>
          <w:rFonts w:ascii="Times New Roman" w:hAnsi="Times New Roman"/>
          <w:sz w:val="24"/>
          <w:szCs w:val="24"/>
        </w:rPr>
        <w:t xml:space="preserve"> шляхом самостійного декларування</w:t>
      </w:r>
      <w:r w:rsidRPr="00883D8D">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C948E7" w:rsidRDefault="00C948E7" w:rsidP="00C948E7">
      <w:pPr>
        <w:ind w:firstLine="720"/>
        <w:jc w:val="both"/>
        <w:rPr>
          <w:rFonts w:ascii="Times New Roman" w:hAnsi="Times New Roman"/>
          <w:sz w:val="24"/>
          <w:szCs w:val="24"/>
          <w:u w:val="single"/>
        </w:rPr>
      </w:pPr>
      <w:r>
        <w:rPr>
          <w:rFonts w:ascii="Times New Roman" w:hAnsi="Times New Roman"/>
          <w:b/>
          <w:bCs/>
          <w:i/>
          <w:iCs/>
          <w:sz w:val="24"/>
          <w:szCs w:val="24"/>
          <w:shd w:val="clear" w:color="auto" w:fill="FFFFFF"/>
          <w:lang w:eastAsia="uk-UA"/>
        </w:rPr>
        <w:t>У випадку відсутності технічної можливості самостійного декларування</w:t>
      </w:r>
      <w:r>
        <w:rPr>
          <w:rFonts w:ascii="Times New Roman" w:hAnsi="Times New Roman"/>
          <w:bCs/>
          <w:i/>
          <w:iCs/>
          <w:sz w:val="24"/>
          <w:szCs w:val="24"/>
          <w:shd w:val="clear" w:color="auto" w:fill="FFFFFF"/>
          <w:lang w:eastAsia="uk-UA"/>
        </w:rPr>
        <w:t xml:space="preserve"> такої інформації, під час подання тендерної пропозиції, </w:t>
      </w:r>
      <w:r>
        <w:rPr>
          <w:rFonts w:ascii="Times New Roman" w:hAnsi="Times New Roman"/>
          <w:b/>
          <w:bCs/>
          <w:i/>
          <w:iCs/>
          <w:sz w:val="24"/>
          <w:szCs w:val="24"/>
          <w:shd w:val="clear" w:color="auto" w:fill="FFFFFF"/>
          <w:lang w:eastAsia="uk-UA"/>
        </w:rPr>
        <w:t>в електронній системі закупівель</w:t>
      </w:r>
      <w:r>
        <w:rPr>
          <w:rFonts w:ascii="Times New Roman" w:hAnsi="Times New Roman"/>
          <w:bCs/>
          <w:i/>
          <w:iCs/>
          <w:sz w:val="24"/>
          <w:szCs w:val="24"/>
          <w:shd w:val="clear" w:color="auto" w:fill="FFFFFF"/>
          <w:lang w:eastAsia="uk-UA"/>
        </w:rPr>
        <w:t xml:space="preserve">, спосіб такого підтвердження визначається учасником самостійно, наприклад: </w:t>
      </w:r>
      <w:r>
        <w:rPr>
          <w:rFonts w:ascii="Times New Roman" w:hAnsi="Times New Roman"/>
          <w:b/>
          <w:bCs/>
          <w:sz w:val="24"/>
          <w:szCs w:val="24"/>
          <w:u w:val="single"/>
        </w:rPr>
        <w:t>у вигляді довідки, складеної учасником у довільній формі</w:t>
      </w:r>
      <w:r>
        <w:rPr>
          <w:rFonts w:ascii="Times New Roman" w:hAnsi="Times New Roman"/>
          <w:sz w:val="24"/>
          <w:szCs w:val="24"/>
        </w:rPr>
        <w:t>, зміст якої підтверджує відсутність відповідної підстави для відмови в участі у процедурі закупівлі.</w:t>
      </w:r>
    </w:p>
    <w:p w:rsidR="00C948E7" w:rsidRDefault="00C948E7" w:rsidP="00C948E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883D8D">
        <w:rPr>
          <w:rFonts w:ascii="Times New Roman" w:hAnsi="Times New Roman"/>
          <w:sz w:val="24"/>
          <w:szCs w:val="24"/>
        </w:rPr>
        <w:t>зазначених в пункті 44 Особливостей (крім абзацу чотирнадцятого цього пункту)</w:t>
      </w:r>
      <w:r>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C948E7" w:rsidRDefault="00C948E7" w:rsidP="00C948E7">
      <w:pPr>
        <w:spacing w:before="120" w:after="120" w:line="240" w:lineRule="auto"/>
        <w:ind w:firstLine="720"/>
        <w:jc w:val="both"/>
        <w:rPr>
          <w:rFonts w:ascii="Times New Roman" w:hAnsi="Times New Roman"/>
          <w:sz w:val="24"/>
          <w:szCs w:val="24"/>
        </w:rPr>
      </w:pPr>
      <w:r w:rsidRPr="009F1B01">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F1B01">
        <w:rPr>
          <w:rFonts w:ascii="Times New Roman" w:hAnsi="Times New Roman"/>
          <w:sz w:val="24"/>
          <w:szCs w:val="24"/>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948E7" w:rsidRDefault="00C948E7" w:rsidP="00C948E7">
      <w:pPr>
        <w:spacing w:before="120" w:after="120" w:line="240" w:lineRule="auto"/>
        <w:ind w:firstLine="720"/>
        <w:jc w:val="both"/>
        <w:rPr>
          <w:rFonts w:ascii="Times New Roman" w:hAnsi="Times New Roman"/>
          <w:sz w:val="24"/>
          <w:szCs w:val="24"/>
        </w:rPr>
      </w:pPr>
      <w:r>
        <w:rPr>
          <w:rFonts w:ascii="Times New Roman" w:hAnsi="Times New Roman"/>
          <w:sz w:val="24"/>
          <w:szCs w:val="24"/>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C948E7" w:rsidRDefault="00C948E7" w:rsidP="00C948E7">
      <w:pPr>
        <w:spacing w:before="120" w:after="120" w:line="240" w:lineRule="auto"/>
        <w:ind w:firstLine="720"/>
        <w:jc w:val="both"/>
        <w:rPr>
          <w:rFonts w:ascii="Times New Roman" w:hAnsi="Times New Roman"/>
          <w:sz w:val="24"/>
          <w:szCs w:val="24"/>
        </w:rPr>
      </w:pPr>
    </w:p>
    <w:p w:rsidR="00C948E7" w:rsidRDefault="00C948E7" w:rsidP="00C948E7">
      <w:pPr>
        <w:spacing w:before="120" w:after="120" w:line="240" w:lineRule="auto"/>
        <w:jc w:val="both"/>
        <w:rPr>
          <w:rFonts w:ascii="Times New Roman" w:hAnsi="Times New Roman"/>
          <w:b/>
          <w:sz w:val="24"/>
          <w:szCs w:val="24"/>
        </w:rPr>
      </w:pPr>
    </w:p>
    <w:p w:rsidR="00C948E7" w:rsidRDefault="00C948E7" w:rsidP="00C948E7">
      <w:pPr>
        <w:spacing w:before="120" w:after="120" w:line="240" w:lineRule="auto"/>
        <w:jc w:val="both"/>
        <w:rPr>
          <w:rFonts w:ascii="Times New Roman" w:hAnsi="Times New Roman"/>
          <w:b/>
          <w:sz w:val="24"/>
          <w:szCs w:val="24"/>
        </w:rPr>
      </w:pPr>
      <w:r>
        <w:rPr>
          <w:rFonts w:ascii="Times New Roman" w:hAnsi="Times New Roman"/>
          <w:b/>
          <w:sz w:val="24"/>
          <w:szCs w:val="24"/>
        </w:rPr>
        <w:t xml:space="preserve">2. Перелік документів та інформації  для підтвердження відповідності </w:t>
      </w:r>
      <w:r>
        <w:rPr>
          <w:rFonts w:ascii="Times New Roman" w:hAnsi="Times New Roman"/>
          <w:b/>
          <w:sz w:val="24"/>
          <w:szCs w:val="24"/>
          <w:u w:val="single"/>
        </w:rPr>
        <w:t>ПЕРЕМОЖЦЯ</w:t>
      </w:r>
      <w:r>
        <w:rPr>
          <w:rFonts w:ascii="Times New Roman" w:hAnsi="Times New Roman"/>
          <w:b/>
          <w:sz w:val="24"/>
          <w:szCs w:val="24"/>
        </w:rPr>
        <w:t xml:space="preserve"> вимогам, визначеним пунктом 44 Особливостей:</w:t>
      </w:r>
    </w:p>
    <w:p w:rsidR="00C948E7" w:rsidRDefault="00C948E7" w:rsidP="00C948E7">
      <w:pPr>
        <w:spacing w:after="0" w:line="240" w:lineRule="auto"/>
        <w:ind w:firstLine="720"/>
        <w:jc w:val="both"/>
        <w:rPr>
          <w:rFonts w:ascii="Times New Roman" w:hAnsi="Times New Roman"/>
          <w:sz w:val="24"/>
          <w:szCs w:val="24"/>
        </w:rPr>
      </w:pPr>
      <w:r w:rsidRPr="00E45EB9">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4"/>
        </w:rPr>
        <w:t xml:space="preserve"> 44 Особливостей</w:t>
      </w:r>
      <w:r w:rsidRPr="00E45EB9">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48E7" w:rsidRDefault="00C948E7" w:rsidP="00C948E7">
      <w:pPr>
        <w:spacing w:after="0" w:line="240" w:lineRule="auto"/>
        <w:rPr>
          <w:rFonts w:ascii="Times New Roman" w:hAnsi="Times New Roman"/>
          <w:sz w:val="24"/>
          <w:szCs w:val="24"/>
        </w:rPr>
      </w:pPr>
    </w:p>
    <w:p w:rsidR="00C948E7" w:rsidRDefault="00C948E7" w:rsidP="00C948E7">
      <w:pPr>
        <w:spacing w:after="0" w:line="240" w:lineRule="auto"/>
        <w:rPr>
          <w:rFonts w:ascii="Times New Roman" w:hAnsi="Times New Roman"/>
          <w:sz w:val="24"/>
          <w:szCs w:val="24"/>
        </w:rPr>
      </w:pPr>
    </w:p>
    <w:p w:rsidR="00C948E7" w:rsidRDefault="00C948E7" w:rsidP="00C948E7">
      <w:pPr>
        <w:spacing w:after="0" w:line="240" w:lineRule="auto"/>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2.1. Документи, які надаються  </w:t>
      </w:r>
      <w:r>
        <w:rPr>
          <w:rFonts w:ascii="Times New Roman" w:hAnsi="Times New Roman"/>
          <w:b/>
          <w:sz w:val="24"/>
          <w:szCs w:val="24"/>
          <w:u w:val="single"/>
        </w:rPr>
        <w:t>ПЕРЕМОЖЦЕМ (юридичною особою)</w:t>
      </w:r>
      <w:r>
        <w:rPr>
          <w:rFonts w:ascii="Times New Roman" w:hAnsi="Times New Roman"/>
          <w:b/>
          <w:sz w:val="24"/>
          <w:szCs w:val="24"/>
        </w:rPr>
        <w:t>:</w:t>
      </w:r>
    </w:p>
    <w:p w:rsidR="00C948E7" w:rsidRDefault="00C948E7" w:rsidP="00C948E7">
      <w:pPr>
        <w:spacing w:after="0" w:line="240" w:lineRule="auto"/>
        <w:rPr>
          <w:rFonts w:ascii="Times New Roman" w:hAnsi="Times New Roman"/>
          <w:b/>
          <w:sz w:val="24"/>
          <w:szCs w:val="24"/>
        </w:rPr>
      </w:pPr>
    </w:p>
    <w:tbl>
      <w:tblPr>
        <w:tblW w:w="9615" w:type="dxa"/>
        <w:tblLayout w:type="fixed"/>
        <w:tblLook w:val="0400"/>
      </w:tblPr>
      <w:tblGrid>
        <w:gridCol w:w="764"/>
        <w:gridCol w:w="4349"/>
        <w:gridCol w:w="4502"/>
      </w:tblGrid>
      <w:tr w:rsidR="00C948E7" w:rsidTr="000C403E">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8E7" w:rsidRDefault="00C948E7" w:rsidP="000C403E">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C948E7" w:rsidRPr="00E45EB9" w:rsidRDefault="00C948E7" w:rsidP="000C403E">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948E7" w:rsidRDefault="00C948E7" w:rsidP="000C403E">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C948E7" w:rsidTr="000C40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К</w:t>
            </w:r>
            <w:r w:rsidRPr="00290A27">
              <w:rPr>
                <w:rFonts w:ascii="Times New Roman" w:hAnsi="Times New Roman"/>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948E7" w:rsidRDefault="00C948E7" w:rsidP="000C403E">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48E7" w:rsidTr="000C40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948E7" w:rsidRDefault="00C948E7" w:rsidP="000C403E">
            <w:pPr>
              <w:spacing w:after="0" w:line="240" w:lineRule="auto"/>
              <w:ind w:right="140"/>
              <w:jc w:val="both"/>
              <w:rPr>
                <w:rFonts w:ascii="Times New Roman" w:hAnsi="Times New Roman"/>
                <w:sz w:val="24"/>
                <w:szCs w:val="24"/>
              </w:rPr>
            </w:pPr>
            <w:r>
              <w:rPr>
                <w:rFonts w:ascii="Times New Roman" w:hAnsi="Times New Roman"/>
                <w:sz w:val="24"/>
                <w:szCs w:val="24"/>
              </w:rPr>
              <w:t>К</w:t>
            </w:r>
            <w:r w:rsidRPr="00693B47">
              <w:rPr>
                <w:rFonts w:ascii="Times New Roman" w:hAnsi="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93B47">
              <w:rPr>
                <w:rFonts w:ascii="Times New Roman" w:hAnsi="Times New Roman"/>
                <w:b/>
                <w:sz w:val="24"/>
                <w:szCs w:val="24"/>
              </w:rPr>
              <w:t xml:space="preserve">(підпункт </w:t>
            </w:r>
            <w:r>
              <w:rPr>
                <w:rFonts w:ascii="Times New Roman" w:hAnsi="Times New Roman"/>
                <w:b/>
                <w:sz w:val="24"/>
                <w:szCs w:val="24"/>
              </w:rPr>
              <w:t>6</w:t>
            </w:r>
            <w:r w:rsidRPr="00693B47">
              <w:rPr>
                <w:rFonts w:ascii="Times New Roman" w:hAnsi="Times New Roman"/>
                <w:b/>
                <w:sz w:val="24"/>
                <w:szCs w:val="24"/>
              </w:rPr>
              <w:t xml:space="preserve">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948E7" w:rsidRDefault="00C948E7" w:rsidP="000C403E">
            <w:pPr>
              <w:spacing w:after="0" w:line="240" w:lineRule="auto"/>
              <w:jc w:val="both"/>
              <w:rPr>
                <w:rFonts w:ascii="Times New Roman" w:hAnsi="Times New Roman"/>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sz w:val="24"/>
                <w:szCs w:val="24"/>
              </w:rPr>
              <w:t>Документ повинен бути не більше тридцятиденної давнини від дати подання документа. </w:t>
            </w:r>
          </w:p>
        </w:tc>
      </w:tr>
      <w:tr w:rsidR="00C948E7" w:rsidTr="000C403E">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К</w:t>
            </w:r>
            <w:r w:rsidRPr="00693B47">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rPr>
              <w:t>;</w:t>
            </w:r>
          </w:p>
          <w:p w:rsidR="00C948E7" w:rsidRPr="00E53352" w:rsidRDefault="00C948E7" w:rsidP="000C403E">
            <w:pPr>
              <w:spacing w:after="0" w:line="240" w:lineRule="auto"/>
              <w:ind w:left="100"/>
              <w:jc w:val="both"/>
              <w:rPr>
                <w:rFonts w:ascii="Times New Roman" w:hAnsi="Times New Roman"/>
                <w:b/>
                <w:sz w:val="24"/>
                <w:szCs w:val="24"/>
              </w:rPr>
            </w:pPr>
            <w:r w:rsidRPr="00E53352">
              <w:rPr>
                <w:rFonts w:ascii="Times New Roman" w:hAnsi="Times New Roman"/>
                <w:b/>
                <w:sz w:val="24"/>
                <w:szCs w:val="24"/>
              </w:rPr>
              <w:t xml:space="preserve">(підпункт </w:t>
            </w:r>
            <w:r>
              <w:rPr>
                <w:rFonts w:ascii="Times New Roman" w:hAnsi="Times New Roman"/>
                <w:b/>
                <w:sz w:val="24"/>
                <w:szCs w:val="24"/>
              </w:rPr>
              <w:t>12</w:t>
            </w:r>
            <w:r w:rsidRPr="00E53352">
              <w:rPr>
                <w:rFonts w:ascii="Times New Roman" w:hAnsi="Times New Roman"/>
                <w:b/>
                <w:sz w:val="24"/>
                <w:szCs w:val="24"/>
              </w:rPr>
              <w:t xml:space="preserve">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948E7" w:rsidRDefault="00C948E7" w:rsidP="000C403E">
            <w:pPr>
              <w:widowControl w:val="0"/>
              <w:spacing w:after="0"/>
              <w:rPr>
                <w:rFonts w:ascii="Times New Roman" w:hAnsi="Times New Roman"/>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Arial" w:hAnsi="Times New Roman"/>
                <w:b/>
                <w:sz w:val="23"/>
                <w:szCs w:val="23"/>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Pr>
                <w:rFonts w:ascii="Times New Roman" w:hAnsi="Times New Roman"/>
                <w:b/>
                <w:sz w:val="24"/>
                <w:szCs w:val="24"/>
              </w:rPr>
              <w:t xml:space="preserve">. </w:t>
            </w:r>
            <w:r>
              <w:rPr>
                <w:rFonts w:ascii="Times New Roman" w:hAnsi="Times New Roman"/>
                <w:sz w:val="24"/>
                <w:szCs w:val="24"/>
              </w:rPr>
              <w:t>Документ повинен бути не більше тридцятиденної давнини від дати подання документа. </w:t>
            </w:r>
          </w:p>
        </w:tc>
      </w:tr>
      <w:tr w:rsidR="00C948E7" w:rsidTr="000C40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У</w:t>
            </w:r>
            <w:r w:rsidRPr="00BC3269">
              <w:rPr>
                <w:rFonts w:ascii="Times New Roman" w:hAnsi="Times New Roman"/>
                <w:sz w:val="24"/>
                <w:szCs w:val="24"/>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w:t>
            </w:r>
            <w:r w:rsidRPr="00BC3269">
              <w:rPr>
                <w:rFonts w:ascii="Times New Roman" w:hAnsi="Times New Roman"/>
                <w:b/>
                <w:sz w:val="24"/>
                <w:szCs w:val="24"/>
              </w:rPr>
              <w:t>підпункт 1</w:t>
            </w:r>
            <w:r>
              <w:rPr>
                <w:rFonts w:ascii="Times New Roman" w:hAnsi="Times New Roman"/>
                <w:b/>
                <w:sz w:val="24"/>
                <w:szCs w:val="24"/>
              </w:rPr>
              <w:t xml:space="preserve">4 </w:t>
            </w:r>
            <w:r w:rsidRPr="00BC3269">
              <w:rPr>
                <w:rFonts w:ascii="Times New Roman" w:hAnsi="Times New Roman"/>
                <w:b/>
                <w:sz w:val="24"/>
                <w:szCs w:val="24"/>
              </w:rPr>
              <w:t>пункту 44 Особливостей)</w:t>
            </w:r>
            <w:r>
              <w:rPr>
                <w:rFonts w:ascii="Times New Roman" w:hAnsi="Times New Roman"/>
                <w:b/>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948E7" w:rsidRDefault="00C948E7" w:rsidP="00C948E7">
      <w:pPr>
        <w:spacing w:after="0" w:line="240" w:lineRule="auto"/>
        <w:rPr>
          <w:rFonts w:ascii="Times New Roman" w:hAnsi="Times New Roman"/>
          <w:b/>
          <w:sz w:val="24"/>
          <w:szCs w:val="24"/>
        </w:rPr>
      </w:pPr>
    </w:p>
    <w:p w:rsidR="00C948E7" w:rsidRDefault="00C948E7" w:rsidP="00C948E7">
      <w:pPr>
        <w:spacing w:before="240" w:after="0" w:line="240" w:lineRule="auto"/>
        <w:jc w:val="center"/>
        <w:rPr>
          <w:rFonts w:ascii="Times New Roman" w:hAnsi="Times New Roman"/>
          <w:b/>
          <w:sz w:val="24"/>
          <w:szCs w:val="24"/>
        </w:rPr>
      </w:pPr>
      <w:r>
        <w:rPr>
          <w:rFonts w:ascii="Times New Roman" w:hAnsi="Times New Roman"/>
          <w:b/>
          <w:sz w:val="24"/>
          <w:szCs w:val="24"/>
        </w:rPr>
        <w:t xml:space="preserve">2.2. Документи, які надаються </w:t>
      </w:r>
      <w:r>
        <w:rPr>
          <w:rFonts w:ascii="Times New Roman" w:hAnsi="Times New Roman"/>
          <w:b/>
          <w:sz w:val="24"/>
          <w:szCs w:val="24"/>
          <w:u w:val="single"/>
        </w:rPr>
        <w:t>ПЕРЕМОЖЦЕМ (фізичною особою чи фізичною особою-підприємцем)</w:t>
      </w:r>
      <w:r>
        <w:rPr>
          <w:rFonts w:ascii="Times New Roman" w:hAnsi="Times New Roman"/>
          <w:b/>
          <w:sz w:val="24"/>
          <w:szCs w:val="24"/>
        </w:rPr>
        <w:t>:</w:t>
      </w:r>
    </w:p>
    <w:p w:rsidR="00C948E7" w:rsidRDefault="00C948E7" w:rsidP="00C948E7">
      <w:pPr>
        <w:spacing w:before="240" w:after="0" w:line="240" w:lineRule="auto"/>
        <w:jc w:val="center"/>
        <w:rPr>
          <w:rFonts w:ascii="Times New Roman" w:hAnsi="Times New Roman"/>
          <w:sz w:val="24"/>
          <w:szCs w:val="24"/>
        </w:rPr>
      </w:pPr>
    </w:p>
    <w:tbl>
      <w:tblPr>
        <w:tblW w:w="9615" w:type="dxa"/>
        <w:tblLayout w:type="fixed"/>
        <w:tblLook w:val="0400"/>
      </w:tblPr>
      <w:tblGrid>
        <w:gridCol w:w="587"/>
        <w:gridCol w:w="4425"/>
        <w:gridCol w:w="4603"/>
      </w:tblGrid>
      <w:tr w:rsidR="00C948E7" w:rsidTr="000C40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8E7" w:rsidRPr="00BC3269" w:rsidRDefault="00C948E7" w:rsidP="000C403E">
            <w:pPr>
              <w:spacing w:after="0" w:line="240" w:lineRule="auto"/>
              <w:ind w:left="100"/>
              <w:jc w:val="both"/>
              <w:rPr>
                <w:rFonts w:ascii="Times New Roman" w:hAnsi="Times New Roman"/>
                <w:b/>
                <w:sz w:val="24"/>
                <w:szCs w:val="24"/>
              </w:rPr>
            </w:pPr>
            <w:r w:rsidRPr="00BC3269">
              <w:rPr>
                <w:rFonts w:ascii="Times New Roman" w:hAnsi="Times New Roman"/>
                <w:b/>
                <w:sz w:val="24"/>
                <w:szCs w:val="24"/>
              </w:rPr>
              <w:t>Вимоги пункту 44 Особливостей</w:t>
            </w:r>
          </w:p>
          <w:p w:rsidR="00C948E7" w:rsidRPr="00BC3269" w:rsidRDefault="00C948E7" w:rsidP="000C403E">
            <w:pPr>
              <w:spacing w:after="0" w:line="240" w:lineRule="auto"/>
              <w:ind w:left="100"/>
              <w:jc w:val="both"/>
              <w:rPr>
                <w:rFonts w:ascii="Times New Roman" w:hAnsi="Times New Roman"/>
                <w:i/>
                <w:sz w:val="24"/>
                <w:szCs w:val="24"/>
              </w:rPr>
            </w:pPr>
            <w:r w:rsidRPr="00BC326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C948E7" w:rsidTr="000C40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Ф</w:t>
            </w:r>
            <w:r w:rsidRPr="005D5387">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w:t>
            </w:r>
            <w:r w:rsidR="00B77592">
              <w:rPr>
                <w:rFonts w:ascii="Times New Roman" w:hAnsi="Times New Roman"/>
                <w:sz w:val="24"/>
                <w:szCs w:val="24"/>
              </w:rPr>
              <w:t xml:space="preserve"> </w:t>
            </w:r>
            <w:r w:rsidRPr="005D5387">
              <w:rPr>
                <w:rFonts w:ascii="Times New Roman" w:hAnsi="Times New Roman"/>
                <w:sz w:val="24"/>
                <w:szCs w:val="24"/>
              </w:rPr>
              <w:t xml:space="preserve">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 )</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948E7" w:rsidRDefault="00C948E7" w:rsidP="000C403E">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48E7" w:rsidTr="000C4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948E7" w:rsidRDefault="00C948E7" w:rsidP="000C403E">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948E7" w:rsidRDefault="00C948E7" w:rsidP="000C403E">
            <w:pPr>
              <w:spacing w:after="0" w:line="240" w:lineRule="auto"/>
              <w:ind w:right="140"/>
              <w:jc w:val="both"/>
              <w:rPr>
                <w:rFonts w:ascii="Times New Roman" w:hAnsi="Times New Roman"/>
                <w:sz w:val="24"/>
                <w:szCs w:val="24"/>
              </w:rPr>
            </w:pPr>
            <w:r>
              <w:rPr>
                <w:rFonts w:ascii="Times New Roman" w:hAnsi="Times New Roman"/>
                <w:b/>
                <w:sz w:val="24"/>
                <w:szCs w:val="24"/>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948E7" w:rsidRDefault="00C948E7" w:rsidP="000C403E">
            <w:pPr>
              <w:spacing w:after="0" w:line="240" w:lineRule="auto"/>
              <w:rPr>
                <w:rFonts w:ascii="Times New Roman" w:hAnsi="Times New Roman"/>
                <w:b/>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Pr>
                <w:rFonts w:ascii="Times New Roman" w:hAnsi="Times New Roman"/>
                <w:b/>
                <w:sz w:val="24"/>
                <w:szCs w:val="24"/>
              </w:rPr>
              <w:lastRenderedPageBreak/>
              <w:t xml:space="preserve">особи, яка є учасником процедури закупівлі. </w:t>
            </w:r>
          </w:p>
          <w:p w:rsidR="00C948E7" w:rsidRDefault="00C948E7" w:rsidP="000C403E">
            <w:pPr>
              <w:spacing w:after="0" w:line="240" w:lineRule="auto"/>
              <w:rPr>
                <w:rFonts w:ascii="Times New Roman" w:hAnsi="Times New Roman"/>
                <w:b/>
                <w:sz w:val="24"/>
                <w:szCs w:val="24"/>
              </w:rPr>
            </w:pPr>
          </w:p>
          <w:p w:rsidR="00C948E7" w:rsidRDefault="00C948E7" w:rsidP="000C403E">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w:t>
            </w:r>
            <w:r w:rsidR="00BD3B60">
              <w:rPr>
                <w:rFonts w:ascii="Times New Roman" w:hAnsi="Times New Roman"/>
                <w:b/>
                <w:sz w:val="24"/>
                <w:szCs w:val="24"/>
                <w:u w:val="single"/>
              </w:rPr>
              <w:t xml:space="preserve">тридцяти денної </w:t>
            </w:r>
            <w:r>
              <w:rPr>
                <w:rFonts w:ascii="Times New Roman" w:hAnsi="Times New Roman"/>
                <w:sz w:val="24"/>
                <w:szCs w:val="24"/>
              </w:rPr>
              <w:t>давнини від дати подання документа. </w:t>
            </w:r>
          </w:p>
        </w:tc>
      </w:tr>
      <w:tr w:rsidR="00C948E7" w:rsidTr="000C403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b/>
                <w:sz w:val="24"/>
                <w:szCs w:val="24"/>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C948E7" w:rsidRDefault="00C948E7" w:rsidP="000C403E">
            <w:pPr>
              <w:spacing w:after="0"/>
              <w:rPr>
                <w:rFonts w:ascii="Times New Roman" w:hAnsi="Times New Roman"/>
                <w:sz w:val="24"/>
                <w:szCs w:val="24"/>
              </w:rPr>
            </w:pPr>
          </w:p>
        </w:tc>
      </w:tr>
      <w:tr w:rsidR="00C948E7" w:rsidTr="000C403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center"/>
              <w:rPr>
                <w:rFonts w:ascii="Times New Roman" w:hAnsi="Times New Roman"/>
                <w:b/>
                <w:sz w:val="24"/>
                <w:szCs w:val="24"/>
              </w:rPr>
            </w:pPr>
            <w:r>
              <w:rPr>
                <w:rFonts w:ascii="Times New Roman" w:hAnsi="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(підпункту 14 пункту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948E7" w:rsidRDefault="00C948E7" w:rsidP="00C948E7">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C948E7" w:rsidRDefault="00C948E7" w:rsidP="00C948E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3. Інша інформація встановлена відповідно до законодавства (для </w:t>
      </w:r>
      <w:r>
        <w:rPr>
          <w:rFonts w:ascii="Times New Roman" w:hAnsi="Times New Roman"/>
          <w:b/>
          <w:sz w:val="24"/>
          <w:szCs w:val="24"/>
          <w:u w:val="single"/>
        </w:rPr>
        <w:t>УЧАСНИКІВ - юридичних осіб, фізичних осіб та фізичних осіб-підприємців</w:t>
      </w:r>
      <w:r>
        <w:rPr>
          <w:rFonts w:ascii="Times New Roman" w:hAnsi="Times New Roman"/>
          <w:b/>
          <w:sz w:val="24"/>
          <w:szCs w:val="24"/>
        </w:rPr>
        <w:t>).</w:t>
      </w:r>
    </w:p>
    <w:p w:rsidR="00C948E7" w:rsidRDefault="00C948E7" w:rsidP="00C948E7">
      <w:pPr>
        <w:shd w:val="clear" w:color="auto" w:fill="FFFFFF"/>
        <w:spacing w:after="0" w:line="240" w:lineRule="auto"/>
        <w:jc w:val="both"/>
        <w:rPr>
          <w:rFonts w:ascii="Times New Roman" w:hAnsi="Times New Roman"/>
          <w:sz w:val="24"/>
          <w:szCs w:val="24"/>
        </w:rPr>
      </w:pPr>
    </w:p>
    <w:tbl>
      <w:tblPr>
        <w:tblW w:w="9615" w:type="dxa"/>
        <w:tblLayout w:type="fixed"/>
        <w:tblLook w:val="0400"/>
      </w:tblPr>
      <w:tblGrid>
        <w:gridCol w:w="400"/>
        <w:gridCol w:w="9215"/>
      </w:tblGrid>
      <w:tr w:rsidR="00C948E7" w:rsidTr="000C403E">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b/>
                <w:sz w:val="24"/>
                <w:szCs w:val="24"/>
              </w:rPr>
              <w:t>Інші документи від Учасника:</w:t>
            </w:r>
          </w:p>
        </w:tc>
      </w:tr>
      <w:tr w:rsidR="00C948E7" w:rsidTr="000C40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rPr>
                <w:rFonts w:ascii="Times New Roman" w:hAnsi="Times New Roman"/>
                <w:sz w:val="24"/>
                <w:szCs w:val="24"/>
              </w:rPr>
            </w:pPr>
            <w:r>
              <w:rPr>
                <w:rFonts w:ascii="Times New Roman" w:hAnsi="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jc w:val="both"/>
              <w:rPr>
                <w:rFonts w:ascii="Times New Roman" w:hAnsi="Times New Roman"/>
                <w:sz w:val="24"/>
                <w:szCs w:val="24"/>
              </w:rPr>
            </w:pPr>
            <w:r>
              <w:rPr>
                <w:rFonts w:ascii="Times New Roman" w:hAnsi="Times New Roman"/>
                <w:sz w:val="24"/>
                <w:szCs w:val="24"/>
              </w:rPr>
              <w:t xml:space="preserve">Якщо тендерна пропозиція подається </w:t>
            </w:r>
            <w:r>
              <w:rPr>
                <w:rFonts w:ascii="Times New Roman" w:hAnsi="Times New Roman"/>
                <w:b/>
                <w:sz w:val="24"/>
                <w:szCs w:val="24"/>
              </w:rPr>
              <w:t>не керівником учасника</w:t>
            </w:r>
            <w:r>
              <w:rPr>
                <w:rFonts w:ascii="Times New Roman" w:hAnsi="Times New Roman"/>
                <w:sz w:val="24"/>
                <w:szCs w:val="24"/>
              </w:rPr>
              <w:t xml:space="preserve">, зазначеним у Єдиному державному реєстрі юридичних осіб, фізичних осіб-підприємців та громадських формувань, а іншою особою, учасник </w:t>
            </w:r>
            <w:r>
              <w:rPr>
                <w:rFonts w:ascii="Times New Roman" w:hAnsi="Times New Roman"/>
                <w:b/>
                <w:sz w:val="24"/>
                <w:szCs w:val="24"/>
              </w:rPr>
              <w:t>надає довіреність або доручення на таку особу.</w:t>
            </w:r>
          </w:p>
        </w:tc>
      </w:tr>
      <w:tr w:rsidR="00C948E7" w:rsidTr="000C40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before="240" w:after="0" w:line="240" w:lineRule="auto"/>
              <w:ind w:left="100"/>
              <w:rPr>
                <w:rFonts w:ascii="Times New Roman" w:hAnsi="Times New Roman"/>
                <w:sz w:val="24"/>
                <w:szCs w:val="24"/>
              </w:rPr>
            </w:pPr>
            <w:r>
              <w:rPr>
                <w:rFonts w:ascii="Times New Roman" w:hAnsi="Times New Roman"/>
                <w:b/>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48E7" w:rsidRDefault="00C948E7" w:rsidP="000C403E">
            <w:pPr>
              <w:spacing w:after="0" w:line="240" w:lineRule="auto"/>
              <w:ind w:left="100" w:right="120" w:hanging="20"/>
              <w:jc w:val="both"/>
              <w:rPr>
                <w:rFonts w:ascii="Times New Roman" w:hAnsi="Times New Roman"/>
                <w:sz w:val="24"/>
                <w:szCs w:val="24"/>
              </w:rPr>
            </w:pPr>
            <w:r>
              <w:rPr>
                <w:rFonts w:ascii="Times New Roman" w:hAnsi="Times New Roman"/>
                <w:b/>
                <w:sz w:val="24"/>
                <w:szCs w:val="24"/>
              </w:rPr>
              <w:t xml:space="preserve">Достовірна інформація у вигляді довідки довільної форми, </w:t>
            </w:r>
            <w:r>
              <w:rPr>
                <w:rFonts w:ascii="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bl>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rPr>
          <w:rFonts w:ascii="Times New Roman" w:eastAsia="Times New Roman" w:hAnsi="Times New Roman" w:cs="Times New Roman"/>
          <w:b/>
          <w:sz w:val="24"/>
          <w:szCs w:val="24"/>
        </w:rPr>
      </w:pPr>
    </w:p>
    <w:p w:rsidR="00C948E7" w:rsidRDefault="00C948E7" w:rsidP="00C948E7">
      <w:pPr>
        <w:rPr>
          <w:rFonts w:ascii="Times New Roman" w:eastAsia="Times New Roman" w:hAnsi="Times New Roman" w:cs="Times New Roman"/>
          <w:b/>
          <w:sz w:val="24"/>
          <w:szCs w:val="24"/>
        </w:rPr>
      </w:pPr>
    </w:p>
    <w:p w:rsidR="00C948E7" w:rsidRDefault="00C948E7" w:rsidP="00C948E7">
      <w:pPr>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C948E7" w:rsidRDefault="00C948E7" w:rsidP="00C948E7">
      <w:pPr>
        <w:jc w:val="right"/>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DD0699" w:rsidRDefault="00DD0699" w:rsidP="00543FAD">
      <w:pPr>
        <w:rPr>
          <w:rFonts w:ascii="Times New Roman" w:eastAsia="Times New Roman" w:hAnsi="Times New Roman" w:cs="Times New Roman"/>
          <w:b/>
          <w:sz w:val="24"/>
          <w:szCs w:val="24"/>
        </w:rPr>
      </w:pPr>
    </w:p>
    <w:p w:rsidR="00814875" w:rsidRDefault="00472818" w:rsidP="00814875">
      <w:pPr>
        <w:spacing w:after="0"/>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6629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
    <w:p w:rsidR="00482396" w:rsidRDefault="00472818" w:rsidP="00814875">
      <w:pPr>
        <w:spacing w:after="0"/>
        <w:ind w:left="576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482396" w:rsidRDefault="00482396" w:rsidP="00814875">
      <w:pPr>
        <w:spacing w:after="0"/>
        <w:jc w:val="right"/>
        <w:rPr>
          <w:rFonts w:ascii="Times New Roman" w:eastAsia="Times New Roman" w:hAnsi="Times New Roman" w:cs="Times New Roman"/>
          <w:b/>
          <w:sz w:val="24"/>
          <w:szCs w:val="24"/>
        </w:rPr>
      </w:pPr>
    </w:p>
    <w:p w:rsidR="00210320" w:rsidRDefault="0047281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необхідні </w:t>
      </w:r>
      <w:r w:rsidR="008F2945">
        <w:rPr>
          <w:rFonts w:ascii="Times New Roman" w:eastAsia="Times New Roman" w:hAnsi="Times New Roman" w:cs="Times New Roman"/>
          <w:b/>
          <w:sz w:val="24"/>
          <w:szCs w:val="24"/>
        </w:rPr>
        <w:t>медико-</w:t>
      </w:r>
      <w:r>
        <w:rPr>
          <w:rFonts w:ascii="Times New Roman" w:eastAsia="Times New Roman" w:hAnsi="Times New Roman" w:cs="Times New Roman"/>
          <w:b/>
          <w:sz w:val="24"/>
          <w:szCs w:val="24"/>
        </w:rPr>
        <w:t xml:space="preserve">технічні, якісні та кількісні характеристики </w:t>
      </w:r>
    </w:p>
    <w:p w:rsidR="00482396" w:rsidRDefault="00472818">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предмета закупівлі </w:t>
      </w:r>
    </w:p>
    <w:p w:rsidR="008F2945" w:rsidRPr="00622F24" w:rsidRDefault="008F2945" w:rsidP="008F2945">
      <w:pPr>
        <w:widowControl w:val="0"/>
        <w:spacing w:after="0" w:line="240" w:lineRule="auto"/>
        <w:rPr>
          <w:rFonts w:ascii="Times New Roman" w:eastAsia="Times New Roman" w:hAnsi="Times New Roman" w:cs="Times New Roman"/>
          <w:b/>
          <w:color w:val="000000"/>
          <w:sz w:val="24"/>
          <w:szCs w:val="24"/>
        </w:rPr>
      </w:pPr>
    </w:p>
    <w:p w:rsidR="00814875" w:rsidRPr="00ED4E86" w:rsidRDefault="00814875" w:rsidP="00814875">
      <w:pPr>
        <w:pStyle w:val="af9"/>
        <w:jc w:val="center"/>
        <w:rPr>
          <w:rFonts w:ascii="Times New Roman" w:eastAsia="SimSun" w:hAnsi="Times New Roman"/>
          <w:b/>
          <w:sz w:val="28"/>
          <w:szCs w:val="28"/>
          <w:lang w:val="uk-UA"/>
        </w:rPr>
      </w:pPr>
      <w:r w:rsidRPr="00814875">
        <w:rPr>
          <w:rFonts w:ascii="Times New Roman" w:hAnsi="Times New Roman"/>
          <w:b/>
          <w:sz w:val="28"/>
          <w:szCs w:val="28"/>
          <w:lang w:val="uk-UA"/>
        </w:rPr>
        <w:t xml:space="preserve">Код ДК 021:2015 33600000-6 Фармацевтична продукція. </w:t>
      </w:r>
      <w:r w:rsidR="00ED4E86">
        <w:rPr>
          <w:rFonts w:ascii="Times New Roman" w:hAnsi="Times New Roman"/>
          <w:b/>
          <w:sz w:val="28"/>
          <w:szCs w:val="28"/>
          <w:lang w:val="uk-UA"/>
        </w:rPr>
        <w:t>Ліки. Медичні розчини»</w:t>
      </w:r>
    </w:p>
    <w:p w:rsidR="00814875" w:rsidRPr="00F444BE" w:rsidRDefault="00814875" w:rsidP="00814875">
      <w:pPr>
        <w:spacing w:after="0" w:line="240" w:lineRule="auto"/>
        <w:jc w:val="both"/>
        <w:rPr>
          <w:rFonts w:ascii="Times New Roman" w:eastAsia="Times New Roman" w:hAnsi="Times New Roman" w:cs="Times New Roman"/>
          <w:b/>
          <w:color w:val="000000"/>
          <w:sz w:val="28"/>
          <w:szCs w:val="28"/>
        </w:rPr>
      </w:pPr>
    </w:p>
    <w:tbl>
      <w:tblPr>
        <w:tblW w:w="9220" w:type="dxa"/>
        <w:tblInd w:w="93" w:type="dxa"/>
        <w:tblLook w:val="04A0"/>
      </w:tblPr>
      <w:tblGrid>
        <w:gridCol w:w="531"/>
        <w:gridCol w:w="1300"/>
        <w:gridCol w:w="1592"/>
        <w:gridCol w:w="3705"/>
        <w:gridCol w:w="905"/>
        <w:gridCol w:w="1187"/>
      </w:tblGrid>
      <w:tr w:rsidR="00ED4E86" w:rsidRPr="00ED4E86" w:rsidTr="00ED4E86">
        <w:trPr>
          <w:trHeight w:val="867"/>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lastRenderedPageBreak/>
              <w:t>№ п/п</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t>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t>МНН</w:t>
            </w:r>
          </w:p>
        </w:tc>
        <w:tc>
          <w:tcPr>
            <w:tcW w:w="4432" w:type="dxa"/>
            <w:tcBorders>
              <w:top w:val="single" w:sz="4" w:space="0" w:color="auto"/>
              <w:left w:val="nil"/>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t>Найменування товару (форма випуску, дозування)</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t>Од. виміру</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ED4E86" w:rsidRPr="00ED4E86" w:rsidRDefault="00ED4E86" w:rsidP="00ED4E86">
            <w:pPr>
              <w:spacing w:after="0" w:line="240" w:lineRule="auto"/>
              <w:jc w:val="center"/>
              <w:rPr>
                <w:rFonts w:ascii="Times New Roman" w:eastAsia="Times New Roman" w:hAnsi="Times New Roman" w:cs="Times New Roman"/>
                <w:b/>
                <w:bCs/>
                <w:lang w:val="ru-RU" w:eastAsia="ru-RU"/>
              </w:rPr>
            </w:pPr>
            <w:r w:rsidRPr="00ED4E86">
              <w:rPr>
                <w:rFonts w:ascii="Times New Roman" w:eastAsia="Times New Roman" w:hAnsi="Times New Roman" w:cs="Times New Roman"/>
                <w:b/>
                <w:bCs/>
                <w:lang w:val="ru-RU" w:eastAsia="ru-RU"/>
              </w:rPr>
              <w:t>Кількість</w:t>
            </w:r>
          </w:p>
        </w:tc>
      </w:tr>
      <w:tr w:rsidR="00ED4E86" w:rsidRPr="00ED4E86" w:rsidTr="00ED4E86">
        <w:trPr>
          <w:trHeight w:val="44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N02BB02</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Metamizole sodium</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Анальгін розчин для ін'єкцій 500 мг/мл по 2 мл в ампулі №10</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уп</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10</w:t>
            </w:r>
          </w:p>
        </w:tc>
      </w:tr>
      <w:tr w:rsidR="00ED4E86" w:rsidRPr="00ED4E86" w:rsidTr="00ED4E86">
        <w:trPr>
          <w:trHeight w:val="44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2</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 xml:space="preserve"> J01MA12</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 xml:space="preserve"> Levofloxacin</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ЛЕФЛОЦИН розчин для інфузій, 5 мг/мл по 100 мл, по 1 пляшці в пачці</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фл</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99688A" w:rsidP="00ED4E8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w:t>
            </w:r>
          </w:p>
        </w:tc>
      </w:tr>
      <w:tr w:rsidR="00ED4E86" w:rsidRPr="00ED4E86" w:rsidTr="00ED4E86">
        <w:trPr>
          <w:trHeight w:val="44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3</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B05XA03</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Sodium chloride</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Натрію хлорид, розчин для інфузій 9 мг/мл по 200 мл у пляшках</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фл</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480</w:t>
            </w:r>
          </w:p>
        </w:tc>
      </w:tr>
      <w:tr w:rsidR="00ED4E86" w:rsidRPr="00ED4E86" w:rsidTr="00ED4E86">
        <w:trPr>
          <w:trHeight w:val="44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4</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B02AA02</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Tranexamic acid</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САНГЕРА, розчин для ін`єкцій, 100 мг/мл по 5 мл в ампулі №5</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уп</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15</w:t>
            </w:r>
          </w:p>
        </w:tc>
      </w:tr>
      <w:tr w:rsidR="00ED4E86" w:rsidRPr="00ED4E86" w:rsidTr="00ED4E86">
        <w:trPr>
          <w:trHeight w:val="65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5</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J01DD04</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Ceftriaxone</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Цефтриаксон ,  порошок для приготування розчину для ін'єкцій по 1000 мг, 1 флакон з порошком у коробці</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уп</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99688A" w:rsidP="00ED4E8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980</w:t>
            </w:r>
          </w:p>
        </w:tc>
      </w:tr>
      <w:tr w:rsidR="00ED4E86" w:rsidRPr="00ED4E86" w:rsidTr="00ED4E86">
        <w:trPr>
          <w:trHeight w:val="65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6</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 xml:space="preserve"> J01DD62</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en-US" w:eastAsia="ru-RU"/>
              </w:rPr>
            </w:pPr>
            <w:r w:rsidRPr="00ED4E86">
              <w:rPr>
                <w:rFonts w:ascii="Times New Roman" w:eastAsia="Times New Roman" w:hAnsi="Times New Roman" w:cs="Times New Roman"/>
                <w:lang w:val="en-US" w:eastAsia="ru-RU"/>
              </w:rPr>
              <w:t xml:space="preserve"> Cefoperazone and beta-lactamase inhibitor</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Лаксерс, порошок для розчину для ін'єкцій по 1000 мг/ 1000 мг, по 1 флакону з порошком у пачці з картону</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уп</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99688A" w:rsidP="00ED4E8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w:t>
            </w:r>
          </w:p>
        </w:tc>
      </w:tr>
      <w:tr w:rsidR="00ED4E86" w:rsidRPr="00ED4E86" w:rsidTr="00ED4E86">
        <w:trPr>
          <w:trHeight w:val="447"/>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7</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J01RA05</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Levofloxacin and ornidazole</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ГРАНДАЗОЛ, розчин для інфузій, 5 мг/2,5 мг/мл по 200 мл у пляшці</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фл</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24</w:t>
            </w:r>
          </w:p>
        </w:tc>
      </w:tr>
      <w:tr w:rsidR="00ED4E86" w:rsidRPr="00ED4E86" w:rsidTr="00ED4E86">
        <w:trPr>
          <w:trHeight w:val="900"/>
        </w:trPr>
        <w:tc>
          <w:tcPr>
            <w:tcW w:w="355" w:type="dxa"/>
            <w:tcBorders>
              <w:top w:val="nil"/>
              <w:left w:val="single" w:sz="4" w:space="0" w:color="auto"/>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8</w:t>
            </w:r>
          </w:p>
        </w:tc>
        <w:tc>
          <w:tcPr>
            <w:tcW w:w="136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B05XA31</w:t>
            </w:r>
          </w:p>
        </w:tc>
        <w:tc>
          <w:tcPr>
            <w:tcW w:w="1648"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en-US" w:eastAsia="ru-RU"/>
              </w:rPr>
            </w:pPr>
            <w:r w:rsidRPr="00ED4E86">
              <w:rPr>
                <w:rFonts w:ascii="Times New Roman" w:eastAsia="Times New Roman" w:hAnsi="Times New Roman" w:cs="Times New Roman"/>
                <w:lang w:val="en-US" w:eastAsia="ru-RU"/>
              </w:rPr>
              <w:t>Electrolytes in combination with other drugs</w:t>
            </w:r>
          </w:p>
        </w:tc>
        <w:tc>
          <w:tcPr>
            <w:tcW w:w="4432"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Ксилат, розчин для інфузій по 200 мл</w:t>
            </w:r>
          </w:p>
        </w:tc>
        <w:tc>
          <w:tcPr>
            <w:tcW w:w="656"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фл</w:t>
            </w:r>
          </w:p>
        </w:tc>
        <w:tc>
          <w:tcPr>
            <w:tcW w:w="763" w:type="dxa"/>
            <w:tcBorders>
              <w:top w:val="nil"/>
              <w:left w:val="nil"/>
              <w:bottom w:val="single" w:sz="4" w:space="0" w:color="auto"/>
              <w:right w:val="single" w:sz="4" w:space="0" w:color="auto"/>
            </w:tcBorders>
            <w:shd w:val="clear" w:color="auto" w:fill="auto"/>
            <w:vAlign w:val="bottom"/>
            <w:hideMark/>
          </w:tcPr>
          <w:p w:rsidR="00ED4E86" w:rsidRPr="00ED4E86" w:rsidRDefault="00ED4E86" w:rsidP="00ED4E86">
            <w:pPr>
              <w:spacing w:after="0" w:line="240" w:lineRule="auto"/>
              <w:jc w:val="center"/>
              <w:rPr>
                <w:rFonts w:ascii="Times New Roman" w:eastAsia="Times New Roman" w:hAnsi="Times New Roman" w:cs="Times New Roman"/>
                <w:lang w:val="ru-RU" w:eastAsia="ru-RU"/>
              </w:rPr>
            </w:pPr>
            <w:r w:rsidRPr="00ED4E86">
              <w:rPr>
                <w:rFonts w:ascii="Times New Roman" w:eastAsia="Times New Roman" w:hAnsi="Times New Roman" w:cs="Times New Roman"/>
                <w:lang w:val="ru-RU" w:eastAsia="ru-RU"/>
              </w:rPr>
              <w:t>10</w:t>
            </w:r>
          </w:p>
        </w:tc>
      </w:tr>
    </w:tbl>
    <w:p w:rsidR="00ED4E86" w:rsidRDefault="00ED4E86" w:rsidP="00814875">
      <w:pPr>
        <w:pStyle w:val="12"/>
        <w:widowControl w:val="0"/>
        <w:spacing w:after="0" w:line="240" w:lineRule="auto"/>
        <w:ind w:leftChars="200" w:left="440" w:rightChars="-42" w:right="-92"/>
        <w:rPr>
          <w:rFonts w:ascii="Times New Roman" w:hAnsi="Times New Roman" w:cs="Times New Roman"/>
          <w:b/>
          <w:bCs/>
          <w:sz w:val="24"/>
          <w:szCs w:val="24"/>
        </w:rPr>
      </w:pPr>
    </w:p>
    <w:p w:rsidR="00814875" w:rsidRPr="00F444BE" w:rsidRDefault="00814875" w:rsidP="00814875">
      <w:pPr>
        <w:pStyle w:val="12"/>
        <w:widowControl w:val="0"/>
        <w:spacing w:after="0" w:line="240" w:lineRule="auto"/>
        <w:ind w:leftChars="200" w:left="440" w:rightChars="-42" w:right="-92"/>
        <w:rPr>
          <w:rFonts w:ascii="Times New Roman" w:hAnsi="Times New Roman" w:cs="Times New Roman"/>
          <w:b/>
          <w:bCs/>
          <w:sz w:val="24"/>
          <w:szCs w:val="24"/>
        </w:rPr>
      </w:pPr>
      <w:r w:rsidRPr="00F444BE">
        <w:rPr>
          <w:rFonts w:ascii="Times New Roman" w:hAnsi="Times New Roman" w:cs="Times New Roman"/>
          <w:b/>
          <w:bCs/>
          <w:sz w:val="24"/>
          <w:szCs w:val="24"/>
        </w:rPr>
        <w:t>ЗАГАЛЬНІ ВИМОГИ ДО ПРЕДМЕТІВ ЗАКУПІВЛІ</w:t>
      </w:r>
    </w:p>
    <w:p w:rsidR="00814875" w:rsidRPr="00F444BE" w:rsidRDefault="00814875" w:rsidP="00814875">
      <w:pPr>
        <w:pStyle w:val="12"/>
        <w:widowControl w:val="0"/>
        <w:wordWrap w:val="0"/>
        <w:spacing w:after="0" w:line="240" w:lineRule="auto"/>
        <w:ind w:leftChars="200" w:left="440" w:rightChars="-42" w:right="-92"/>
        <w:jc w:val="right"/>
        <w:rPr>
          <w:rFonts w:ascii="Times New Roman" w:hAnsi="Times New Roman" w:cs="Times New Roman"/>
          <w:sz w:val="24"/>
          <w:szCs w:val="24"/>
        </w:rPr>
      </w:pP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Товари, які закуповуються, повинні бути:</w:t>
      </w:r>
    </w:p>
    <w:p w:rsidR="00814875" w:rsidRPr="00F444BE" w:rsidRDefault="00814875" w:rsidP="00814875">
      <w:pPr>
        <w:numPr>
          <w:ilvl w:val="0"/>
          <w:numId w:val="39"/>
        </w:numPr>
        <w:spacing w:after="0" w:line="240" w:lineRule="auto"/>
        <w:ind w:left="1134"/>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 xml:space="preserve">сертифіковані (сертифікат якості виданий виробником, для імпортованих лікарських засобів – імпортером.) </w:t>
      </w:r>
      <w:r w:rsidRPr="00F444BE">
        <w:rPr>
          <w:rFonts w:ascii="Times New Roman" w:eastAsia="Times New Roman" w:hAnsi="Times New Roman" w:cs="Times New Roman"/>
          <w:b/>
          <w:i/>
          <w:sz w:val="24"/>
          <w:szCs w:val="24"/>
          <w:lang w:eastAsia="uk-UA"/>
        </w:rPr>
        <w:t>Сертифікати якості надаються при поставці товару.</w:t>
      </w:r>
    </w:p>
    <w:p w:rsidR="00814875" w:rsidRPr="00F444BE" w:rsidRDefault="00814875" w:rsidP="00814875">
      <w:pPr>
        <w:numPr>
          <w:ilvl w:val="0"/>
          <w:numId w:val="39"/>
        </w:numPr>
        <w:spacing w:after="0" w:line="240" w:lineRule="auto"/>
        <w:ind w:left="1134"/>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 xml:space="preserve">зареєстровані в Україні, мати свідоцтво про Державну реєстрацію Міністерства охорони здоров'я України </w:t>
      </w:r>
      <w:r w:rsidRPr="00F444BE">
        <w:rPr>
          <w:rFonts w:ascii="Times New Roman" w:eastAsia="Times New Roman" w:hAnsi="Times New Roman" w:cs="Times New Roman"/>
          <w:b/>
          <w:i/>
          <w:sz w:val="24"/>
          <w:szCs w:val="24"/>
          <w:lang w:eastAsia="uk-UA"/>
        </w:rPr>
        <w:t>(копії реєстраційних посвідчень надаються при поставці товару)</w:t>
      </w:r>
    </w:p>
    <w:p w:rsidR="00814875" w:rsidRPr="00F444BE" w:rsidRDefault="00814875" w:rsidP="00814875">
      <w:pPr>
        <w:numPr>
          <w:ilvl w:val="0"/>
          <w:numId w:val="39"/>
        </w:numPr>
        <w:spacing w:after="0" w:line="240" w:lineRule="auto"/>
        <w:ind w:left="1134"/>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входити в Державний реєстр ЛЗ та Національний перелік основних лікарських засобів.</w:t>
      </w:r>
    </w:p>
    <w:p w:rsidR="00814875" w:rsidRPr="00F444BE" w:rsidRDefault="00814875" w:rsidP="00814875">
      <w:pPr>
        <w:spacing w:after="0" w:line="240" w:lineRule="auto"/>
        <w:ind w:left="426"/>
        <w:jc w:val="both"/>
        <w:rPr>
          <w:rFonts w:ascii="Times New Roman" w:eastAsia="Times New Roman" w:hAnsi="Times New Roman" w:cs="Times New Roman"/>
          <w:b/>
          <w:i/>
          <w:sz w:val="24"/>
          <w:szCs w:val="24"/>
          <w:lang w:eastAsia="uk-UA"/>
        </w:rPr>
      </w:pPr>
      <w:r w:rsidRPr="00F444BE">
        <w:rPr>
          <w:rFonts w:ascii="Times New Roman" w:eastAsia="Times New Roman" w:hAnsi="Times New Roman" w:cs="Times New Roman"/>
          <w:b/>
          <w:i/>
          <w:sz w:val="24"/>
          <w:szCs w:val="24"/>
          <w:lang w:eastAsia="uk-UA"/>
        </w:rPr>
        <w:t>Вимоги пункту 2 підтвердити гарантійним листом Учасника.</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Всі препарати повинні мати інструкцію з використання препарату, викладену українською мовою та затверджену належним чином.</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Якість товару повинна відповідати вимогам діючого законодавства України та ДСТУ. Учасник несе відповідальність за якість та кількість</w:t>
      </w:r>
      <w:r w:rsidR="00730B0E">
        <w:rPr>
          <w:rFonts w:ascii="Times New Roman" w:eastAsia="Times New Roman" w:hAnsi="Times New Roman" w:cs="Times New Roman"/>
          <w:sz w:val="24"/>
          <w:szCs w:val="24"/>
          <w:lang w:eastAsia="uk-UA"/>
        </w:rPr>
        <w:t xml:space="preserve"> товарів, своєчасність поставки</w:t>
      </w:r>
      <w:r w:rsidRPr="00F444BE">
        <w:rPr>
          <w:rFonts w:ascii="Times New Roman" w:eastAsia="Times New Roman" w:hAnsi="Times New Roman" w:cs="Times New Roman"/>
          <w:sz w:val="24"/>
          <w:szCs w:val="24"/>
          <w:lang w:eastAsia="uk-UA"/>
        </w:rPr>
        <w:t xml:space="preserve"> та надає всі необхідні супровідні документи.</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Доставка товару транспортом постачальника завантажувальні та розвантажувальні роботи за рахунок постачальника.</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Транспортування має відбуватися з дотриманням температурних режимів та відповідних умов згідно вимог зберігання даних лікарських засобів. Товар має супроводжуватися документами, що підтверджують якість, кількість.</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F444BE">
        <w:rPr>
          <w:rFonts w:ascii="Times New Roman" w:eastAsia="Times New Roman" w:hAnsi="Times New Roman" w:cs="Times New Roman"/>
          <w:sz w:val="24"/>
          <w:szCs w:val="24"/>
          <w:lang w:eastAsia="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sz w:val="24"/>
          <w:szCs w:val="24"/>
          <w:lang w:eastAsia="uk-UA"/>
        </w:rPr>
      </w:pPr>
      <w:r w:rsidRPr="00B347E5">
        <w:rPr>
          <w:rFonts w:ascii="Times New Roman" w:eastAsia="Times New Roman" w:hAnsi="Times New Roman" w:cs="Times New Roman"/>
          <w:sz w:val="24"/>
          <w:szCs w:val="24"/>
          <w:lang w:eastAsia="uk-UA"/>
        </w:rPr>
        <w:t>Всі</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посилання в цій</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тендерній</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документації на конкретну</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торговельну марку чи</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фірму, патент, конструкцію</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або тип предмета закупівлі, джерело</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його</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походження</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або</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виробника</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слід</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читати з виразом "або</w:t>
      </w:r>
      <w:r w:rsidR="00730B0E">
        <w:rPr>
          <w:rFonts w:ascii="Times New Roman" w:eastAsia="Times New Roman" w:hAnsi="Times New Roman" w:cs="Times New Roman"/>
          <w:sz w:val="24"/>
          <w:szCs w:val="24"/>
          <w:lang w:eastAsia="uk-UA"/>
        </w:rPr>
        <w:t xml:space="preserve"> </w:t>
      </w:r>
      <w:r w:rsidRPr="00B347E5">
        <w:rPr>
          <w:rFonts w:ascii="Times New Roman" w:eastAsia="Times New Roman" w:hAnsi="Times New Roman" w:cs="Times New Roman"/>
          <w:sz w:val="24"/>
          <w:szCs w:val="24"/>
          <w:lang w:eastAsia="uk-UA"/>
        </w:rPr>
        <w:t>еквівалент".</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b/>
          <w:bCs/>
          <w:sz w:val="24"/>
          <w:szCs w:val="24"/>
          <w:lang w:eastAsia="ru-RU"/>
        </w:rPr>
      </w:pPr>
      <w:r w:rsidRPr="00F444BE">
        <w:rPr>
          <w:rFonts w:ascii="Times New Roman" w:eastAsia="Times New Roman" w:hAnsi="Times New Roman" w:cs="Times New Roman"/>
          <w:sz w:val="24"/>
          <w:szCs w:val="24"/>
          <w:lang w:eastAsia="uk-UA"/>
        </w:rPr>
        <w:t xml:space="preserve">Постачання товару здійснюється окремими партіями </w:t>
      </w:r>
      <w:r w:rsidRPr="00730B0E">
        <w:rPr>
          <w:rFonts w:ascii="Times New Roman" w:eastAsia="Times New Roman" w:hAnsi="Times New Roman" w:cs="Times New Roman"/>
          <w:sz w:val="24"/>
          <w:szCs w:val="24"/>
          <w:u w:val="single"/>
          <w:lang w:eastAsia="uk-UA"/>
        </w:rPr>
        <w:t>до 31 грудня 202</w:t>
      </w:r>
      <w:r w:rsidRPr="00730B0E">
        <w:rPr>
          <w:rFonts w:ascii="Times New Roman" w:eastAsia="Times New Roman" w:hAnsi="Times New Roman" w:cs="Times New Roman"/>
          <w:sz w:val="24"/>
          <w:szCs w:val="24"/>
          <w:u w:val="single"/>
          <w:lang w:val="ru-RU" w:eastAsia="uk-UA"/>
        </w:rPr>
        <w:t>3</w:t>
      </w:r>
      <w:r w:rsidRPr="00730B0E">
        <w:rPr>
          <w:rFonts w:ascii="Times New Roman" w:eastAsia="Times New Roman" w:hAnsi="Times New Roman" w:cs="Times New Roman"/>
          <w:sz w:val="24"/>
          <w:szCs w:val="24"/>
          <w:u w:val="single"/>
          <w:lang w:eastAsia="uk-UA"/>
        </w:rPr>
        <w:t xml:space="preserve"> року</w:t>
      </w:r>
      <w:r w:rsidRPr="00F444BE">
        <w:rPr>
          <w:rFonts w:ascii="Times New Roman" w:eastAsia="Times New Roman" w:hAnsi="Times New Roman" w:cs="Times New Roman"/>
          <w:sz w:val="24"/>
          <w:szCs w:val="24"/>
          <w:lang w:eastAsia="uk-UA"/>
        </w:rPr>
        <w:t xml:space="preserve">, виходячи з поточної потреби Замовника, визначеної у відповідній заявці протягом 5-ти календарних </w:t>
      </w:r>
      <w:r w:rsidRPr="00F444BE">
        <w:rPr>
          <w:rFonts w:ascii="Times New Roman" w:eastAsia="Times New Roman" w:hAnsi="Times New Roman" w:cs="Times New Roman"/>
          <w:sz w:val="24"/>
          <w:szCs w:val="24"/>
          <w:lang w:eastAsia="uk-UA"/>
        </w:rPr>
        <w:lastRenderedPageBreak/>
        <w:t>днів з дати такої заявки. При цьому поточну потребу в товарі Замовник визначає самостійно у відповідності до чинного законодавства.</w:t>
      </w:r>
    </w:p>
    <w:p w:rsidR="00814875" w:rsidRPr="00F444BE" w:rsidRDefault="00814875" w:rsidP="00814875">
      <w:pPr>
        <w:numPr>
          <w:ilvl w:val="0"/>
          <w:numId w:val="38"/>
        </w:numPr>
        <w:spacing w:after="0" w:line="240" w:lineRule="auto"/>
        <w:ind w:left="426"/>
        <w:jc w:val="both"/>
        <w:rPr>
          <w:rFonts w:ascii="Times New Roman" w:eastAsia="Times New Roman" w:hAnsi="Times New Roman" w:cs="Times New Roman"/>
          <w:b/>
          <w:sz w:val="24"/>
          <w:szCs w:val="24"/>
        </w:rPr>
      </w:pPr>
      <w:r w:rsidRPr="00F444BE">
        <w:rPr>
          <w:rFonts w:ascii="Times New Roman" w:eastAsia="Times New Roman" w:hAnsi="Times New Roman" w:cs="Times New Roman"/>
          <w:sz w:val="24"/>
          <w:szCs w:val="24"/>
          <w:lang w:eastAsia="uk-UA"/>
        </w:rPr>
        <w:t xml:space="preserve">Від Учасника вимагається гарантійний лист, яким підтверджується можливість поставки предмету закупівлі цих торгів, у необхідній кількості та в терміни визначенні цією документацією </w:t>
      </w:r>
      <w:r w:rsidRPr="00730B0E">
        <w:rPr>
          <w:rFonts w:ascii="Times New Roman" w:eastAsia="Times New Roman" w:hAnsi="Times New Roman" w:cs="Times New Roman"/>
          <w:sz w:val="24"/>
          <w:szCs w:val="24"/>
          <w:lang w:eastAsia="uk-UA"/>
        </w:rPr>
        <w:t>(специфікація до тендерної документації)</w:t>
      </w:r>
      <w:r w:rsidRPr="00F444BE">
        <w:rPr>
          <w:rFonts w:ascii="Times New Roman" w:eastAsia="Times New Roman" w:hAnsi="Times New Roman" w:cs="Times New Roman"/>
          <w:sz w:val="24"/>
          <w:szCs w:val="24"/>
          <w:lang w:eastAsia="uk-UA"/>
        </w:rPr>
        <w:t xml:space="preserve"> та пропозицією Учасника торгів. </w:t>
      </w:r>
    </w:p>
    <w:p w:rsidR="00814875" w:rsidRPr="00966788" w:rsidRDefault="00814875" w:rsidP="00966788">
      <w:pPr>
        <w:pStyle w:val="a6"/>
        <w:numPr>
          <w:ilvl w:val="0"/>
          <w:numId w:val="38"/>
        </w:numPr>
        <w:spacing w:after="0" w:line="240" w:lineRule="auto"/>
        <w:ind w:left="426" w:hanging="284"/>
        <w:jc w:val="both"/>
        <w:rPr>
          <w:rFonts w:ascii="Times New Roman" w:eastAsia="Times New Roman" w:hAnsi="Times New Roman" w:cs="Times New Roman"/>
          <w:sz w:val="24"/>
          <w:szCs w:val="24"/>
        </w:rPr>
      </w:pPr>
      <w:r w:rsidRPr="00966788">
        <w:rPr>
          <w:rFonts w:ascii="Times New Roman" w:hAnsi="Times New Roman" w:cs="Times New Roman"/>
          <w:sz w:val="24"/>
          <w:szCs w:val="24"/>
          <w:shd w:val="clear" w:color="auto" w:fill="FFFFFF"/>
        </w:rPr>
        <w:t>Термін придатності лікарських засобів на момент здійснення поставки Замовнику повинен становити не менше 80% від загального строку придатності визначеного виробником. Учасники, які пропонують фармацевтичні препарати іноземного виробництва,   у складі своєї пропозиції зобов’язані надати сертифікати якості та висновки про якість ввезеного лікарського засобу  на товар, який вже знаходиться на території України, пройшов весь необхідний контроль та термін придатності якого становить не менше 8</w:t>
      </w:r>
      <w:r w:rsidRPr="00966788">
        <w:rPr>
          <w:rFonts w:ascii="Times New Roman" w:hAnsi="Times New Roman" w:cs="Times New Roman"/>
          <w:sz w:val="24"/>
          <w:szCs w:val="24"/>
          <w:shd w:val="clear" w:color="auto" w:fill="FFFFFF"/>
          <w:lang w:val="ru-RU"/>
        </w:rPr>
        <w:t>0</w:t>
      </w:r>
      <w:r w:rsidRPr="00966788">
        <w:rPr>
          <w:rFonts w:ascii="Times New Roman" w:hAnsi="Times New Roman" w:cs="Times New Roman"/>
          <w:sz w:val="24"/>
          <w:szCs w:val="24"/>
          <w:shd w:val="clear" w:color="auto" w:fill="FFFFFF"/>
        </w:rPr>
        <w:t xml:space="preserve">% від загального строку придатності визначеного виробником (термін придатності, який вказано у сертифікаті якості та у висновку про якість ввезеного лікарського засобу  на товар має бути не  менше </w:t>
      </w:r>
      <w:r w:rsidRPr="00966788">
        <w:rPr>
          <w:rFonts w:ascii="Times New Roman" w:hAnsi="Times New Roman" w:cs="Times New Roman"/>
          <w:sz w:val="24"/>
          <w:szCs w:val="24"/>
          <w:shd w:val="clear" w:color="auto" w:fill="FFFFFF"/>
          <w:lang w:val="ru-RU"/>
        </w:rPr>
        <w:t>80</w:t>
      </w:r>
      <w:r w:rsidRPr="00966788">
        <w:rPr>
          <w:rFonts w:ascii="Times New Roman" w:hAnsi="Times New Roman" w:cs="Times New Roman"/>
          <w:sz w:val="24"/>
          <w:szCs w:val="24"/>
          <w:shd w:val="clear" w:color="auto" w:fill="FFFFFF"/>
        </w:rPr>
        <w:t>%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80% від загального строку придатності  визначеного виробником.</w:t>
      </w:r>
    </w:p>
    <w:p w:rsidR="00264FAC" w:rsidRDefault="00814875" w:rsidP="00D92A67">
      <w:pPr>
        <w:ind w:left="426" w:firstLine="294"/>
        <w:jc w:val="both"/>
        <w:rPr>
          <w:rFonts w:ascii="Times New Roman" w:eastAsia="Times New Roman" w:hAnsi="Times New Roman" w:cs="Times New Roman"/>
          <w:sz w:val="24"/>
          <w:szCs w:val="24"/>
        </w:rPr>
      </w:pPr>
      <w:r w:rsidRPr="00D92A67">
        <w:rPr>
          <w:rFonts w:ascii="Times New Roman" w:eastAsia="Times New Roman" w:hAnsi="Times New Roman" w:cs="Times New Roman"/>
          <w:sz w:val="24"/>
          <w:szCs w:val="24"/>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(представництва, філії виробника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PROZORRO.</w:t>
      </w:r>
    </w:p>
    <w:p w:rsidR="00966788" w:rsidRDefault="00966788" w:rsidP="00D92A67">
      <w:pPr>
        <w:ind w:left="426" w:firstLine="294"/>
        <w:jc w:val="both"/>
        <w:rPr>
          <w:rFonts w:ascii="Times New Roman" w:eastAsia="Times New Roman" w:hAnsi="Times New Roman" w:cs="Times New Roman"/>
          <w:sz w:val="24"/>
          <w:szCs w:val="24"/>
        </w:rPr>
      </w:pPr>
    </w:p>
    <w:p w:rsidR="00264FAC" w:rsidRDefault="00264FAC" w:rsidP="00966788">
      <w:pPr>
        <w:jc w:val="center"/>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264FAC" w:rsidRDefault="00264FAC">
      <w:pPr>
        <w:jc w:val="right"/>
        <w:rPr>
          <w:rFonts w:ascii="Times New Roman" w:eastAsia="Times New Roman" w:hAnsi="Times New Roman" w:cs="Times New Roman"/>
          <w:b/>
          <w:sz w:val="24"/>
          <w:szCs w:val="24"/>
        </w:rPr>
      </w:pPr>
    </w:p>
    <w:p w:rsidR="00DF47A6" w:rsidRDefault="00DF47A6" w:rsidP="00F16BE9">
      <w:pPr>
        <w:spacing w:after="0"/>
        <w:rPr>
          <w:rFonts w:ascii="Times New Roman" w:eastAsia="Times New Roman" w:hAnsi="Times New Roman" w:cs="Times New Roman"/>
          <w:b/>
          <w:sz w:val="24"/>
          <w:szCs w:val="24"/>
        </w:rPr>
      </w:pPr>
    </w:p>
    <w:sectPr w:rsidR="00DF47A6" w:rsidSect="003D6DD6">
      <w:pgSz w:w="11906" w:h="16838"/>
      <w:pgMar w:top="851" w:right="566"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3">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746DAA"/>
    <w:multiLevelType w:val="multilevel"/>
    <w:tmpl w:val="A3961956"/>
    <w:lvl w:ilvl="0">
      <w:start w:val="1"/>
      <w:numFmt w:val="decimal"/>
      <w:lvlText w:val="%1."/>
      <w:lvlJc w:val="left"/>
      <w:pPr>
        <w:ind w:left="36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327520"/>
    <w:multiLevelType w:val="hybridMultilevel"/>
    <w:tmpl w:val="47CE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2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C3056DF"/>
    <w:multiLevelType w:val="hybridMultilevel"/>
    <w:tmpl w:val="F76465BC"/>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F43ECA"/>
    <w:multiLevelType w:val="hybridMultilevel"/>
    <w:tmpl w:val="17404282"/>
    <w:lvl w:ilvl="0" w:tplc="D808632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A61B1B"/>
    <w:multiLevelType w:val="multilevel"/>
    <w:tmpl w:val="2E7E00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A474E43"/>
    <w:multiLevelType w:val="multilevel"/>
    <w:tmpl w:val="7A474E43"/>
    <w:lvl w:ilvl="0">
      <w:start w:val="1"/>
      <w:numFmt w:val="decimal"/>
      <w:lvlText w:val="%1."/>
      <w:legacy w:legacy="1" w:legacySpace="0" w:legacyIndent="239"/>
      <w:lvlJc w:val="left"/>
      <w:pPr>
        <w:ind w:left="0" w:firstLine="0"/>
      </w:pPr>
      <w:rPr>
        <w:rFonts w:ascii="Times New Roman" w:hAnsi="Times New Roman" w:cs="Times New Roman" w:hint="default"/>
      </w:rPr>
    </w:lvl>
    <w:lvl w:ilvl="1">
      <w:start w:val="1"/>
      <w:numFmt w:val="lowerLetter"/>
      <w:lvlText w:val="%2."/>
      <w:lvlJc w:val="left"/>
      <w:pPr>
        <w:tabs>
          <w:tab w:val="left" w:pos="13438"/>
        </w:tabs>
        <w:ind w:left="13438" w:hanging="360"/>
      </w:pPr>
      <w:rPr>
        <w:rFonts w:cs="Times New Roman"/>
      </w:rPr>
    </w:lvl>
    <w:lvl w:ilvl="2">
      <w:start w:val="1"/>
      <w:numFmt w:val="lowerRoman"/>
      <w:lvlText w:val="%3."/>
      <w:lvlJc w:val="right"/>
      <w:pPr>
        <w:tabs>
          <w:tab w:val="left" w:pos="14158"/>
        </w:tabs>
        <w:ind w:left="14158" w:hanging="180"/>
      </w:pPr>
      <w:rPr>
        <w:rFonts w:cs="Times New Roman"/>
      </w:rPr>
    </w:lvl>
    <w:lvl w:ilvl="3">
      <w:start w:val="1"/>
      <w:numFmt w:val="decimal"/>
      <w:lvlText w:val="%4."/>
      <w:lvlJc w:val="left"/>
      <w:pPr>
        <w:tabs>
          <w:tab w:val="left" w:pos="14878"/>
        </w:tabs>
        <w:ind w:left="14878" w:hanging="360"/>
      </w:pPr>
      <w:rPr>
        <w:rFonts w:cs="Times New Roman"/>
      </w:rPr>
    </w:lvl>
    <w:lvl w:ilvl="4">
      <w:start w:val="1"/>
      <w:numFmt w:val="lowerLetter"/>
      <w:lvlText w:val="%5."/>
      <w:lvlJc w:val="left"/>
      <w:pPr>
        <w:tabs>
          <w:tab w:val="left" w:pos="15598"/>
        </w:tabs>
        <w:ind w:left="15598" w:hanging="360"/>
      </w:pPr>
      <w:rPr>
        <w:rFonts w:cs="Times New Roman"/>
      </w:rPr>
    </w:lvl>
    <w:lvl w:ilvl="5">
      <w:start w:val="1"/>
      <w:numFmt w:val="lowerRoman"/>
      <w:lvlText w:val="%6."/>
      <w:lvlJc w:val="right"/>
      <w:pPr>
        <w:tabs>
          <w:tab w:val="left" w:pos="16318"/>
        </w:tabs>
        <w:ind w:left="16318" w:hanging="180"/>
      </w:pPr>
      <w:rPr>
        <w:rFonts w:cs="Times New Roman"/>
      </w:rPr>
    </w:lvl>
    <w:lvl w:ilvl="6">
      <w:start w:val="1"/>
      <w:numFmt w:val="decimal"/>
      <w:lvlText w:val="%7."/>
      <w:lvlJc w:val="left"/>
      <w:pPr>
        <w:tabs>
          <w:tab w:val="left" w:pos="17038"/>
        </w:tabs>
        <w:ind w:left="17038" w:hanging="360"/>
      </w:pPr>
      <w:rPr>
        <w:rFonts w:cs="Times New Roman"/>
      </w:rPr>
    </w:lvl>
    <w:lvl w:ilvl="7">
      <w:start w:val="1"/>
      <w:numFmt w:val="lowerLetter"/>
      <w:lvlText w:val="%8."/>
      <w:lvlJc w:val="left"/>
      <w:pPr>
        <w:tabs>
          <w:tab w:val="left" w:pos="17758"/>
        </w:tabs>
        <w:ind w:left="17758" w:hanging="360"/>
      </w:pPr>
      <w:rPr>
        <w:rFonts w:cs="Times New Roman"/>
      </w:rPr>
    </w:lvl>
    <w:lvl w:ilvl="8">
      <w:start w:val="1"/>
      <w:numFmt w:val="lowerRoman"/>
      <w:lvlText w:val="%9."/>
      <w:lvlJc w:val="right"/>
      <w:pPr>
        <w:tabs>
          <w:tab w:val="left" w:pos="18478"/>
        </w:tabs>
        <w:ind w:left="18478" w:hanging="180"/>
      </w:pPr>
      <w:rPr>
        <w:rFonts w:cs="Times New Roman"/>
      </w:rPr>
    </w:lvl>
  </w:abstractNum>
  <w:num w:numId="1">
    <w:abstractNumId w:val="5"/>
  </w:num>
  <w:num w:numId="2">
    <w:abstractNumId w:val="23"/>
  </w:num>
  <w:num w:numId="3">
    <w:abstractNumId w:val="17"/>
  </w:num>
  <w:num w:numId="4">
    <w:abstractNumId w:val="3"/>
  </w:num>
  <w:num w:numId="5">
    <w:abstractNumId w:val="20"/>
  </w:num>
  <w:num w:numId="6">
    <w:abstractNumId w:val="4"/>
  </w:num>
  <w:num w:numId="7">
    <w:abstractNumId w:val="15"/>
  </w:num>
  <w:num w:numId="8">
    <w:abstractNumId w:val="29"/>
  </w:num>
  <w:num w:numId="9">
    <w:abstractNumId w:val="24"/>
  </w:num>
  <w:num w:numId="10">
    <w:abstractNumId w:val="34"/>
  </w:num>
  <w:num w:numId="11">
    <w:abstractNumId w:val="27"/>
  </w:num>
  <w:num w:numId="12">
    <w:abstractNumId w:val="37"/>
  </w:num>
  <w:num w:numId="13">
    <w:abstractNumId w:val="16"/>
  </w:num>
  <w:num w:numId="14">
    <w:abstractNumId w:val="36"/>
  </w:num>
  <w:num w:numId="15">
    <w:abstractNumId w:val="13"/>
  </w:num>
  <w:num w:numId="16">
    <w:abstractNumId w:val="35"/>
  </w:num>
  <w:num w:numId="17">
    <w:abstractNumId w:val="18"/>
  </w:num>
  <w:num w:numId="18">
    <w:abstractNumId w:val="33"/>
  </w:num>
  <w:num w:numId="19">
    <w:abstractNumId w:val="12"/>
  </w:num>
  <w:num w:numId="20">
    <w:abstractNumId w:val="1"/>
  </w:num>
  <w:num w:numId="21">
    <w:abstractNumId w:val="9"/>
  </w:num>
  <w:num w:numId="22">
    <w:abstractNumId w:val="3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8"/>
  </w:num>
  <w:num w:numId="34">
    <w:abstractNumId w:val="21"/>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6"/>
  </w:num>
  <w:num w:numId="39">
    <w:abstractNumId w:val="2"/>
  </w:num>
  <w:num w:numId="4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82396"/>
    <w:rsid w:val="00003C72"/>
    <w:rsid w:val="0003432D"/>
    <w:rsid w:val="00083E6E"/>
    <w:rsid w:val="000C403E"/>
    <w:rsid w:val="000C7032"/>
    <w:rsid w:val="000E0F5B"/>
    <w:rsid w:val="00106747"/>
    <w:rsid w:val="00142BFA"/>
    <w:rsid w:val="001629B6"/>
    <w:rsid w:val="00177C33"/>
    <w:rsid w:val="001833AF"/>
    <w:rsid w:val="00191DD4"/>
    <w:rsid w:val="001A0429"/>
    <w:rsid w:val="001B2053"/>
    <w:rsid w:val="001B564F"/>
    <w:rsid w:val="001C6417"/>
    <w:rsid w:val="001D6CB5"/>
    <w:rsid w:val="001F5077"/>
    <w:rsid w:val="00210320"/>
    <w:rsid w:val="00212ECB"/>
    <w:rsid w:val="00235473"/>
    <w:rsid w:val="00245554"/>
    <w:rsid w:val="002560A9"/>
    <w:rsid w:val="002643C9"/>
    <w:rsid w:val="00264FAC"/>
    <w:rsid w:val="00274AF3"/>
    <w:rsid w:val="00275495"/>
    <w:rsid w:val="002912AB"/>
    <w:rsid w:val="002A6AEA"/>
    <w:rsid w:val="002B4E26"/>
    <w:rsid w:val="002F290B"/>
    <w:rsid w:val="00317525"/>
    <w:rsid w:val="00324B9D"/>
    <w:rsid w:val="00341B57"/>
    <w:rsid w:val="00347DCA"/>
    <w:rsid w:val="00394741"/>
    <w:rsid w:val="003A29A4"/>
    <w:rsid w:val="003A6678"/>
    <w:rsid w:val="003C24D5"/>
    <w:rsid w:val="003D6DD6"/>
    <w:rsid w:val="003D7D59"/>
    <w:rsid w:val="003E37D3"/>
    <w:rsid w:val="003F299E"/>
    <w:rsid w:val="00400AC2"/>
    <w:rsid w:val="0040704E"/>
    <w:rsid w:val="00437B15"/>
    <w:rsid w:val="004420B8"/>
    <w:rsid w:val="00470812"/>
    <w:rsid w:val="00472818"/>
    <w:rsid w:val="00482396"/>
    <w:rsid w:val="004936A4"/>
    <w:rsid w:val="004C5E9A"/>
    <w:rsid w:val="004E50F4"/>
    <w:rsid w:val="005318D7"/>
    <w:rsid w:val="00543FAD"/>
    <w:rsid w:val="00555BE9"/>
    <w:rsid w:val="0056629A"/>
    <w:rsid w:val="00567E20"/>
    <w:rsid w:val="00571E33"/>
    <w:rsid w:val="005728CC"/>
    <w:rsid w:val="0057730E"/>
    <w:rsid w:val="005C6122"/>
    <w:rsid w:val="005E717A"/>
    <w:rsid w:val="005F07D4"/>
    <w:rsid w:val="00602B2F"/>
    <w:rsid w:val="0060446E"/>
    <w:rsid w:val="00622F24"/>
    <w:rsid w:val="0062595C"/>
    <w:rsid w:val="00644853"/>
    <w:rsid w:val="00647782"/>
    <w:rsid w:val="006651F5"/>
    <w:rsid w:val="006855C1"/>
    <w:rsid w:val="006F0225"/>
    <w:rsid w:val="007043EC"/>
    <w:rsid w:val="00704520"/>
    <w:rsid w:val="00710E4F"/>
    <w:rsid w:val="00730282"/>
    <w:rsid w:val="00730B0E"/>
    <w:rsid w:val="00751EE8"/>
    <w:rsid w:val="0079356D"/>
    <w:rsid w:val="00796A66"/>
    <w:rsid w:val="007A64C7"/>
    <w:rsid w:val="007B41BC"/>
    <w:rsid w:val="007B7A7E"/>
    <w:rsid w:val="007F0186"/>
    <w:rsid w:val="007F17E3"/>
    <w:rsid w:val="0080300D"/>
    <w:rsid w:val="00814875"/>
    <w:rsid w:val="00814A52"/>
    <w:rsid w:val="00837E00"/>
    <w:rsid w:val="00842EF3"/>
    <w:rsid w:val="00861DF4"/>
    <w:rsid w:val="00897C58"/>
    <w:rsid w:val="008C215F"/>
    <w:rsid w:val="008F25AD"/>
    <w:rsid w:val="008F2945"/>
    <w:rsid w:val="008F608D"/>
    <w:rsid w:val="009269BA"/>
    <w:rsid w:val="00930390"/>
    <w:rsid w:val="0094290F"/>
    <w:rsid w:val="009641B5"/>
    <w:rsid w:val="00966788"/>
    <w:rsid w:val="00967AE8"/>
    <w:rsid w:val="009741EC"/>
    <w:rsid w:val="009772E7"/>
    <w:rsid w:val="00993A23"/>
    <w:rsid w:val="0099688A"/>
    <w:rsid w:val="009A4B65"/>
    <w:rsid w:val="009E47FA"/>
    <w:rsid w:val="009F0F23"/>
    <w:rsid w:val="00A13388"/>
    <w:rsid w:val="00A151DD"/>
    <w:rsid w:val="00A22067"/>
    <w:rsid w:val="00A445D3"/>
    <w:rsid w:val="00A90437"/>
    <w:rsid w:val="00A90A5E"/>
    <w:rsid w:val="00AB2AE9"/>
    <w:rsid w:val="00AE11AF"/>
    <w:rsid w:val="00AF0653"/>
    <w:rsid w:val="00B3604F"/>
    <w:rsid w:val="00B45FF7"/>
    <w:rsid w:val="00B573D2"/>
    <w:rsid w:val="00B6208A"/>
    <w:rsid w:val="00B713E0"/>
    <w:rsid w:val="00B77592"/>
    <w:rsid w:val="00B95658"/>
    <w:rsid w:val="00BD3B60"/>
    <w:rsid w:val="00BE4BE0"/>
    <w:rsid w:val="00C7068E"/>
    <w:rsid w:val="00C901D0"/>
    <w:rsid w:val="00C9168A"/>
    <w:rsid w:val="00C948E7"/>
    <w:rsid w:val="00CB7551"/>
    <w:rsid w:val="00D079C2"/>
    <w:rsid w:val="00D27968"/>
    <w:rsid w:val="00D32EA8"/>
    <w:rsid w:val="00D62629"/>
    <w:rsid w:val="00D92A67"/>
    <w:rsid w:val="00DB06BC"/>
    <w:rsid w:val="00DC6FF9"/>
    <w:rsid w:val="00DD0699"/>
    <w:rsid w:val="00DF47A6"/>
    <w:rsid w:val="00E16A9E"/>
    <w:rsid w:val="00E265F3"/>
    <w:rsid w:val="00E31F7E"/>
    <w:rsid w:val="00E336B3"/>
    <w:rsid w:val="00E44CEF"/>
    <w:rsid w:val="00E55E07"/>
    <w:rsid w:val="00E962F7"/>
    <w:rsid w:val="00ED4E86"/>
    <w:rsid w:val="00ED7AAF"/>
    <w:rsid w:val="00EE0503"/>
    <w:rsid w:val="00F16BE9"/>
    <w:rsid w:val="00F355D4"/>
    <w:rsid w:val="00F63D49"/>
    <w:rsid w:val="00F7302A"/>
    <w:rsid w:val="00F96B57"/>
    <w:rsid w:val="00FC0DC8"/>
    <w:rsid w:val="00FD5761"/>
    <w:rsid w:val="00FF3131"/>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D0"/>
    <w:rPr>
      <w:lang w:eastAsia="en-US"/>
    </w:rPr>
  </w:style>
  <w:style w:type="paragraph" w:styleId="1">
    <w:name w:val="heading 1"/>
    <w:basedOn w:val="a"/>
    <w:next w:val="a"/>
    <w:uiPriority w:val="9"/>
    <w:qFormat/>
    <w:rsid w:val="00C901D0"/>
    <w:pPr>
      <w:keepNext/>
      <w:keepLines/>
      <w:spacing w:before="480" w:after="120"/>
      <w:outlineLvl w:val="0"/>
    </w:pPr>
    <w:rPr>
      <w:b/>
      <w:sz w:val="48"/>
      <w:szCs w:val="48"/>
    </w:rPr>
  </w:style>
  <w:style w:type="paragraph" w:styleId="2">
    <w:name w:val="heading 2"/>
    <w:basedOn w:val="a"/>
    <w:next w:val="a"/>
    <w:uiPriority w:val="9"/>
    <w:semiHidden/>
    <w:unhideWhenUsed/>
    <w:qFormat/>
    <w:rsid w:val="00C901D0"/>
    <w:pPr>
      <w:keepNext/>
      <w:keepLines/>
      <w:spacing w:before="360" w:after="80"/>
      <w:outlineLvl w:val="1"/>
    </w:pPr>
    <w:rPr>
      <w:b/>
      <w:sz w:val="36"/>
      <w:szCs w:val="36"/>
    </w:rPr>
  </w:style>
  <w:style w:type="paragraph" w:styleId="3">
    <w:name w:val="heading 3"/>
    <w:basedOn w:val="a"/>
    <w:next w:val="a"/>
    <w:uiPriority w:val="9"/>
    <w:semiHidden/>
    <w:unhideWhenUsed/>
    <w:qFormat/>
    <w:rsid w:val="00C901D0"/>
    <w:pPr>
      <w:keepNext/>
      <w:keepLines/>
      <w:spacing w:before="280" w:after="80"/>
      <w:outlineLvl w:val="2"/>
    </w:pPr>
    <w:rPr>
      <w:b/>
      <w:sz w:val="28"/>
      <w:szCs w:val="28"/>
    </w:rPr>
  </w:style>
  <w:style w:type="paragraph" w:styleId="4">
    <w:name w:val="heading 4"/>
    <w:basedOn w:val="a"/>
    <w:next w:val="a"/>
    <w:uiPriority w:val="9"/>
    <w:semiHidden/>
    <w:unhideWhenUsed/>
    <w:qFormat/>
    <w:rsid w:val="00C901D0"/>
    <w:pPr>
      <w:keepNext/>
      <w:keepLines/>
      <w:spacing w:before="240" w:after="40"/>
      <w:outlineLvl w:val="3"/>
    </w:pPr>
    <w:rPr>
      <w:b/>
      <w:sz w:val="24"/>
      <w:szCs w:val="24"/>
    </w:rPr>
  </w:style>
  <w:style w:type="paragraph" w:styleId="5">
    <w:name w:val="heading 5"/>
    <w:basedOn w:val="a"/>
    <w:next w:val="a"/>
    <w:uiPriority w:val="9"/>
    <w:semiHidden/>
    <w:unhideWhenUsed/>
    <w:qFormat/>
    <w:rsid w:val="00C901D0"/>
    <w:pPr>
      <w:keepNext/>
      <w:keepLines/>
      <w:spacing w:before="220" w:after="40"/>
      <w:outlineLvl w:val="4"/>
    </w:pPr>
    <w:rPr>
      <w:b/>
    </w:rPr>
  </w:style>
  <w:style w:type="paragraph" w:styleId="6">
    <w:name w:val="heading 6"/>
    <w:basedOn w:val="a"/>
    <w:next w:val="a"/>
    <w:uiPriority w:val="9"/>
    <w:semiHidden/>
    <w:unhideWhenUsed/>
    <w:qFormat/>
    <w:rsid w:val="00C901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01D0"/>
    <w:tblPr>
      <w:tblCellMar>
        <w:top w:w="0" w:type="dxa"/>
        <w:left w:w="0" w:type="dxa"/>
        <w:bottom w:w="0" w:type="dxa"/>
        <w:right w:w="0" w:type="dxa"/>
      </w:tblCellMar>
    </w:tblPr>
  </w:style>
  <w:style w:type="paragraph" w:styleId="a3">
    <w:name w:val="Title"/>
    <w:basedOn w:val="a"/>
    <w:next w:val="a"/>
    <w:link w:val="a4"/>
    <w:uiPriority w:val="99"/>
    <w:qFormat/>
    <w:rsid w:val="00C901D0"/>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uiPriority w:val="11"/>
    <w:qFormat/>
    <w:rsid w:val="00C901D0"/>
    <w:pPr>
      <w:keepNext/>
      <w:keepLines/>
      <w:spacing w:before="360" w:after="80"/>
    </w:pPr>
    <w:rPr>
      <w:rFonts w:ascii="Georgia" w:eastAsia="Georgia" w:hAnsi="Georgia" w:cs="Georgia"/>
      <w:i/>
      <w:color w:val="666666"/>
      <w:sz w:val="48"/>
      <w:szCs w:val="48"/>
    </w:rPr>
  </w:style>
  <w:style w:type="table" w:customStyle="1" w:styleId="af2">
    <w:basedOn w:val="TableNormal"/>
    <w:rsid w:val="00C901D0"/>
    <w:tblPr>
      <w:tblStyleRowBandSize w:val="1"/>
      <w:tblStyleColBandSize w:val="1"/>
      <w:tblCellMar>
        <w:top w:w="48" w:type="dxa"/>
        <w:left w:w="48" w:type="dxa"/>
        <w:bottom w:w="48" w:type="dxa"/>
        <w:right w:w="48" w:type="dxa"/>
      </w:tblCellMar>
    </w:tblPr>
  </w:style>
  <w:style w:type="table" w:customStyle="1" w:styleId="af3">
    <w:basedOn w:val="TableNormal"/>
    <w:rsid w:val="00C901D0"/>
    <w:tblPr>
      <w:tblStyleRowBandSize w:val="1"/>
      <w:tblStyleColBandSize w:val="1"/>
      <w:tblCellMar>
        <w:top w:w="0" w:type="dxa"/>
        <w:left w:w="115" w:type="dxa"/>
        <w:bottom w:w="0" w:type="dxa"/>
        <w:right w:w="115" w:type="dxa"/>
      </w:tblCellMar>
    </w:tblPr>
  </w:style>
  <w:style w:type="table" w:customStyle="1" w:styleId="af4">
    <w:basedOn w:val="TableNormal"/>
    <w:rsid w:val="00C901D0"/>
    <w:tblPr>
      <w:tblStyleRowBandSize w:val="1"/>
      <w:tblStyleColBandSize w:val="1"/>
      <w:tblCellMar>
        <w:top w:w="0" w:type="dxa"/>
        <w:left w:w="115" w:type="dxa"/>
        <w:bottom w:w="0" w:type="dxa"/>
        <w:right w:w="115" w:type="dxa"/>
      </w:tblCellMar>
    </w:tblPr>
  </w:style>
  <w:style w:type="table" w:customStyle="1" w:styleId="af5">
    <w:basedOn w:val="TableNormal"/>
    <w:rsid w:val="00C901D0"/>
    <w:tblPr>
      <w:tblStyleRowBandSize w:val="1"/>
      <w:tblStyleColBandSize w:val="1"/>
      <w:tblCellMar>
        <w:top w:w="0" w:type="dxa"/>
        <w:left w:w="115" w:type="dxa"/>
        <w:bottom w:w="0" w:type="dxa"/>
        <w:right w:w="115" w:type="dxa"/>
      </w:tblCellMar>
    </w:tblPr>
  </w:style>
  <w:style w:type="table" w:customStyle="1" w:styleId="af6">
    <w:basedOn w:val="TableNormal"/>
    <w:rsid w:val="00C901D0"/>
    <w:tblPr>
      <w:tblStyleRowBandSize w:val="1"/>
      <w:tblStyleColBandSize w:val="1"/>
      <w:tblCellMar>
        <w:top w:w="0" w:type="dxa"/>
        <w:left w:w="115" w:type="dxa"/>
        <w:bottom w:w="0" w:type="dxa"/>
        <w:right w:w="115" w:type="dxa"/>
      </w:tblCellMar>
    </w:tblPr>
  </w:style>
  <w:style w:type="table" w:customStyle="1" w:styleId="af7">
    <w:basedOn w:val="TableNormal"/>
    <w:rsid w:val="00C901D0"/>
    <w:tblPr>
      <w:tblStyleRowBandSize w:val="1"/>
      <w:tblStyleColBandSize w:val="1"/>
      <w:tblCellMar>
        <w:top w:w="15" w:type="dxa"/>
        <w:left w:w="15" w:type="dxa"/>
        <w:bottom w:w="15" w:type="dxa"/>
        <w:right w:w="15" w:type="dxa"/>
      </w:tblCellMar>
    </w:tblPr>
  </w:style>
  <w:style w:type="table" w:customStyle="1" w:styleId="af8">
    <w:basedOn w:val="TableNormal"/>
    <w:rsid w:val="00C901D0"/>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9">
    <w:name w:val="No Spacing"/>
    <w:link w:val="afa"/>
    <w:uiPriority w:val="1"/>
    <w:qFormat/>
    <w:rsid w:val="001F5077"/>
    <w:pPr>
      <w:spacing w:after="0" w:line="240" w:lineRule="auto"/>
    </w:pPr>
    <w:rPr>
      <w:rFonts w:cs="Times New Roman"/>
      <w:lang w:val="ru-RU" w:eastAsia="en-US"/>
    </w:rPr>
  </w:style>
  <w:style w:type="character" w:customStyle="1" w:styleId="afa">
    <w:name w:val="Без интервала Знак"/>
    <w:link w:val="af9"/>
    <w:uiPriority w:val="1"/>
    <w:rsid w:val="001F5077"/>
    <w:rPr>
      <w:rFonts w:cs="Times New Roman"/>
      <w:lang w:val="ru-RU" w:eastAsia="en-US"/>
    </w:rPr>
  </w:style>
  <w:style w:type="table" w:customStyle="1" w:styleId="11">
    <w:name w:val="Сетка таблицы1"/>
    <w:basedOn w:val="a1"/>
    <w:next w:val="a9"/>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link w:val="Normal"/>
    <w:qFormat/>
    <w:rsid w:val="00814875"/>
    <w:pPr>
      <w:spacing w:after="200" w:line="276" w:lineRule="auto"/>
    </w:pPr>
    <w:rPr>
      <w:lang w:eastAsia="uk-UA"/>
    </w:rPr>
  </w:style>
  <w:style w:type="character" w:customStyle="1" w:styleId="Normal">
    <w:name w:val="Normal Знак"/>
    <w:link w:val="12"/>
    <w:locked/>
    <w:rsid w:val="00814875"/>
    <w:rPr>
      <w:lang w:eastAsia="uk-UA"/>
    </w:rPr>
  </w:style>
  <w:style w:type="character" w:customStyle="1" w:styleId="13">
    <w:name w:val="Основной шрифт абзаца1"/>
    <w:rsid w:val="0079356D"/>
  </w:style>
  <w:style w:type="character" w:customStyle="1" w:styleId="30">
    <w:name w:val="Основной текст (3) + Не полужирный"/>
    <w:qFormat/>
    <w:rsid w:val="00275495"/>
    <w:rPr>
      <w:rFonts w:ascii="Times New Roman" w:eastAsia="Times New Roman" w:hAnsi="Times New Roman" w:cs="Times New Roman" w:hint="default"/>
      <w:color w:val="000000"/>
      <w:spacing w:val="0"/>
      <w:w w:val="100"/>
      <w:position w:val="0"/>
      <w:sz w:val="24"/>
      <w:szCs w:val="24"/>
      <w:u w:val="none"/>
      <w:lang w:val="uk-UA" w:eastAsia="uk-UA" w:bidi="uk-UA"/>
    </w:rPr>
  </w:style>
  <w:style w:type="character" w:customStyle="1" w:styleId="20">
    <w:name w:val="Основной текст (2)"/>
    <w:qFormat/>
    <w:rsid w:val="00275495"/>
    <w:rPr>
      <w:rFonts w:ascii="Times New Roman" w:eastAsia="Times New Roman" w:hAnsi="Times New Roman" w:cs="Times New Roman" w:hint="default"/>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50345460">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488401832">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073622166">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137530269">
      <w:bodyDiv w:val="1"/>
      <w:marLeft w:val="0"/>
      <w:marRight w:val="0"/>
      <w:marTop w:val="0"/>
      <w:marBottom w:val="0"/>
      <w:divBdr>
        <w:top w:val="none" w:sz="0" w:space="0" w:color="auto"/>
        <w:left w:val="none" w:sz="0" w:space="0" w:color="auto"/>
        <w:bottom w:val="none" w:sz="0" w:space="0" w:color="auto"/>
        <w:right w:val="none" w:sz="0" w:space="0" w:color="auto"/>
      </w:divBdr>
    </w:div>
    <w:div w:id="1272127769">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691759866">
      <w:bodyDiv w:val="1"/>
      <w:marLeft w:val="0"/>
      <w:marRight w:val="0"/>
      <w:marTop w:val="0"/>
      <w:marBottom w:val="0"/>
      <w:divBdr>
        <w:top w:val="none" w:sz="0" w:space="0" w:color="auto"/>
        <w:left w:val="none" w:sz="0" w:space="0" w:color="auto"/>
        <w:bottom w:val="none" w:sz="0" w:space="0" w:color="auto"/>
        <w:right w:val="none" w:sz="0" w:space="0" w:color="auto"/>
      </w:divBdr>
    </w:div>
    <w:div w:id="1735271953">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1836416987">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petrikcrb@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4A12C-CB87-4B64-AC93-248A206A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9465</Words>
  <Characters>53954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2022-11-04T07:36:00Z</cp:lastPrinted>
  <dcterms:created xsi:type="dcterms:W3CDTF">2023-03-14T13:46:00Z</dcterms:created>
  <dcterms:modified xsi:type="dcterms:W3CDTF">2023-03-20T08:56:00Z</dcterms:modified>
</cp:coreProperties>
</file>