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0C9B" w14:textId="77777777" w:rsidR="00024781" w:rsidRDefault="00024781" w:rsidP="00024781">
      <w:pPr>
        <w:shd w:val="clear" w:color="auto" w:fill="FFFFFF"/>
        <w:jc w:val="right"/>
        <w:rPr>
          <w:b/>
          <w:bCs/>
          <w:caps/>
          <w:sz w:val="24"/>
          <w:szCs w:val="24"/>
          <w:lang w:eastAsia="en-US"/>
        </w:rPr>
      </w:pPr>
      <w:r>
        <w:rPr>
          <w:b/>
          <w:sz w:val="24"/>
          <w:szCs w:val="24"/>
          <w:lang w:eastAsia="uk-UA"/>
        </w:rPr>
        <w:t>Додаток № 4</w:t>
      </w:r>
    </w:p>
    <w:p w14:paraId="7D828187" w14:textId="77777777" w:rsidR="00024781" w:rsidRDefault="00024781" w:rsidP="00024781">
      <w:pPr>
        <w:tabs>
          <w:tab w:val="left" w:leader="underscore" w:pos="5991"/>
        </w:tabs>
        <w:ind w:left="-567" w:firstLine="709"/>
        <w:jc w:val="right"/>
        <w:rPr>
          <w:b/>
          <w:color w:val="000000"/>
          <w:sz w:val="24"/>
          <w:szCs w:val="24"/>
          <w:lang w:eastAsia="uk-UA" w:bidi="uk-UA"/>
        </w:rPr>
      </w:pPr>
      <w:proofErr w:type="spellStart"/>
      <w:r>
        <w:rPr>
          <w:b/>
          <w:color w:val="000000"/>
          <w:sz w:val="24"/>
          <w:szCs w:val="24"/>
          <w:lang w:eastAsia="uk-UA" w:bidi="uk-UA"/>
        </w:rPr>
        <w:t>Проєкт</w:t>
      </w:r>
      <w:proofErr w:type="spellEnd"/>
    </w:p>
    <w:p w14:paraId="288FEB48" w14:textId="77777777" w:rsidR="0034148E" w:rsidRPr="000B4DDC" w:rsidRDefault="0034148E" w:rsidP="00FD72B9">
      <w:pPr>
        <w:ind w:right="141"/>
        <w:jc w:val="right"/>
        <w:rPr>
          <w:i/>
          <w:sz w:val="24"/>
          <w:szCs w:val="24"/>
        </w:rPr>
      </w:pPr>
    </w:p>
    <w:p w14:paraId="3441ED0B" w14:textId="77777777" w:rsidR="0034148E" w:rsidRPr="00AE7330" w:rsidRDefault="0034148E" w:rsidP="0034148E">
      <w:pPr>
        <w:jc w:val="center"/>
        <w:rPr>
          <w:b/>
          <w:color w:val="000000"/>
          <w:sz w:val="24"/>
          <w:szCs w:val="24"/>
          <w:lang w:eastAsia="uk-UA" w:bidi="uk-UA"/>
        </w:rPr>
      </w:pPr>
      <w:bookmarkStart w:id="0" w:name="bookmark0"/>
      <w:r w:rsidRPr="00AE7330">
        <w:rPr>
          <w:b/>
          <w:color w:val="000000"/>
          <w:sz w:val="24"/>
          <w:szCs w:val="24"/>
          <w:lang w:eastAsia="uk-UA" w:bidi="uk-UA"/>
        </w:rPr>
        <w:t>ДОГОВ</w:t>
      </w:r>
      <w:bookmarkEnd w:id="0"/>
      <w:r w:rsidRPr="00AE7330">
        <w:rPr>
          <w:b/>
          <w:color w:val="000000"/>
          <w:sz w:val="24"/>
          <w:szCs w:val="24"/>
          <w:lang w:eastAsia="uk-UA" w:bidi="uk-UA"/>
        </w:rPr>
        <w:t>ІР № ______</w:t>
      </w:r>
    </w:p>
    <w:p w14:paraId="602F8833" w14:textId="77777777" w:rsidR="0034148E" w:rsidRPr="00AE7330" w:rsidRDefault="0034148E" w:rsidP="0034148E">
      <w:pPr>
        <w:suppressAutoHyphens/>
        <w:jc w:val="both"/>
        <w:rPr>
          <w:rFonts w:eastAsia="Calibri"/>
          <w:sz w:val="24"/>
          <w:szCs w:val="24"/>
          <w:lang w:eastAsia="en-US"/>
        </w:rPr>
      </w:pPr>
      <w:r w:rsidRPr="00AE7330">
        <w:rPr>
          <w:rFonts w:eastAsia="Calibri"/>
          <w:b/>
          <w:sz w:val="24"/>
          <w:szCs w:val="24"/>
          <w:lang w:eastAsia="en-US"/>
        </w:rPr>
        <w:t>м. Київ</w:t>
      </w:r>
      <w:r w:rsidRPr="00AE7330">
        <w:rPr>
          <w:rFonts w:eastAsia="Calibri"/>
          <w:sz w:val="24"/>
          <w:szCs w:val="24"/>
          <w:lang w:eastAsia="en-US"/>
        </w:rPr>
        <w:t xml:space="preserve">   </w:t>
      </w:r>
      <w:r w:rsidRPr="00AE7330">
        <w:rPr>
          <w:rFonts w:eastAsia="Calibri"/>
          <w:sz w:val="24"/>
          <w:szCs w:val="24"/>
          <w:lang w:eastAsia="en-US"/>
        </w:rPr>
        <w:tab/>
      </w:r>
      <w:r w:rsidRPr="00AE7330">
        <w:rPr>
          <w:rFonts w:eastAsia="Calibri"/>
          <w:sz w:val="24"/>
          <w:szCs w:val="24"/>
          <w:lang w:eastAsia="en-US"/>
        </w:rPr>
        <w:tab/>
      </w:r>
      <w:r w:rsidRPr="00AE7330">
        <w:rPr>
          <w:rFonts w:eastAsia="Calibri"/>
          <w:sz w:val="24"/>
          <w:szCs w:val="24"/>
          <w:lang w:eastAsia="en-US"/>
        </w:rPr>
        <w:tab/>
        <w:t xml:space="preserve"> </w:t>
      </w:r>
      <w:r w:rsidRPr="00AE7330">
        <w:rPr>
          <w:rFonts w:eastAsia="Calibri"/>
          <w:sz w:val="24"/>
          <w:szCs w:val="24"/>
          <w:lang w:eastAsia="en-US"/>
        </w:rPr>
        <w:tab/>
      </w:r>
      <w:r w:rsidRPr="00AE7330">
        <w:rPr>
          <w:rFonts w:eastAsia="Calibri"/>
          <w:sz w:val="24"/>
          <w:szCs w:val="24"/>
          <w:lang w:eastAsia="en-US"/>
        </w:rPr>
        <w:tab/>
        <w:t xml:space="preserve">                             </w:t>
      </w:r>
      <w:r>
        <w:rPr>
          <w:rFonts w:eastAsia="Calibri"/>
          <w:sz w:val="24"/>
          <w:szCs w:val="24"/>
          <w:lang w:eastAsia="en-US"/>
        </w:rPr>
        <w:t xml:space="preserve"> </w:t>
      </w:r>
      <w:r w:rsidRPr="00AE7330">
        <w:rPr>
          <w:rFonts w:eastAsia="Calibri"/>
          <w:sz w:val="24"/>
          <w:szCs w:val="24"/>
          <w:lang w:eastAsia="en-US"/>
        </w:rPr>
        <w:t xml:space="preserve"> </w:t>
      </w:r>
      <w:r>
        <w:rPr>
          <w:rFonts w:eastAsia="Calibri"/>
          <w:sz w:val="24"/>
          <w:szCs w:val="24"/>
          <w:lang w:eastAsia="en-US"/>
        </w:rPr>
        <w:t xml:space="preserve">            </w:t>
      </w:r>
      <w:r w:rsidRPr="00AE7330">
        <w:rPr>
          <w:rFonts w:eastAsia="Calibri"/>
          <w:sz w:val="24"/>
          <w:szCs w:val="24"/>
          <w:lang w:eastAsia="en-US"/>
        </w:rPr>
        <w:t>“___”    _______  202</w:t>
      </w:r>
      <w:r w:rsidR="00DB6BCD">
        <w:rPr>
          <w:rFonts w:eastAsia="Calibri"/>
          <w:sz w:val="24"/>
          <w:szCs w:val="24"/>
          <w:lang w:eastAsia="en-US"/>
        </w:rPr>
        <w:t>2</w:t>
      </w:r>
      <w:r w:rsidRPr="00AE7330">
        <w:rPr>
          <w:rFonts w:eastAsia="Calibri"/>
          <w:sz w:val="24"/>
          <w:szCs w:val="24"/>
          <w:lang w:eastAsia="en-US"/>
        </w:rPr>
        <w:t xml:space="preserve"> року</w:t>
      </w:r>
    </w:p>
    <w:p w14:paraId="1A88F821" w14:textId="77777777" w:rsidR="0034148E" w:rsidRPr="00BB552E" w:rsidRDefault="0034148E" w:rsidP="0034148E">
      <w:pPr>
        <w:suppressAutoHyphens/>
        <w:ind w:firstLine="567"/>
        <w:jc w:val="both"/>
        <w:rPr>
          <w:rFonts w:eastAsia="Calibri"/>
          <w:sz w:val="22"/>
          <w:szCs w:val="22"/>
          <w:lang w:eastAsia="en-US"/>
        </w:rPr>
      </w:pPr>
    </w:p>
    <w:p w14:paraId="13A3B72C" w14:textId="77777777" w:rsidR="0034148E" w:rsidRPr="008D6FA4" w:rsidRDefault="0034148E" w:rsidP="00FD72B9">
      <w:pPr>
        <w:tabs>
          <w:tab w:val="left" w:pos="10076"/>
          <w:tab w:val="left" w:pos="10992"/>
          <w:tab w:val="left" w:pos="11908"/>
          <w:tab w:val="left" w:pos="12824"/>
          <w:tab w:val="left" w:pos="13740"/>
          <w:tab w:val="left" w:pos="14656"/>
        </w:tabs>
        <w:suppressAutoHyphens/>
        <w:ind w:firstLine="567"/>
        <w:jc w:val="both"/>
        <w:rPr>
          <w:b/>
          <w:bCs/>
          <w:sz w:val="24"/>
          <w:szCs w:val="24"/>
          <w:lang w:eastAsia="zh-CN"/>
        </w:rPr>
      </w:pPr>
      <w:r w:rsidRPr="008D6FA4">
        <w:rPr>
          <w:b/>
          <w:sz w:val="24"/>
          <w:szCs w:val="24"/>
          <w:lang w:eastAsia="zh-CN"/>
        </w:rPr>
        <w:t>Національний інститут раку</w:t>
      </w:r>
      <w:r w:rsidRPr="008D6FA4">
        <w:rPr>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8D6FA4">
        <w:rPr>
          <w:bCs/>
          <w:sz w:val="24"/>
          <w:szCs w:val="24"/>
          <w:lang w:eastAsia="zh-CN" w:bidi="uk-UA"/>
        </w:rPr>
        <w:t>–</w:t>
      </w:r>
      <w:r w:rsidRPr="008D6FA4">
        <w:rPr>
          <w:bCs/>
          <w:sz w:val="24"/>
          <w:szCs w:val="24"/>
          <w:lang w:eastAsia="zh-CN"/>
        </w:rPr>
        <w:t xml:space="preserve"> Покупець), з однієї сторони, та  </w:t>
      </w:r>
    </w:p>
    <w:p w14:paraId="0AB6DAC5" w14:textId="77777777" w:rsidR="00BB552E" w:rsidRDefault="00DB6BCD" w:rsidP="00FD72B9">
      <w:pPr>
        <w:tabs>
          <w:tab w:val="left" w:pos="10076"/>
          <w:tab w:val="left" w:pos="10992"/>
          <w:tab w:val="left" w:pos="11908"/>
          <w:tab w:val="left" w:pos="12824"/>
          <w:tab w:val="left" w:pos="13740"/>
          <w:tab w:val="left" w:pos="14656"/>
        </w:tabs>
        <w:suppressAutoHyphens/>
        <w:ind w:firstLine="567"/>
        <w:jc w:val="both"/>
        <w:rPr>
          <w:color w:val="000000"/>
          <w:sz w:val="24"/>
          <w:szCs w:val="24"/>
          <w:lang w:eastAsia="uk-UA" w:bidi="uk-UA"/>
        </w:rPr>
      </w:pPr>
      <w:r>
        <w:rPr>
          <w:b/>
          <w:bCs/>
          <w:sz w:val="24"/>
          <w:szCs w:val="24"/>
          <w:lang w:eastAsia="zh-CN"/>
        </w:rPr>
        <w:t>___________________________________________________</w:t>
      </w:r>
      <w:r w:rsidR="0034148E">
        <w:rPr>
          <w:b/>
          <w:bCs/>
          <w:sz w:val="24"/>
          <w:szCs w:val="24"/>
          <w:lang w:eastAsia="zh-CN"/>
        </w:rPr>
        <w:t>,</w:t>
      </w:r>
      <w:r w:rsidR="00BB552E" w:rsidRPr="00BB552E">
        <w:rPr>
          <w:b/>
          <w:sz w:val="24"/>
          <w:szCs w:val="24"/>
          <w:lang w:eastAsia="zh-CN"/>
        </w:rPr>
        <w:t xml:space="preserve"> </w:t>
      </w:r>
      <w:r w:rsidR="00BB552E" w:rsidRPr="00911E3C">
        <w:rPr>
          <w:color w:val="000000"/>
          <w:sz w:val="24"/>
          <w:szCs w:val="24"/>
          <w:lang w:eastAsia="uk-UA" w:bidi="uk-UA"/>
        </w:rPr>
        <w:t>в особі</w:t>
      </w:r>
      <w:r w:rsidR="00BB552E" w:rsidRPr="00911E3C">
        <w:rPr>
          <w:color w:val="000000"/>
          <w:sz w:val="24"/>
          <w:szCs w:val="24"/>
          <w:lang w:eastAsia="zh-CN"/>
        </w:rPr>
        <w:t xml:space="preserve"> </w:t>
      </w:r>
      <w:r>
        <w:rPr>
          <w:color w:val="000000"/>
          <w:sz w:val="24"/>
          <w:szCs w:val="24"/>
          <w:lang w:eastAsia="zh-CN"/>
        </w:rPr>
        <w:t>_______________________________________</w:t>
      </w:r>
      <w:r w:rsidR="00BB552E" w:rsidRPr="00911E3C">
        <w:rPr>
          <w:color w:val="000000"/>
          <w:sz w:val="24"/>
          <w:szCs w:val="24"/>
          <w:lang w:eastAsia="zh-CN"/>
        </w:rPr>
        <w:t xml:space="preserve">, </w:t>
      </w:r>
      <w:r w:rsidR="00BB552E" w:rsidRPr="00911E3C">
        <w:rPr>
          <w:color w:val="000000"/>
          <w:sz w:val="24"/>
          <w:szCs w:val="24"/>
          <w:lang w:eastAsia="uk-UA" w:bidi="uk-UA"/>
        </w:rPr>
        <w:t>що діє на підставі</w:t>
      </w:r>
      <w:r w:rsidR="00BB552E" w:rsidRPr="00911E3C">
        <w:rPr>
          <w:sz w:val="24"/>
          <w:szCs w:val="24"/>
          <w:lang w:eastAsia="zh-CN"/>
        </w:rPr>
        <w:t xml:space="preserve"> </w:t>
      </w:r>
      <w:r>
        <w:rPr>
          <w:sz w:val="24"/>
          <w:szCs w:val="24"/>
          <w:lang w:eastAsia="zh-CN"/>
        </w:rPr>
        <w:t>______________</w:t>
      </w:r>
      <w:r w:rsidR="00BB552E" w:rsidRPr="00911E3C">
        <w:rPr>
          <w:color w:val="000000"/>
          <w:sz w:val="24"/>
          <w:szCs w:val="24"/>
          <w:lang w:eastAsia="uk-UA" w:bidi="uk-UA"/>
        </w:rPr>
        <w:t xml:space="preserve"> (далі – Продавець), з іншої сторони,</w:t>
      </w:r>
      <w:r w:rsidR="00BB552E" w:rsidRPr="00911E3C">
        <w:rPr>
          <w:color w:val="000000"/>
          <w:sz w:val="24"/>
          <w:szCs w:val="24"/>
          <w:lang w:eastAsia="zh-CN"/>
        </w:rPr>
        <w:t xml:space="preserve"> </w:t>
      </w:r>
      <w:r w:rsidR="00BB552E" w:rsidRPr="00911E3C">
        <w:rPr>
          <w:color w:val="000000"/>
          <w:sz w:val="24"/>
          <w:szCs w:val="24"/>
          <w:lang w:eastAsia="uk-UA" w:bidi="uk-UA"/>
        </w:rPr>
        <w:t>разом - Сторони, кожна окремо – Сторона</w:t>
      </w:r>
      <w:r w:rsidR="004772C9">
        <w:rPr>
          <w:color w:val="000000"/>
          <w:sz w:val="24"/>
          <w:szCs w:val="24"/>
          <w:lang w:eastAsia="uk-UA" w:bidi="uk-UA"/>
        </w:rPr>
        <w:t>,</w:t>
      </w:r>
      <w:r w:rsidR="004772C9" w:rsidRPr="004772C9">
        <w:t xml:space="preserve"> </w:t>
      </w:r>
      <w:r w:rsidR="004772C9" w:rsidRPr="004772C9">
        <w:rPr>
          <w:color w:val="000000"/>
          <w:sz w:val="24"/>
          <w:szCs w:val="24"/>
          <w:lang w:eastAsia="uk-UA" w:bidi="uk-UA"/>
        </w:rPr>
        <w:t>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затвердженого Законом України від 24 лютого 2022 року №2102-IX (</w:t>
      </w:r>
      <w:proofErr w:type="spellStart"/>
      <w:r w:rsidR="004772C9" w:rsidRPr="004772C9">
        <w:rPr>
          <w:color w:val="000000"/>
          <w:sz w:val="24"/>
          <w:szCs w:val="24"/>
          <w:lang w:eastAsia="uk-UA" w:bidi="uk-UA"/>
        </w:rPr>
        <w:t>зi</w:t>
      </w:r>
      <w:proofErr w:type="spellEnd"/>
      <w:r w:rsidR="004772C9" w:rsidRPr="004772C9">
        <w:rPr>
          <w:color w:val="000000"/>
          <w:sz w:val="24"/>
          <w:szCs w:val="24"/>
          <w:lang w:eastAsia="uk-UA" w:bidi="uk-UA"/>
        </w:rPr>
        <w:t xml:space="preserve"> змінами), Постанови Кабінету Міністрів України №169 від 28.02.2022 «Деякі питання здійснення оборонних та публічних </w:t>
      </w:r>
      <w:proofErr w:type="spellStart"/>
      <w:r w:rsidR="004772C9" w:rsidRPr="004772C9">
        <w:rPr>
          <w:color w:val="000000"/>
          <w:sz w:val="24"/>
          <w:szCs w:val="24"/>
          <w:lang w:eastAsia="uk-UA" w:bidi="uk-UA"/>
        </w:rPr>
        <w:t>закупівель</w:t>
      </w:r>
      <w:proofErr w:type="spellEnd"/>
      <w:r w:rsidR="004772C9" w:rsidRPr="004772C9">
        <w:rPr>
          <w:color w:val="000000"/>
          <w:sz w:val="24"/>
          <w:szCs w:val="24"/>
          <w:lang w:eastAsia="uk-UA" w:bidi="uk-UA"/>
        </w:rPr>
        <w:t xml:space="preserve"> товарів, робіт і послуг в умовах воєнного стану» зі змінами та доповненнями, уклали даний Договір ( далі – Договір) про нижче наведене:</w:t>
      </w:r>
    </w:p>
    <w:p w14:paraId="23F36B7E" w14:textId="77777777" w:rsidR="004772C9" w:rsidRPr="00911E3C" w:rsidRDefault="004772C9" w:rsidP="00FD72B9">
      <w:pPr>
        <w:tabs>
          <w:tab w:val="left" w:pos="10076"/>
          <w:tab w:val="left" w:pos="10992"/>
          <w:tab w:val="left" w:pos="11908"/>
          <w:tab w:val="left" w:pos="12824"/>
          <w:tab w:val="left" w:pos="13740"/>
          <w:tab w:val="left" w:pos="14656"/>
        </w:tabs>
        <w:suppressAutoHyphens/>
        <w:ind w:firstLine="567"/>
        <w:jc w:val="both"/>
        <w:rPr>
          <w:color w:val="000000"/>
          <w:sz w:val="24"/>
          <w:szCs w:val="24"/>
          <w:lang w:eastAsia="uk-UA" w:bidi="uk-UA"/>
        </w:rPr>
      </w:pPr>
    </w:p>
    <w:p w14:paraId="4C6F95E4" w14:textId="77777777" w:rsidR="00BB552E" w:rsidRPr="000239AF" w:rsidRDefault="00BB552E" w:rsidP="00FD72B9">
      <w:pPr>
        <w:numPr>
          <w:ilvl w:val="0"/>
          <w:numId w:val="9"/>
        </w:numPr>
        <w:suppressAutoHyphens/>
        <w:autoSpaceDE w:val="0"/>
        <w:autoSpaceDN w:val="0"/>
        <w:adjustRightInd w:val="0"/>
        <w:ind w:firstLine="567"/>
        <w:jc w:val="center"/>
        <w:rPr>
          <w:sz w:val="24"/>
          <w:szCs w:val="24"/>
          <w:lang w:eastAsia="zh-CN"/>
        </w:rPr>
      </w:pPr>
      <w:r w:rsidRPr="000239AF">
        <w:rPr>
          <w:rFonts w:eastAsia="Calibri"/>
          <w:b/>
          <w:sz w:val="24"/>
          <w:szCs w:val="24"/>
          <w:lang w:eastAsia="en-US"/>
        </w:rPr>
        <w:t>ПРЕДМЕТ ДОГОВОРУ</w:t>
      </w:r>
    </w:p>
    <w:p w14:paraId="6FD632DA" w14:textId="77777777" w:rsidR="00BB552E" w:rsidRPr="00C1765E" w:rsidRDefault="004772C9" w:rsidP="00C1765E">
      <w:pPr>
        <w:tabs>
          <w:tab w:val="num" w:pos="0"/>
        </w:tabs>
        <w:suppressAutoHyphens/>
        <w:ind w:firstLine="567"/>
        <w:contextualSpacing/>
        <w:jc w:val="both"/>
        <w:rPr>
          <w:sz w:val="24"/>
          <w:szCs w:val="24"/>
          <w:lang w:eastAsia="zh-CN"/>
        </w:rPr>
      </w:pPr>
      <w:r>
        <w:rPr>
          <w:sz w:val="24"/>
          <w:szCs w:val="24"/>
          <w:lang w:eastAsia="zh-CN"/>
        </w:rPr>
        <w:t xml:space="preserve">1.1. </w:t>
      </w:r>
      <w:r w:rsidR="00BB552E" w:rsidRPr="00C1765E">
        <w:rPr>
          <w:sz w:val="24"/>
          <w:szCs w:val="24"/>
          <w:lang w:eastAsia="zh-CN"/>
        </w:rPr>
        <w:t>Продавець зобов'язується протягом строку дії Договору поставити Покупцю (передати</w:t>
      </w:r>
      <w:bookmarkStart w:id="1" w:name="__DdeLink__819_14031999161"/>
      <w:r w:rsidR="00BB552E" w:rsidRPr="00C1765E">
        <w:rPr>
          <w:sz w:val="24"/>
          <w:szCs w:val="24"/>
          <w:lang w:eastAsia="zh-CN"/>
        </w:rPr>
        <w:t xml:space="preserve"> у власність) товар визначений за кодом </w:t>
      </w:r>
      <w:bookmarkEnd w:id="1"/>
      <w:r w:rsidR="00C1765E" w:rsidRPr="00C1765E">
        <w:rPr>
          <w:b/>
          <w:bCs/>
          <w:sz w:val="24"/>
          <w:szCs w:val="24"/>
          <w:lang w:eastAsia="zh-CN"/>
        </w:rPr>
        <w:t xml:space="preserve">ДК 021:2015: </w:t>
      </w:r>
      <w:r w:rsidR="00DB6BCD">
        <w:rPr>
          <w:b/>
          <w:bCs/>
          <w:sz w:val="24"/>
          <w:szCs w:val="24"/>
          <w:lang w:eastAsia="zh-CN"/>
        </w:rPr>
        <w:t>______________________________</w:t>
      </w:r>
      <w:r w:rsidR="0034148E" w:rsidRPr="00C1765E">
        <w:rPr>
          <w:sz w:val="24"/>
          <w:szCs w:val="24"/>
          <w:lang w:eastAsia="zh-CN"/>
        </w:rPr>
        <w:t xml:space="preserve">, </w:t>
      </w:r>
      <w:r w:rsidR="00BB552E" w:rsidRPr="00C1765E">
        <w:rPr>
          <w:sz w:val="24"/>
          <w:szCs w:val="24"/>
          <w:lang w:eastAsia="zh-CN"/>
        </w:rPr>
        <w:t xml:space="preserve">в асортименті та кількості, зазначеній в Специфікації (Додаток 1 до цього Договору), а Покупець - прийняти і оплатити такий Товар. </w:t>
      </w:r>
    </w:p>
    <w:p w14:paraId="0769CC09" w14:textId="77777777" w:rsidR="00BB552E" w:rsidRPr="000239AF" w:rsidRDefault="00BB552E" w:rsidP="00FD72B9">
      <w:pPr>
        <w:tabs>
          <w:tab w:val="num" w:pos="0"/>
        </w:tabs>
        <w:suppressAutoHyphens/>
        <w:ind w:firstLine="567"/>
        <w:contextualSpacing/>
        <w:jc w:val="both"/>
        <w:rPr>
          <w:sz w:val="24"/>
          <w:szCs w:val="24"/>
          <w:lang w:eastAsia="zh-CN"/>
        </w:rPr>
      </w:pPr>
      <w:r w:rsidRPr="000239AF">
        <w:rPr>
          <w:sz w:val="24"/>
          <w:szCs w:val="24"/>
          <w:lang w:eastAsia="zh-CN"/>
        </w:rPr>
        <w:t xml:space="preserve">1.2. Найменування (номенклатура, асортимент), кількість, ціна Товару зазначено в Специфікації, що додається до цього Договору і є його невід'ємною частиною. </w:t>
      </w:r>
    </w:p>
    <w:p w14:paraId="00C52C0C" w14:textId="77777777" w:rsidR="00BB552E" w:rsidRPr="000239AF" w:rsidRDefault="00BB552E" w:rsidP="00FD72B9">
      <w:pPr>
        <w:tabs>
          <w:tab w:val="num" w:pos="0"/>
        </w:tabs>
        <w:suppressAutoHyphens/>
        <w:ind w:firstLine="567"/>
        <w:contextualSpacing/>
        <w:jc w:val="both"/>
        <w:rPr>
          <w:sz w:val="24"/>
          <w:szCs w:val="24"/>
          <w:lang w:eastAsia="zh-CN"/>
        </w:rPr>
      </w:pPr>
      <w:r w:rsidRPr="000239AF">
        <w:rPr>
          <w:sz w:val="24"/>
          <w:szCs w:val="24"/>
          <w:lang w:eastAsia="zh-CN"/>
        </w:rPr>
        <w:t>1.3. Обсяги закупівлі товарів можуть бути зменшені залежно від реального фінансування видатків та/або потреб Покупця.</w:t>
      </w:r>
    </w:p>
    <w:p w14:paraId="2737735F" w14:textId="77777777" w:rsidR="00BB552E" w:rsidRPr="000239AF" w:rsidRDefault="00BB552E" w:rsidP="00FD72B9">
      <w:pPr>
        <w:tabs>
          <w:tab w:val="left" w:pos="-142"/>
          <w:tab w:val="num" w:pos="0"/>
        </w:tabs>
        <w:suppressAutoHyphens/>
        <w:ind w:firstLine="567"/>
        <w:contextualSpacing/>
        <w:jc w:val="both"/>
        <w:rPr>
          <w:sz w:val="24"/>
          <w:szCs w:val="24"/>
          <w:lang w:eastAsia="ar-SA"/>
        </w:rPr>
      </w:pPr>
      <w:r w:rsidRPr="000239AF">
        <w:rPr>
          <w:sz w:val="24"/>
          <w:szCs w:val="24"/>
          <w:lang w:eastAsia="zh-CN"/>
        </w:rPr>
        <w:t>1.4.</w:t>
      </w:r>
      <w:r w:rsidRPr="000239AF">
        <w:rPr>
          <w:sz w:val="24"/>
          <w:szCs w:val="24"/>
          <w:lang w:eastAsia="ar-SA"/>
        </w:rPr>
        <w:t xml:space="preserve"> Продавець гарантує, що Товар </w:t>
      </w:r>
      <w:r w:rsidRPr="000239AF">
        <w:rPr>
          <w:color w:val="000000"/>
          <w:sz w:val="24"/>
          <w:szCs w:val="24"/>
          <w:lang w:eastAsia="zh-CN"/>
        </w:rPr>
        <w:t>відповідає характеристикам та сертифікатам якості виробників, державним стандартам та вимогам цього Договору.</w:t>
      </w:r>
    </w:p>
    <w:p w14:paraId="1551C108" w14:textId="77777777" w:rsidR="00BB552E" w:rsidRPr="000239AF" w:rsidRDefault="00BB552E" w:rsidP="00FD72B9">
      <w:pPr>
        <w:tabs>
          <w:tab w:val="left" w:pos="-142"/>
          <w:tab w:val="num" w:pos="0"/>
        </w:tabs>
        <w:suppressAutoHyphens/>
        <w:ind w:firstLine="567"/>
        <w:contextualSpacing/>
        <w:jc w:val="both"/>
        <w:rPr>
          <w:sz w:val="24"/>
          <w:szCs w:val="24"/>
          <w:lang w:eastAsia="ar-SA"/>
        </w:rPr>
      </w:pPr>
      <w:r w:rsidRPr="000239AF">
        <w:rPr>
          <w:sz w:val="24"/>
          <w:szCs w:val="24"/>
          <w:lang w:eastAsia="ar-S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14:paraId="7C6713C0" w14:textId="77777777" w:rsidR="00BB552E" w:rsidRPr="000239AF" w:rsidRDefault="00BB552E" w:rsidP="00FD72B9">
      <w:pPr>
        <w:tabs>
          <w:tab w:val="num" w:pos="0"/>
        </w:tabs>
        <w:suppressAutoHyphens/>
        <w:ind w:firstLine="567"/>
        <w:contextualSpacing/>
        <w:jc w:val="both"/>
        <w:rPr>
          <w:sz w:val="24"/>
          <w:szCs w:val="24"/>
          <w:lang w:eastAsia="zh-CN"/>
        </w:rPr>
      </w:pPr>
      <w:r w:rsidRPr="000239AF">
        <w:rPr>
          <w:sz w:val="24"/>
          <w:szCs w:val="24"/>
          <w:lang w:eastAsia="zh-CN"/>
        </w:rPr>
        <w:t>1.6. Загальні обсяги та сума Договору підлягають зменшенню у разі зменшення бюджетних призначень, у тому числі під час уточнення показників Де</w:t>
      </w:r>
      <w:r w:rsidR="008D4EE3">
        <w:rPr>
          <w:sz w:val="24"/>
          <w:szCs w:val="24"/>
          <w:lang w:eastAsia="zh-CN"/>
        </w:rPr>
        <w:t>ржавного бюджету України на 202</w:t>
      </w:r>
      <w:r w:rsidR="008D4EE3" w:rsidRPr="00024781">
        <w:rPr>
          <w:sz w:val="24"/>
          <w:szCs w:val="24"/>
          <w:lang w:eastAsia="zh-CN"/>
        </w:rPr>
        <w:t>2</w:t>
      </w:r>
      <w:r w:rsidRPr="000239AF">
        <w:rPr>
          <w:sz w:val="24"/>
          <w:szCs w:val="24"/>
          <w:lang w:eastAsia="zh-CN"/>
        </w:rPr>
        <w:t xml:space="preserve"> рік, а також у випадку обмеження або припинення бюджетного фінансування та узгодженого зменшення Сторонами ціни Договору про закупівлю.</w:t>
      </w:r>
    </w:p>
    <w:p w14:paraId="196DAC05" w14:textId="77777777" w:rsidR="00BB552E" w:rsidRPr="000239AF" w:rsidRDefault="00BB552E" w:rsidP="00FD72B9">
      <w:pPr>
        <w:tabs>
          <w:tab w:val="num" w:pos="0"/>
        </w:tabs>
        <w:suppressAutoHyphens/>
        <w:ind w:firstLine="567"/>
        <w:contextualSpacing/>
        <w:jc w:val="both"/>
        <w:rPr>
          <w:sz w:val="24"/>
          <w:szCs w:val="24"/>
          <w:lang w:eastAsia="zh-CN"/>
        </w:rPr>
      </w:pPr>
    </w:p>
    <w:p w14:paraId="1F6CF00B" w14:textId="77777777" w:rsidR="00BB552E" w:rsidRPr="000239AF" w:rsidRDefault="00BB552E" w:rsidP="00FD72B9">
      <w:pPr>
        <w:numPr>
          <w:ilvl w:val="0"/>
          <w:numId w:val="9"/>
        </w:numPr>
        <w:suppressAutoHyphens/>
        <w:autoSpaceDE w:val="0"/>
        <w:autoSpaceDN w:val="0"/>
        <w:adjustRightInd w:val="0"/>
        <w:ind w:firstLine="567"/>
        <w:contextualSpacing/>
        <w:jc w:val="center"/>
        <w:rPr>
          <w:rFonts w:eastAsia="Calibri"/>
          <w:b/>
          <w:sz w:val="24"/>
          <w:szCs w:val="24"/>
          <w:lang w:eastAsia="en-US"/>
        </w:rPr>
      </w:pPr>
      <w:r w:rsidRPr="000239AF">
        <w:rPr>
          <w:rFonts w:eastAsia="Calibri"/>
          <w:b/>
          <w:sz w:val="24"/>
          <w:szCs w:val="24"/>
          <w:lang w:eastAsia="en-US"/>
        </w:rPr>
        <w:t>ЯКІСТЬ ТА ГАРАНТІЯ ТОВАРУ</w:t>
      </w:r>
    </w:p>
    <w:p w14:paraId="3141A0A0"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2.1 Продавець бере на себе зобов’язання поставити (передати) Покупцю Товар належної якості та у відповідності до Специфікації, а також передати Покупцю повну інформацію про Товар з підтвердженням відповідності умовам сертифікату виробника.</w:t>
      </w:r>
    </w:p>
    <w:p w14:paraId="3DBBF0AB"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2.2.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6E0CA217" w14:textId="77777777" w:rsidR="00D12A7E" w:rsidRPr="000239AF" w:rsidRDefault="00BB552E" w:rsidP="00FD72B9">
      <w:pPr>
        <w:shd w:val="clear" w:color="auto" w:fill="FFFFFF"/>
        <w:tabs>
          <w:tab w:val="num" w:pos="0"/>
        </w:tabs>
        <w:suppressAutoHyphens/>
        <w:ind w:firstLine="567"/>
        <w:jc w:val="both"/>
        <w:rPr>
          <w:rFonts w:eastAsia="Calibri"/>
          <w:sz w:val="24"/>
          <w:szCs w:val="24"/>
          <w:lang w:eastAsia="en-US"/>
        </w:rPr>
      </w:pPr>
      <w:r w:rsidRPr="000239AF">
        <w:rPr>
          <w:rFonts w:eastAsia="Calibri"/>
          <w:sz w:val="24"/>
          <w:szCs w:val="24"/>
          <w:lang w:eastAsia="en-US"/>
        </w:rPr>
        <w:t xml:space="preserve">2.3. Товар повинен бути упакований таким чином, щоб уникнути його пошкодження та знищення до моменту отримання Товару Покупцем. </w:t>
      </w:r>
    </w:p>
    <w:p w14:paraId="75B3419E"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2.</w:t>
      </w:r>
      <w:r w:rsidR="00D12A7E" w:rsidRPr="000239AF">
        <w:rPr>
          <w:sz w:val="24"/>
          <w:szCs w:val="24"/>
          <w:lang w:eastAsia="zh-CN"/>
        </w:rPr>
        <w:t>4</w:t>
      </w:r>
      <w:r w:rsidRPr="000239AF">
        <w:rPr>
          <w:sz w:val="24"/>
          <w:szCs w:val="24"/>
          <w:lang w:eastAsia="zh-CN"/>
        </w:rPr>
        <w:t>. Продавець несе повну відповідальність за якість Товару у межах гарантійного строку. Гарантійний строк на поставлений Товар становить</w:t>
      </w:r>
      <w:r w:rsidR="008D4EE3" w:rsidRPr="00024781">
        <w:rPr>
          <w:sz w:val="24"/>
          <w:szCs w:val="24"/>
          <w:lang w:val="ru-RU" w:eastAsia="zh-CN"/>
        </w:rPr>
        <w:t xml:space="preserve"> </w:t>
      </w:r>
      <w:r w:rsidR="008D4EE3">
        <w:rPr>
          <w:sz w:val="24"/>
          <w:szCs w:val="24"/>
          <w:lang w:eastAsia="zh-CN"/>
        </w:rPr>
        <w:t>не менш ніж</w:t>
      </w:r>
      <w:r w:rsidRPr="000239AF">
        <w:rPr>
          <w:sz w:val="24"/>
          <w:szCs w:val="24"/>
          <w:lang w:eastAsia="zh-CN"/>
        </w:rPr>
        <w:t xml:space="preserve"> </w:t>
      </w:r>
      <w:r w:rsidR="00D12A7E" w:rsidRPr="000239AF">
        <w:rPr>
          <w:sz w:val="24"/>
          <w:szCs w:val="24"/>
          <w:lang w:eastAsia="zh-CN"/>
        </w:rPr>
        <w:t xml:space="preserve">12 </w:t>
      </w:r>
      <w:r w:rsidRPr="000239AF">
        <w:rPr>
          <w:sz w:val="24"/>
          <w:szCs w:val="24"/>
          <w:lang w:eastAsia="zh-CN"/>
        </w:rPr>
        <w:t xml:space="preserve">місяців з дати підписання </w:t>
      </w:r>
      <w:proofErr w:type="spellStart"/>
      <w:r w:rsidR="00DB6BCD">
        <w:rPr>
          <w:sz w:val="24"/>
          <w:szCs w:val="24"/>
          <w:lang w:eastAsia="zh-CN"/>
        </w:rPr>
        <w:t>Акта</w:t>
      </w:r>
      <w:proofErr w:type="spellEnd"/>
      <w:r w:rsidR="00DB6BCD">
        <w:rPr>
          <w:sz w:val="24"/>
          <w:szCs w:val="24"/>
          <w:lang w:eastAsia="zh-CN"/>
        </w:rPr>
        <w:t xml:space="preserve"> введення в експлуатацію</w:t>
      </w:r>
      <w:r w:rsidRPr="000239AF">
        <w:rPr>
          <w:sz w:val="24"/>
          <w:szCs w:val="24"/>
          <w:lang w:eastAsia="zh-CN"/>
        </w:rPr>
        <w:t xml:space="preserve">. </w:t>
      </w:r>
    </w:p>
    <w:p w14:paraId="78E92E93"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lastRenderedPageBreak/>
        <w:t xml:space="preserve">У разі, коли гарантійні зобов’язання несе виробник Товару, на Продавця покладається обов’язок передачі Товару на гарантійне обслуговування та повернення його Покупцю.  </w:t>
      </w:r>
    </w:p>
    <w:p w14:paraId="24ACB810"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2.</w:t>
      </w:r>
      <w:r w:rsidR="00D12A7E" w:rsidRPr="000239AF">
        <w:rPr>
          <w:sz w:val="24"/>
          <w:szCs w:val="24"/>
          <w:lang w:eastAsia="zh-CN"/>
        </w:rPr>
        <w:t>5</w:t>
      </w:r>
      <w:r w:rsidRPr="000239AF">
        <w:rPr>
          <w:sz w:val="24"/>
          <w:szCs w:val="24"/>
          <w:lang w:eastAsia="zh-CN"/>
        </w:rPr>
        <w:t xml:space="preserve">. Гарантійний строк розпочинається з моменту введення Товару в експлуатацію, що підтверджується відповідним Актом. </w:t>
      </w:r>
    </w:p>
    <w:p w14:paraId="111DFEA1"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У разі заміни Товару (окремої частини) при виявленні недоліків, гарантійний строк розпочинається з моменту такої заміни.</w:t>
      </w:r>
    </w:p>
    <w:p w14:paraId="46BE1E89" w14:textId="77777777" w:rsidR="00BB552E" w:rsidRPr="000239AF" w:rsidRDefault="00BB552E" w:rsidP="00FD72B9">
      <w:pPr>
        <w:shd w:val="clear" w:color="auto" w:fill="FFFFFF"/>
        <w:tabs>
          <w:tab w:val="num" w:pos="0"/>
        </w:tabs>
        <w:suppressAutoHyphens/>
        <w:ind w:firstLine="567"/>
        <w:jc w:val="both"/>
        <w:rPr>
          <w:sz w:val="24"/>
          <w:szCs w:val="24"/>
          <w:lang w:eastAsia="zh-CN"/>
        </w:rPr>
      </w:pPr>
      <w:r w:rsidRPr="000239AF">
        <w:rPr>
          <w:sz w:val="24"/>
          <w:szCs w:val="24"/>
          <w:lang w:eastAsia="zh-CN"/>
        </w:rPr>
        <w:t>2.</w:t>
      </w:r>
      <w:r w:rsidR="00D12A7E" w:rsidRPr="000239AF">
        <w:rPr>
          <w:sz w:val="24"/>
          <w:szCs w:val="24"/>
          <w:lang w:eastAsia="zh-CN"/>
        </w:rPr>
        <w:t>6</w:t>
      </w:r>
      <w:r w:rsidRPr="000239AF">
        <w:rPr>
          <w:sz w:val="24"/>
          <w:szCs w:val="24"/>
          <w:lang w:eastAsia="zh-CN"/>
        </w:rPr>
        <w:t xml:space="preserve">. Товар має бути новим, таким, що не був у використанні. </w:t>
      </w:r>
    </w:p>
    <w:p w14:paraId="06A64284" w14:textId="77777777" w:rsidR="00BB552E" w:rsidRPr="000239AF" w:rsidRDefault="00BB552E" w:rsidP="00FD72B9">
      <w:pPr>
        <w:shd w:val="clear" w:color="auto" w:fill="FFFFFF"/>
        <w:tabs>
          <w:tab w:val="num" w:pos="0"/>
          <w:tab w:val="left" w:pos="1134"/>
        </w:tabs>
        <w:suppressAutoHyphens/>
        <w:ind w:firstLine="567"/>
        <w:jc w:val="both"/>
        <w:rPr>
          <w:sz w:val="24"/>
          <w:szCs w:val="24"/>
          <w:lang w:eastAsia="zh-CN"/>
        </w:rPr>
      </w:pPr>
      <w:r w:rsidRPr="000239AF">
        <w:rPr>
          <w:sz w:val="24"/>
          <w:szCs w:val="24"/>
          <w:lang w:eastAsia="zh-CN"/>
        </w:rPr>
        <w:t>2.</w:t>
      </w:r>
      <w:r w:rsidR="00D12A7E" w:rsidRPr="000239AF">
        <w:rPr>
          <w:sz w:val="24"/>
          <w:szCs w:val="24"/>
          <w:lang w:eastAsia="zh-CN"/>
        </w:rPr>
        <w:t>7</w:t>
      </w:r>
      <w:r w:rsidRPr="000239AF">
        <w:rPr>
          <w:sz w:val="24"/>
          <w:szCs w:val="24"/>
          <w:lang w:eastAsia="zh-CN"/>
        </w:rPr>
        <w:t>.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5A0928BA" w14:textId="77777777" w:rsidR="00357557" w:rsidRDefault="00D12A7E" w:rsidP="00357557">
      <w:pPr>
        <w:shd w:val="clear" w:color="auto" w:fill="FFFFFF"/>
        <w:tabs>
          <w:tab w:val="num" w:pos="0"/>
          <w:tab w:val="left" w:pos="1134"/>
        </w:tabs>
        <w:suppressAutoHyphens/>
        <w:ind w:firstLine="567"/>
        <w:jc w:val="both"/>
        <w:rPr>
          <w:sz w:val="24"/>
          <w:szCs w:val="24"/>
          <w:lang w:eastAsia="zh-CN"/>
        </w:rPr>
      </w:pPr>
      <w:r w:rsidRPr="000239AF">
        <w:rPr>
          <w:sz w:val="24"/>
          <w:szCs w:val="24"/>
          <w:lang w:eastAsia="zh-CN"/>
        </w:rPr>
        <w:t xml:space="preserve">2.8. </w:t>
      </w:r>
      <w:r w:rsidR="00BB552E" w:rsidRPr="000239AF">
        <w:rPr>
          <w:sz w:val="24"/>
          <w:szCs w:val="24"/>
          <w:lang w:eastAsia="zh-CN"/>
        </w:rPr>
        <w:t xml:space="preserve">При виявленні недоліків (дефектів) Товару, в тому числі протягом гарантійного строку, Продавець зобов’язується усунути недоліки (дефекти) Товару або замінити неякісний Товар на Товар належної якості за свій рахунок протягом строку, погодженого Сторонами, але не пізніше ніж 10 (десять) календарних днів з моменту отримання відповідного </w:t>
      </w:r>
      <w:proofErr w:type="spellStart"/>
      <w:r w:rsidR="00BB552E" w:rsidRPr="000239AF">
        <w:rPr>
          <w:sz w:val="24"/>
          <w:szCs w:val="24"/>
          <w:lang w:eastAsia="zh-CN"/>
        </w:rPr>
        <w:t>Акта</w:t>
      </w:r>
      <w:proofErr w:type="spellEnd"/>
      <w:r w:rsidR="00BB552E" w:rsidRPr="000239AF">
        <w:rPr>
          <w:sz w:val="24"/>
          <w:szCs w:val="24"/>
          <w:lang w:eastAsia="zh-CN"/>
        </w:rPr>
        <w:t xml:space="preserve"> від Покупця. Продавець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Покупця (включаючи витрати на транспортування, завантаження/розвантаження Товару, в якому виявлені недоліки, та/або товару, що надається на заміну). </w:t>
      </w:r>
      <w:bookmarkStart w:id="2" w:name="_Hlk114920352"/>
    </w:p>
    <w:p w14:paraId="621622FF" w14:textId="527FF1AA" w:rsidR="00ED16D9" w:rsidRPr="00ED16D9" w:rsidRDefault="00357557" w:rsidP="00357557">
      <w:pPr>
        <w:shd w:val="clear" w:color="auto" w:fill="FFFFFF"/>
        <w:tabs>
          <w:tab w:val="num" w:pos="0"/>
          <w:tab w:val="left" w:pos="1134"/>
        </w:tabs>
        <w:suppressAutoHyphens/>
        <w:ind w:firstLine="567"/>
        <w:jc w:val="both"/>
        <w:rPr>
          <w:sz w:val="24"/>
          <w:szCs w:val="24"/>
          <w:lang w:eastAsia="zh-CN"/>
        </w:rPr>
      </w:pPr>
      <w:r>
        <w:rPr>
          <w:sz w:val="24"/>
          <w:szCs w:val="24"/>
          <w:lang w:eastAsia="zh-CN"/>
        </w:rPr>
        <w:t xml:space="preserve">2.9. </w:t>
      </w:r>
      <w:r w:rsidR="00ED16D9" w:rsidRPr="00740166">
        <w:rPr>
          <w:sz w:val="24"/>
          <w:szCs w:val="24"/>
          <w:lang w:eastAsia="zh-CN"/>
        </w:rPr>
        <w:t>Продавець</w:t>
      </w:r>
      <w:r w:rsidR="00ED16D9" w:rsidRPr="00ED16D9">
        <w:rPr>
          <w:sz w:val="24"/>
          <w:szCs w:val="24"/>
          <w:lang w:eastAsia="zh-CN"/>
        </w:rPr>
        <w:t xml:space="preserve"> </w:t>
      </w:r>
      <w:r w:rsidR="00ED16D9" w:rsidRPr="00ED16D9">
        <w:rPr>
          <w:sz w:val="24"/>
          <w:szCs w:val="24"/>
          <w:lang w:eastAsia="zh-CN"/>
        </w:rPr>
        <w:t>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34075DC7" w14:textId="5ADD28CE" w:rsidR="00740166" w:rsidRDefault="00357557" w:rsidP="00740166">
      <w:pPr>
        <w:pStyle w:val="af2"/>
        <w:ind w:firstLine="708"/>
        <w:jc w:val="both"/>
        <w:rPr>
          <w:sz w:val="24"/>
          <w:szCs w:val="24"/>
          <w:lang w:eastAsia="zh-CN"/>
        </w:rPr>
      </w:pPr>
      <w:r w:rsidRPr="00740166">
        <w:rPr>
          <w:sz w:val="24"/>
          <w:szCs w:val="24"/>
          <w:lang w:eastAsia="zh-CN"/>
        </w:rPr>
        <w:t xml:space="preserve">2.10. </w:t>
      </w:r>
      <w:r w:rsidR="00ED16D9" w:rsidRPr="00740166">
        <w:rPr>
          <w:sz w:val="24"/>
          <w:szCs w:val="24"/>
          <w:lang w:eastAsia="zh-CN"/>
        </w:rPr>
        <w:t>Продавець</w:t>
      </w:r>
      <w:r w:rsidR="00ED16D9" w:rsidRPr="00353FCA">
        <w:rPr>
          <w:sz w:val="24"/>
          <w:szCs w:val="24"/>
          <w:lang w:eastAsia="zh-CN"/>
        </w:rPr>
        <w:t xml:space="preserve"> </w:t>
      </w:r>
      <w:r w:rsidR="00ED16D9" w:rsidRPr="00353FCA">
        <w:rPr>
          <w:sz w:val="24"/>
          <w:szCs w:val="24"/>
          <w:lang w:eastAsia="zh-CN"/>
        </w:rPr>
        <w:t>гарантує, що</w:t>
      </w:r>
      <w:r w:rsidR="00ED16D9" w:rsidRPr="00F01D6E">
        <w:rPr>
          <w:sz w:val="24"/>
          <w:szCs w:val="24"/>
          <w:lang w:eastAsia="zh-CN"/>
        </w:rPr>
        <w:t xml:space="preserve"> за цим договором він не буде пропонувати </w:t>
      </w:r>
      <w:r w:rsidR="00D22AE4">
        <w:rPr>
          <w:sz w:val="24"/>
          <w:szCs w:val="24"/>
          <w:lang w:eastAsia="zh-CN"/>
        </w:rPr>
        <w:t>Покупцю</w:t>
      </w:r>
      <w:r w:rsidR="00ED16D9" w:rsidRPr="00F01D6E">
        <w:rPr>
          <w:sz w:val="24"/>
          <w:szCs w:val="24"/>
          <w:lang w:eastAsia="zh-CN"/>
        </w:rPr>
        <w:t xml:space="preserve"> до </w:t>
      </w:r>
      <w:r w:rsidR="00D22AE4">
        <w:rPr>
          <w:sz w:val="24"/>
          <w:szCs w:val="24"/>
          <w:lang w:eastAsia="zh-CN"/>
        </w:rPr>
        <w:t>п</w:t>
      </w:r>
      <w:r w:rsidR="00ED16D9" w:rsidRPr="00F01D6E">
        <w:rPr>
          <w:sz w:val="24"/>
          <w:szCs w:val="24"/>
          <w:lang w:eastAsia="zh-CN"/>
        </w:rPr>
        <w:t>остачання товар, походження з рос</w:t>
      </w:r>
      <w:r w:rsidR="00ED16D9">
        <w:rPr>
          <w:sz w:val="24"/>
          <w:szCs w:val="24"/>
          <w:lang w:eastAsia="zh-CN"/>
        </w:rPr>
        <w:t xml:space="preserve">ійської </w:t>
      </w:r>
      <w:r w:rsidR="00ED16D9" w:rsidRPr="00F01D6E">
        <w:rPr>
          <w:sz w:val="24"/>
          <w:szCs w:val="24"/>
          <w:lang w:eastAsia="zh-CN"/>
        </w:rPr>
        <w:t>фед</w:t>
      </w:r>
      <w:r w:rsidR="00ED16D9">
        <w:rPr>
          <w:sz w:val="24"/>
          <w:szCs w:val="24"/>
          <w:lang w:eastAsia="zh-CN"/>
        </w:rPr>
        <w:t>ерації</w:t>
      </w:r>
      <w:r w:rsidR="00ED16D9" w:rsidRPr="00F01D6E">
        <w:rPr>
          <w:sz w:val="24"/>
          <w:szCs w:val="24"/>
          <w:lang w:eastAsia="zh-CN"/>
        </w:rPr>
        <w:t xml:space="preserve"> та/або ввезений на митну територію з рос</w:t>
      </w:r>
      <w:r w:rsidR="00ED16D9">
        <w:rPr>
          <w:sz w:val="24"/>
          <w:szCs w:val="24"/>
          <w:lang w:eastAsia="zh-CN"/>
        </w:rPr>
        <w:t>ійської ф</w:t>
      </w:r>
      <w:r w:rsidR="00ED16D9" w:rsidRPr="00F01D6E">
        <w:rPr>
          <w:sz w:val="24"/>
          <w:szCs w:val="24"/>
          <w:lang w:eastAsia="zh-CN"/>
        </w:rPr>
        <w:t>ед</w:t>
      </w:r>
      <w:r w:rsidR="00ED16D9">
        <w:rPr>
          <w:sz w:val="24"/>
          <w:szCs w:val="24"/>
          <w:lang w:eastAsia="zh-CN"/>
        </w:rPr>
        <w:t>ерації</w:t>
      </w:r>
      <w:r w:rsidR="00ED16D9" w:rsidRPr="00F01D6E">
        <w:rPr>
          <w:sz w:val="24"/>
          <w:szCs w:val="24"/>
          <w:lang w:eastAsia="zh-CN"/>
        </w:rPr>
        <w:t>.</w:t>
      </w:r>
      <w:r w:rsidR="00740166">
        <w:rPr>
          <w:sz w:val="24"/>
          <w:szCs w:val="24"/>
          <w:lang w:eastAsia="zh-CN"/>
        </w:rPr>
        <w:t xml:space="preserve"> </w:t>
      </w:r>
    </w:p>
    <w:p w14:paraId="4B4707D1" w14:textId="1BE4CFDF" w:rsidR="00ED16D9" w:rsidRPr="00ED16D9" w:rsidRDefault="00357557" w:rsidP="00740166">
      <w:pPr>
        <w:pStyle w:val="af2"/>
        <w:ind w:firstLine="708"/>
        <w:jc w:val="both"/>
        <w:rPr>
          <w:sz w:val="24"/>
          <w:szCs w:val="24"/>
          <w:lang w:eastAsia="zh-CN"/>
        </w:rPr>
      </w:pPr>
      <w:r w:rsidRPr="00740166">
        <w:rPr>
          <w:sz w:val="24"/>
          <w:szCs w:val="24"/>
          <w:lang w:eastAsia="zh-CN"/>
        </w:rPr>
        <w:t xml:space="preserve">2.11. </w:t>
      </w:r>
      <w:proofErr w:type="spellStart"/>
      <w:r w:rsidR="00ED16D9" w:rsidRPr="00740166">
        <w:rPr>
          <w:sz w:val="24"/>
          <w:szCs w:val="24"/>
          <w:lang w:eastAsia="zh-CN"/>
        </w:rPr>
        <w:t>Продавець</w:t>
      </w:r>
      <w:proofErr w:type="spellEnd"/>
      <w:r w:rsidR="00ED16D9" w:rsidRPr="00740166">
        <w:rPr>
          <w:sz w:val="24"/>
          <w:szCs w:val="24"/>
          <w:lang w:eastAsia="zh-CN"/>
        </w:rPr>
        <w:t xml:space="preserve"> </w:t>
      </w:r>
      <w:r w:rsidR="00ED16D9" w:rsidRPr="00ED16D9">
        <w:rPr>
          <w:sz w:val="24"/>
          <w:szCs w:val="24"/>
          <w:lang w:eastAsia="zh-CN"/>
        </w:rPr>
        <w:t>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2"/>
    <w:p w14:paraId="7FF0D1CA" w14:textId="77777777" w:rsidR="00BB552E" w:rsidRPr="000239AF" w:rsidRDefault="00BB552E" w:rsidP="00FD72B9">
      <w:pPr>
        <w:tabs>
          <w:tab w:val="num" w:pos="0"/>
        </w:tabs>
        <w:suppressAutoHyphens/>
        <w:ind w:firstLine="567"/>
        <w:contextualSpacing/>
        <w:jc w:val="both"/>
        <w:rPr>
          <w:sz w:val="24"/>
          <w:szCs w:val="24"/>
          <w:lang w:val="x-none" w:eastAsia="zh-CN"/>
        </w:rPr>
      </w:pPr>
    </w:p>
    <w:p w14:paraId="54AD33DC" w14:textId="77777777" w:rsidR="00BB552E" w:rsidRPr="000239AF" w:rsidRDefault="00BB552E" w:rsidP="00FD72B9">
      <w:pPr>
        <w:numPr>
          <w:ilvl w:val="0"/>
          <w:numId w:val="9"/>
        </w:numPr>
        <w:suppressAutoHyphens/>
        <w:ind w:firstLine="567"/>
        <w:contextualSpacing/>
        <w:jc w:val="center"/>
        <w:rPr>
          <w:b/>
          <w:sz w:val="24"/>
          <w:szCs w:val="24"/>
          <w:lang w:eastAsia="zh-CN"/>
        </w:rPr>
      </w:pPr>
      <w:r w:rsidRPr="000239AF">
        <w:rPr>
          <w:b/>
          <w:sz w:val="24"/>
          <w:szCs w:val="24"/>
          <w:lang w:eastAsia="zh-CN"/>
        </w:rPr>
        <w:t>ЦІНА ДОГОВОРУ ТА ПОРЯДОК РОЗРАХУНКІВ</w:t>
      </w:r>
    </w:p>
    <w:p w14:paraId="13AB53F8"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 xml:space="preserve">3.1. Ціна цього Договору становить </w:t>
      </w:r>
      <w:r w:rsidR="0076688B">
        <w:rPr>
          <w:b/>
          <w:sz w:val="24"/>
          <w:szCs w:val="24"/>
          <w:lang w:eastAsia="zh-CN"/>
        </w:rPr>
        <w:t>__________</w:t>
      </w:r>
      <w:r w:rsidR="00CF4450" w:rsidRPr="000239AF">
        <w:rPr>
          <w:b/>
          <w:sz w:val="24"/>
          <w:szCs w:val="24"/>
          <w:lang w:eastAsia="zh-CN"/>
        </w:rPr>
        <w:t xml:space="preserve"> грн. (</w:t>
      </w:r>
      <w:r w:rsidR="0076688B">
        <w:rPr>
          <w:b/>
          <w:sz w:val="24"/>
          <w:szCs w:val="24"/>
          <w:lang w:eastAsia="zh-CN"/>
        </w:rPr>
        <w:t>__________________</w:t>
      </w:r>
      <w:r w:rsidR="00300A16">
        <w:rPr>
          <w:b/>
          <w:sz w:val="24"/>
          <w:szCs w:val="24"/>
          <w:lang w:eastAsia="zh-CN"/>
        </w:rPr>
        <w:t xml:space="preserve"> гривень</w:t>
      </w:r>
      <w:r w:rsidR="00CF4450" w:rsidRPr="000239AF">
        <w:rPr>
          <w:b/>
          <w:sz w:val="24"/>
          <w:szCs w:val="24"/>
          <w:lang w:eastAsia="zh-CN"/>
        </w:rPr>
        <w:t xml:space="preserve"> </w:t>
      </w:r>
      <w:r w:rsidR="00DB6BCD">
        <w:rPr>
          <w:b/>
          <w:sz w:val="24"/>
          <w:szCs w:val="24"/>
          <w:lang w:eastAsia="zh-CN"/>
        </w:rPr>
        <w:t>____</w:t>
      </w:r>
      <w:r w:rsidR="00CF4450" w:rsidRPr="000239AF">
        <w:rPr>
          <w:b/>
          <w:sz w:val="24"/>
          <w:szCs w:val="24"/>
          <w:lang w:eastAsia="zh-CN"/>
        </w:rPr>
        <w:t xml:space="preserve"> коп.</w:t>
      </w:r>
      <w:r w:rsidR="00300A16">
        <w:rPr>
          <w:b/>
          <w:sz w:val="24"/>
          <w:szCs w:val="24"/>
          <w:lang w:eastAsia="zh-CN"/>
        </w:rPr>
        <w:t>)</w:t>
      </w:r>
      <w:r w:rsidR="00CF4450" w:rsidRPr="000239AF">
        <w:rPr>
          <w:b/>
          <w:sz w:val="24"/>
          <w:szCs w:val="24"/>
          <w:lang w:eastAsia="zh-CN"/>
        </w:rPr>
        <w:t xml:space="preserve">, </w:t>
      </w:r>
      <w:r w:rsidR="00300A16">
        <w:rPr>
          <w:b/>
          <w:sz w:val="24"/>
          <w:szCs w:val="24"/>
          <w:lang w:eastAsia="zh-CN"/>
        </w:rPr>
        <w:t xml:space="preserve">у тому числі </w:t>
      </w:r>
      <w:r w:rsidR="00CF4450" w:rsidRPr="000239AF">
        <w:rPr>
          <w:b/>
          <w:sz w:val="24"/>
          <w:szCs w:val="24"/>
          <w:lang w:eastAsia="zh-CN"/>
        </w:rPr>
        <w:t>ПДВ</w:t>
      </w:r>
      <w:r w:rsidR="00DB6BCD">
        <w:rPr>
          <w:b/>
          <w:sz w:val="24"/>
          <w:szCs w:val="24"/>
          <w:lang w:eastAsia="zh-CN"/>
        </w:rPr>
        <w:t xml:space="preserve"> ___%:</w:t>
      </w:r>
      <w:r w:rsidR="00300A16">
        <w:rPr>
          <w:b/>
          <w:sz w:val="24"/>
          <w:szCs w:val="24"/>
          <w:lang w:eastAsia="zh-CN"/>
        </w:rPr>
        <w:t xml:space="preserve"> </w:t>
      </w:r>
      <w:r w:rsidR="00DB6BCD">
        <w:rPr>
          <w:b/>
          <w:sz w:val="24"/>
          <w:szCs w:val="24"/>
          <w:lang w:eastAsia="zh-CN"/>
        </w:rPr>
        <w:t>_______</w:t>
      </w:r>
      <w:r w:rsidR="00300A16">
        <w:rPr>
          <w:b/>
          <w:sz w:val="24"/>
          <w:szCs w:val="24"/>
          <w:lang w:eastAsia="zh-CN"/>
        </w:rPr>
        <w:t xml:space="preserve"> грн. (</w:t>
      </w:r>
      <w:r w:rsidR="00DB6BCD">
        <w:rPr>
          <w:b/>
          <w:sz w:val="24"/>
          <w:szCs w:val="24"/>
          <w:lang w:eastAsia="zh-CN"/>
        </w:rPr>
        <w:t>_____________</w:t>
      </w:r>
      <w:r w:rsidR="00300A16">
        <w:rPr>
          <w:b/>
          <w:sz w:val="24"/>
          <w:szCs w:val="24"/>
          <w:lang w:eastAsia="zh-CN"/>
        </w:rPr>
        <w:t xml:space="preserve"> гривень </w:t>
      </w:r>
      <w:r w:rsidR="00DB6BCD">
        <w:rPr>
          <w:b/>
          <w:sz w:val="24"/>
          <w:szCs w:val="24"/>
          <w:lang w:eastAsia="zh-CN"/>
        </w:rPr>
        <w:t>____</w:t>
      </w:r>
      <w:r w:rsidR="00300A16">
        <w:rPr>
          <w:b/>
          <w:sz w:val="24"/>
          <w:szCs w:val="24"/>
          <w:lang w:eastAsia="zh-CN"/>
        </w:rPr>
        <w:t xml:space="preserve"> коп.)</w:t>
      </w:r>
      <w:r w:rsidR="00CF4450" w:rsidRPr="000239AF">
        <w:rPr>
          <w:b/>
          <w:sz w:val="24"/>
          <w:szCs w:val="24"/>
          <w:lang w:eastAsia="zh-CN"/>
        </w:rPr>
        <w:t>.</w:t>
      </w:r>
      <w:r w:rsidRPr="000239AF">
        <w:rPr>
          <w:sz w:val="24"/>
          <w:szCs w:val="24"/>
          <w:lang w:eastAsia="zh-CN"/>
        </w:rPr>
        <w:t xml:space="preserve"> Товар оплачується і відпускається за цінами, вказаними в Специфікації до цього Договору. </w:t>
      </w:r>
    </w:p>
    <w:p w14:paraId="2EC10ACA"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Сторони свідчать, що до вартості Товару входять будь-які витрати Постачальника, пов’язані з виконанням умов Договору, в тому числі, але не виключно: вар</w:t>
      </w:r>
      <w:bookmarkStart w:id="3" w:name="OCRUncertain032"/>
      <w:r w:rsidRPr="000239AF">
        <w:rPr>
          <w:sz w:val="24"/>
          <w:szCs w:val="24"/>
          <w:lang w:eastAsia="zh-CN"/>
        </w:rPr>
        <w:t>т</w:t>
      </w:r>
      <w:bookmarkEnd w:id="3"/>
      <w:r w:rsidRPr="000239AF">
        <w:rPr>
          <w:sz w:val="24"/>
          <w:szCs w:val="24"/>
          <w:lang w:eastAsia="zh-CN"/>
        </w:rPr>
        <w:t>ість доставки, розвантаження до точного місця експлуатації кожної одиниці, вказаного Покупцем, встановлення в точному місці експлуатації кожної одиниці, вказаного Покупцем, розмитнення (в разі постачання з-за кордону), вартість тари, упаковки, маркування, монтажу, зберігання, первинного інструктажу персоналу, гарантійного та сервісного обслуговування, запасні частини, комплектація, заготівельно-складські витрати, пусконалагоджувальні роботи та шефмонтаж устаткування (спеціалізований технічний нагляд представника виробника (або постачальника) обладнання) тощо за цим Договором включено у вартість Товару та не підлягають додатковій оплаті.</w:t>
      </w:r>
    </w:p>
    <w:p w14:paraId="3EC7BBFA"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В разі не виконання Постачальником зобов’язань (зазначених вище), що входять до вартості Товару, Покупець вправі залучити для цього інших осіб, а Постачальник зобов’язується протягом 7 (семи) днів з дня відповідної вимоги Покупця відшкодувати Покупцеві відповідні витрати.</w:t>
      </w:r>
    </w:p>
    <w:p w14:paraId="0F83426F"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 xml:space="preserve">3.2. Ціна цього Договору може бути зменшена за взаємною згодою Сторін, проте підлягає обов’язковому зменшенню в залежності від реального фінансування видатків. </w:t>
      </w:r>
    </w:p>
    <w:p w14:paraId="39986348" w14:textId="77777777" w:rsidR="00DF0E08"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3.3.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несе відповідальності перед Постачальником.</w:t>
      </w:r>
    </w:p>
    <w:p w14:paraId="26259B86"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 xml:space="preserve">Бюджетні зобов’язання виникають в межах Договірної ціни (ціни Договору) за наявності відповідних бюджетних асигнувань. </w:t>
      </w:r>
    </w:p>
    <w:p w14:paraId="0BCC1968"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В разі затримки бюджетного фінансування розрахунок за цим Договором здійснюється відповідно до умов Договору після отримання Покупцем бюджетного фінансування Товару на свій реєстраційний рахунок.</w:t>
      </w:r>
    </w:p>
    <w:p w14:paraId="2FF76753"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Покупець реєструє в органах державної казначейської служби бюджетні зобов’язання за наявності та по мірі виділення бюджетних асигнувань, в межах фактично виділених і доведених асигнувань для оплати в частині неоплаченої частини за Договором.</w:t>
      </w:r>
    </w:p>
    <w:p w14:paraId="4143AC00" w14:textId="77777777" w:rsidR="0063043F" w:rsidRPr="00CC7699" w:rsidRDefault="00BB552E" w:rsidP="00CC7699">
      <w:pPr>
        <w:tabs>
          <w:tab w:val="num" w:pos="0"/>
        </w:tabs>
        <w:suppressAutoHyphens/>
        <w:ind w:firstLine="567"/>
        <w:jc w:val="both"/>
        <w:rPr>
          <w:rFonts w:eastAsia="Calibri"/>
          <w:sz w:val="24"/>
          <w:szCs w:val="24"/>
          <w:lang w:eastAsia="en-US"/>
        </w:rPr>
      </w:pPr>
      <w:r w:rsidRPr="003C657E">
        <w:rPr>
          <w:rFonts w:eastAsia="Calibri"/>
          <w:sz w:val="24"/>
          <w:szCs w:val="24"/>
          <w:lang w:eastAsia="en-US"/>
        </w:rPr>
        <w:t>Авансування може бути здійснено виключно в порядку, в розмірах та на умовах, що передбачені чинним в Україні законодавством (якщо такі передбачені) та підлягають застосуванню</w:t>
      </w:r>
      <w:bookmarkStart w:id="4" w:name="_Hlk91069054"/>
      <w:r w:rsidR="00CC7699">
        <w:rPr>
          <w:rFonts w:eastAsia="Calibri"/>
          <w:sz w:val="24"/>
          <w:szCs w:val="24"/>
          <w:lang w:eastAsia="en-US"/>
        </w:rPr>
        <w:t xml:space="preserve"> при виконанні даного Договору.</w:t>
      </w:r>
    </w:p>
    <w:p w14:paraId="5C2A5577" w14:textId="77777777" w:rsidR="0063043F" w:rsidRPr="003C657E" w:rsidRDefault="0063043F" w:rsidP="0063043F">
      <w:pPr>
        <w:tabs>
          <w:tab w:val="num" w:pos="0"/>
        </w:tabs>
        <w:suppressAutoHyphens/>
        <w:ind w:firstLine="567"/>
        <w:jc w:val="both"/>
        <w:rPr>
          <w:rFonts w:eastAsia="Calibri"/>
          <w:sz w:val="24"/>
          <w:szCs w:val="24"/>
          <w:lang w:eastAsia="en-US"/>
        </w:rPr>
      </w:pPr>
      <w:r w:rsidRPr="003C657E">
        <w:rPr>
          <w:rFonts w:eastAsia="Calibri"/>
          <w:sz w:val="24"/>
          <w:szCs w:val="24"/>
          <w:lang w:eastAsia="en-US"/>
        </w:rPr>
        <w:t>Решта, від сплаченої шляхом авансування суми коштів, підлягає перерахуванню Продавцю після поставки Товару протягом дії Договору.</w:t>
      </w:r>
    </w:p>
    <w:bookmarkEnd w:id="4"/>
    <w:p w14:paraId="5F1D8B6C" w14:textId="77777777" w:rsidR="00BB552E" w:rsidRPr="003C657E" w:rsidRDefault="00BB552E" w:rsidP="00FD72B9">
      <w:pPr>
        <w:tabs>
          <w:tab w:val="num" w:pos="0"/>
        </w:tabs>
        <w:suppressAutoHyphens/>
        <w:ind w:firstLine="567"/>
        <w:jc w:val="both"/>
        <w:rPr>
          <w:rFonts w:eastAsia="Calibri"/>
          <w:sz w:val="24"/>
          <w:szCs w:val="24"/>
          <w:lang w:eastAsia="en-US"/>
        </w:rPr>
      </w:pPr>
      <w:r w:rsidRPr="003C657E">
        <w:rPr>
          <w:rFonts w:eastAsia="Calibri"/>
          <w:sz w:val="24"/>
          <w:szCs w:val="24"/>
          <w:lang w:eastAsia="en-US"/>
        </w:rPr>
        <w:t>За відсутності авансування оплата за поставлений Товар підлягає перерахуванню Постачальникові після поставки Товару протягом дії Договору.</w:t>
      </w:r>
    </w:p>
    <w:p w14:paraId="0B7A9C3C" w14:textId="77777777" w:rsidR="00BB552E" w:rsidRPr="000239AF" w:rsidRDefault="00BB552E" w:rsidP="00FD72B9">
      <w:pPr>
        <w:tabs>
          <w:tab w:val="num" w:pos="0"/>
        </w:tabs>
        <w:suppressAutoHyphens/>
        <w:ind w:firstLine="567"/>
        <w:jc w:val="both"/>
        <w:rPr>
          <w:rFonts w:eastAsia="Calibri"/>
          <w:sz w:val="24"/>
          <w:szCs w:val="24"/>
          <w:lang w:eastAsia="en-US"/>
        </w:rPr>
      </w:pPr>
      <w:r w:rsidRPr="003C657E">
        <w:rPr>
          <w:rFonts w:eastAsia="Calibri"/>
          <w:sz w:val="24"/>
          <w:szCs w:val="24"/>
          <w:lang w:eastAsia="en-US"/>
        </w:rPr>
        <w:t>Строки виконання Постачальником своїх зобов’язань за Договором не можуть бути збільшені (перенесені тощо) в разі відсутності авансування.</w:t>
      </w:r>
    </w:p>
    <w:p w14:paraId="79C84FC8" w14:textId="77777777" w:rsidR="00BB552E" w:rsidRPr="000239AF" w:rsidRDefault="00BB552E" w:rsidP="00FD72B9">
      <w:pPr>
        <w:tabs>
          <w:tab w:val="num" w:pos="0"/>
        </w:tabs>
        <w:suppressAutoHyphens/>
        <w:ind w:firstLine="567"/>
        <w:jc w:val="both"/>
        <w:rPr>
          <w:rFonts w:eastAsia="Calibri"/>
          <w:sz w:val="24"/>
          <w:szCs w:val="24"/>
          <w:lang w:eastAsia="en-US"/>
        </w:rPr>
      </w:pPr>
    </w:p>
    <w:p w14:paraId="14A9AF62" w14:textId="77777777" w:rsidR="00BB552E" w:rsidRPr="000239AF" w:rsidRDefault="00BB552E" w:rsidP="00FD72B9">
      <w:pPr>
        <w:numPr>
          <w:ilvl w:val="0"/>
          <w:numId w:val="9"/>
        </w:numPr>
        <w:shd w:val="clear" w:color="auto" w:fill="FFFFFF"/>
        <w:suppressAutoHyphens/>
        <w:ind w:firstLine="567"/>
        <w:contextualSpacing/>
        <w:jc w:val="center"/>
        <w:rPr>
          <w:rFonts w:eastAsia="Calibri"/>
          <w:b/>
          <w:sz w:val="24"/>
          <w:szCs w:val="24"/>
          <w:lang w:eastAsia="en-US"/>
        </w:rPr>
      </w:pPr>
      <w:r w:rsidRPr="000239AF">
        <w:rPr>
          <w:rFonts w:eastAsia="Calibri"/>
          <w:b/>
          <w:sz w:val="24"/>
          <w:szCs w:val="24"/>
          <w:lang w:eastAsia="en-US"/>
        </w:rPr>
        <w:t>ПОСТАВКА ТОВАРУ</w:t>
      </w:r>
    </w:p>
    <w:p w14:paraId="4CBA02AA" w14:textId="77777777" w:rsidR="00BB552E" w:rsidRPr="000239AF" w:rsidRDefault="00BB552E" w:rsidP="00FD72B9">
      <w:pPr>
        <w:tabs>
          <w:tab w:val="num" w:pos="0"/>
        </w:tabs>
        <w:suppressAutoHyphens/>
        <w:ind w:firstLine="567"/>
        <w:contextualSpacing/>
        <w:jc w:val="both"/>
        <w:rPr>
          <w:rFonts w:eastAsia="Calibri"/>
          <w:sz w:val="24"/>
          <w:szCs w:val="24"/>
          <w:lang w:eastAsia="en-US"/>
        </w:rPr>
      </w:pPr>
      <w:r w:rsidRPr="000239AF">
        <w:rPr>
          <w:sz w:val="24"/>
          <w:szCs w:val="24"/>
          <w:lang w:eastAsia="zh-CN"/>
        </w:rPr>
        <w:t xml:space="preserve">4.1. Строк поставки Товару до </w:t>
      </w:r>
      <w:r w:rsidR="00AB2FCB" w:rsidRPr="000239AF">
        <w:rPr>
          <w:sz w:val="24"/>
          <w:szCs w:val="24"/>
          <w:lang w:eastAsia="zh-CN"/>
        </w:rPr>
        <w:t>28</w:t>
      </w:r>
      <w:r w:rsidRPr="000239AF">
        <w:rPr>
          <w:sz w:val="24"/>
          <w:szCs w:val="24"/>
          <w:lang w:eastAsia="zh-CN"/>
        </w:rPr>
        <w:t>.12.202</w:t>
      </w:r>
      <w:r w:rsidR="00122882">
        <w:rPr>
          <w:sz w:val="24"/>
          <w:szCs w:val="24"/>
          <w:lang w:eastAsia="zh-CN"/>
        </w:rPr>
        <w:t>2</w:t>
      </w:r>
      <w:r w:rsidRPr="000239AF">
        <w:rPr>
          <w:sz w:val="24"/>
          <w:szCs w:val="24"/>
          <w:lang w:eastAsia="zh-CN"/>
        </w:rPr>
        <w:t xml:space="preserve"> року. В межах зазначеного строку поставка Товару здійснюється </w:t>
      </w:r>
      <w:r w:rsidRPr="000239AF">
        <w:rPr>
          <w:rFonts w:eastAsia="Calibri"/>
          <w:sz w:val="24"/>
          <w:szCs w:val="24"/>
          <w:lang w:eastAsia="en-US"/>
        </w:rPr>
        <w:t xml:space="preserve">партіями (окремими поставками), на підставі наданої Покупцем письмової Заявки на поставку Товару (далі – Заявка). Заявка оформлюється у письмовому вигляді та містить інформацію про Товар, що підлягає постачанню: найменування, одиниця виміру, кількість, сума (з ПДВ), дата (строк) поставки, інше (у разі необхідності). </w:t>
      </w:r>
    </w:p>
    <w:p w14:paraId="17051937"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 xml:space="preserve">4.2. Заявка направляється Продавцю за допомогою інтерактивного способу зв’язку за </w:t>
      </w:r>
      <w:proofErr w:type="spellStart"/>
      <w:r w:rsidRPr="000239AF">
        <w:rPr>
          <w:rFonts w:eastAsia="Calibri"/>
          <w:sz w:val="24"/>
          <w:szCs w:val="24"/>
          <w:lang w:eastAsia="en-US"/>
        </w:rPr>
        <w:t>адресою</w:t>
      </w:r>
      <w:proofErr w:type="spellEnd"/>
      <w:r w:rsidRPr="000239AF">
        <w:rPr>
          <w:rFonts w:eastAsia="Calibri"/>
          <w:sz w:val="24"/>
          <w:szCs w:val="24"/>
          <w:lang w:eastAsia="en-US"/>
        </w:rPr>
        <w:t xml:space="preserve"> (контактами) зазначеною в Розділі 13 цього Договору (у вигляді </w:t>
      </w:r>
      <w:proofErr w:type="spellStart"/>
      <w:r w:rsidRPr="000239AF">
        <w:rPr>
          <w:rFonts w:eastAsia="Calibri"/>
          <w:sz w:val="24"/>
          <w:szCs w:val="24"/>
          <w:lang w:eastAsia="en-US"/>
        </w:rPr>
        <w:t>скан</w:t>
      </w:r>
      <w:proofErr w:type="spellEnd"/>
      <w:r w:rsidRPr="000239AF">
        <w:rPr>
          <w:rFonts w:eastAsia="Calibri"/>
          <w:sz w:val="24"/>
          <w:szCs w:val="24"/>
          <w:lang w:eastAsia="en-US"/>
        </w:rPr>
        <w:t xml:space="preserve">-копії на електронну пошту) та/або загальним поштовим зв’язком (поштове відправлення) або </w:t>
      </w:r>
      <w:proofErr w:type="spellStart"/>
      <w:r w:rsidRPr="000239AF">
        <w:rPr>
          <w:rFonts w:eastAsia="Calibri"/>
          <w:sz w:val="24"/>
          <w:szCs w:val="24"/>
          <w:lang w:eastAsia="en-US"/>
        </w:rPr>
        <w:t>нарочно</w:t>
      </w:r>
      <w:proofErr w:type="spellEnd"/>
      <w:r w:rsidRPr="000239AF">
        <w:rPr>
          <w:rFonts w:eastAsia="Calibri"/>
          <w:sz w:val="24"/>
          <w:szCs w:val="24"/>
          <w:lang w:eastAsia="en-US"/>
        </w:rPr>
        <w:t xml:space="preserve"> з обов’язковою відміткою про отримання представником Продавця.</w:t>
      </w:r>
    </w:p>
    <w:p w14:paraId="39A50436"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4.3. У разі неможливості поставки Товару відповідно до Заявки, Продавець інформує про це Покупця протягом 1 (одного) робочого дня з дня отримання Заявки.</w:t>
      </w:r>
    </w:p>
    <w:p w14:paraId="0A9F4C0F" w14:textId="77777777" w:rsidR="00BB552E" w:rsidRPr="000239AF" w:rsidRDefault="00BB552E" w:rsidP="00FD72B9">
      <w:pPr>
        <w:shd w:val="clear" w:color="auto" w:fill="FFFFFF"/>
        <w:tabs>
          <w:tab w:val="num" w:pos="0"/>
        </w:tabs>
        <w:suppressAutoHyphens/>
        <w:ind w:firstLine="567"/>
        <w:contextualSpacing/>
        <w:jc w:val="both"/>
        <w:rPr>
          <w:color w:val="000000"/>
          <w:sz w:val="24"/>
          <w:szCs w:val="24"/>
          <w:lang w:eastAsia="uk-UA"/>
        </w:rPr>
      </w:pPr>
      <w:r w:rsidRPr="000239AF">
        <w:rPr>
          <w:sz w:val="24"/>
          <w:szCs w:val="24"/>
          <w:lang w:eastAsia="zh-CN"/>
        </w:rPr>
        <w:t xml:space="preserve">4.4. </w:t>
      </w:r>
      <w:bookmarkStart w:id="5" w:name="_Hlk535396412"/>
      <w:r w:rsidRPr="000239AF">
        <w:rPr>
          <w:sz w:val="24"/>
          <w:szCs w:val="24"/>
          <w:lang w:eastAsia="zh-CN"/>
        </w:rPr>
        <w:t xml:space="preserve">Місце поставки товару: Україна, місто Київ, вулиця Ломоносова 33/43 (приміщення </w:t>
      </w:r>
      <w:r w:rsidRPr="000239AF">
        <w:rPr>
          <w:color w:val="000000"/>
          <w:sz w:val="24"/>
          <w:szCs w:val="24"/>
          <w:lang w:eastAsia="uk-UA"/>
        </w:rPr>
        <w:t>деталізується у письмовій заявці Покупця</w:t>
      </w:r>
      <w:r w:rsidRPr="000239AF">
        <w:rPr>
          <w:sz w:val="24"/>
          <w:szCs w:val="24"/>
          <w:lang w:eastAsia="zh-CN"/>
        </w:rPr>
        <w:t>)</w:t>
      </w:r>
      <w:r w:rsidRPr="000239AF">
        <w:rPr>
          <w:color w:val="000000"/>
          <w:sz w:val="24"/>
          <w:szCs w:val="24"/>
          <w:lang w:eastAsia="uk-UA"/>
        </w:rPr>
        <w:t>.</w:t>
      </w:r>
    </w:p>
    <w:bookmarkEnd w:id="5"/>
    <w:p w14:paraId="1C359705" w14:textId="77777777" w:rsidR="00BB552E" w:rsidRPr="000239AF" w:rsidRDefault="00BB552E" w:rsidP="00FD72B9">
      <w:pPr>
        <w:shd w:val="clear" w:color="auto" w:fill="FFFFFF"/>
        <w:tabs>
          <w:tab w:val="num" w:pos="0"/>
        </w:tabs>
        <w:suppressAutoHyphens/>
        <w:ind w:firstLine="567"/>
        <w:contextualSpacing/>
        <w:jc w:val="both"/>
        <w:rPr>
          <w:sz w:val="24"/>
          <w:szCs w:val="24"/>
          <w:lang w:eastAsia="zh-CN"/>
        </w:rPr>
      </w:pPr>
      <w:r w:rsidRPr="000239AF">
        <w:rPr>
          <w:sz w:val="24"/>
          <w:szCs w:val="24"/>
          <w:lang w:eastAsia="zh-CN"/>
        </w:rPr>
        <w:t>4.5. Умови поставки: DDP відповідно до Офіційних правил тлумачення торговельних термінів Міжнародної торгової палати ІНКОТЕРМС - 2020 із покладанням на Продавця додаткових обов’язків щодо розвантаження Товару з транспортного засобу та покладення на Продавця обов’язку нести всі ризики втрати чи пошкодження Товару до фактичної передачі Товару Покупцю.</w:t>
      </w:r>
    </w:p>
    <w:p w14:paraId="4EEF5DCD" w14:textId="77777777" w:rsidR="00BB552E" w:rsidRPr="000239AF" w:rsidRDefault="00BB552E" w:rsidP="00FD72B9">
      <w:pPr>
        <w:shd w:val="clear" w:color="auto" w:fill="FFFFFF"/>
        <w:tabs>
          <w:tab w:val="num" w:pos="0"/>
        </w:tabs>
        <w:suppressAutoHyphens/>
        <w:ind w:firstLine="567"/>
        <w:contextualSpacing/>
        <w:jc w:val="both"/>
        <w:rPr>
          <w:sz w:val="24"/>
          <w:szCs w:val="24"/>
          <w:lang w:eastAsia="zh-CN"/>
        </w:rPr>
      </w:pPr>
      <w:r w:rsidRPr="000239AF">
        <w:rPr>
          <w:sz w:val="24"/>
          <w:szCs w:val="24"/>
          <w:lang w:eastAsia="zh-CN"/>
        </w:rPr>
        <w:t xml:space="preserve">4.6. Датою поставки Товару вважається дата передачі Продавцем Покупцю Товару згідно з підписаною Сторонами </w:t>
      </w:r>
      <w:bookmarkStart w:id="6" w:name="_Hlk15398014"/>
      <w:r w:rsidRPr="000239AF">
        <w:rPr>
          <w:sz w:val="24"/>
          <w:szCs w:val="24"/>
          <w:lang w:eastAsia="zh-CN"/>
        </w:rPr>
        <w:t>видатковою накладною</w:t>
      </w:r>
      <w:bookmarkEnd w:id="6"/>
      <w:r w:rsidRPr="000239AF">
        <w:rPr>
          <w:sz w:val="24"/>
          <w:szCs w:val="24"/>
          <w:lang w:eastAsia="zh-CN"/>
        </w:rPr>
        <w:t>.</w:t>
      </w:r>
    </w:p>
    <w:p w14:paraId="4FEE6A26" w14:textId="77777777" w:rsidR="00BB552E" w:rsidRPr="000239AF" w:rsidRDefault="00BB552E" w:rsidP="00FD72B9">
      <w:pPr>
        <w:shd w:val="clear" w:color="auto" w:fill="FFFFFF"/>
        <w:tabs>
          <w:tab w:val="num" w:pos="0"/>
        </w:tabs>
        <w:suppressAutoHyphens/>
        <w:ind w:firstLine="567"/>
        <w:contextualSpacing/>
        <w:jc w:val="both"/>
        <w:rPr>
          <w:rFonts w:eastAsia="TimesNewRomanPSMT"/>
          <w:color w:val="000000"/>
          <w:sz w:val="24"/>
          <w:szCs w:val="24"/>
          <w:lang w:eastAsia="zh-CN"/>
        </w:rPr>
      </w:pPr>
      <w:r w:rsidRPr="000239AF">
        <w:rPr>
          <w:rFonts w:eastAsia="TimesNewRomanPSMT"/>
          <w:color w:val="000000"/>
          <w:sz w:val="24"/>
          <w:szCs w:val="24"/>
          <w:lang w:eastAsia="zh-CN"/>
        </w:rPr>
        <w:t>4.7. Право власності на Товар переходить від Продавця до Покупця після підписання Сторонами видаткової накладної.</w:t>
      </w:r>
    </w:p>
    <w:p w14:paraId="086B0422" w14:textId="77777777" w:rsidR="00BB552E" w:rsidRPr="000239AF" w:rsidRDefault="00BB552E" w:rsidP="00FD72B9">
      <w:pPr>
        <w:shd w:val="clear" w:color="auto" w:fill="FFFFFF"/>
        <w:tabs>
          <w:tab w:val="num" w:pos="0"/>
        </w:tabs>
        <w:suppressAutoHyphens/>
        <w:ind w:firstLine="567"/>
        <w:contextualSpacing/>
        <w:jc w:val="both"/>
        <w:rPr>
          <w:rFonts w:eastAsia="TimesNewRomanPSMT"/>
          <w:color w:val="000000"/>
          <w:sz w:val="24"/>
          <w:szCs w:val="24"/>
          <w:lang w:eastAsia="zh-CN"/>
        </w:rPr>
      </w:pPr>
      <w:r w:rsidRPr="000239AF">
        <w:rPr>
          <w:color w:val="000000"/>
          <w:sz w:val="24"/>
          <w:szCs w:val="24"/>
          <w:lang w:eastAsia="zh-CN"/>
        </w:rPr>
        <w:t xml:space="preserve">4.8. </w:t>
      </w:r>
      <w:r w:rsidRPr="000239AF">
        <w:rPr>
          <w:rFonts w:eastAsia="TimesNewRomanPSMT"/>
          <w:color w:val="000000"/>
          <w:sz w:val="24"/>
          <w:szCs w:val="24"/>
          <w:lang w:eastAsia="zh-CN"/>
        </w:rPr>
        <w:t xml:space="preserve">Ризик випадкового знищення </w:t>
      </w:r>
      <w:r w:rsidRPr="000239AF">
        <w:rPr>
          <w:color w:val="000000"/>
          <w:sz w:val="24"/>
          <w:szCs w:val="24"/>
          <w:lang w:eastAsia="zh-CN"/>
        </w:rPr>
        <w:t xml:space="preserve">або пошкодження </w:t>
      </w:r>
      <w:r w:rsidRPr="000239AF">
        <w:rPr>
          <w:rFonts w:eastAsia="TimesNewRomanPSMT"/>
          <w:color w:val="000000"/>
          <w:sz w:val="24"/>
          <w:szCs w:val="24"/>
          <w:lang w:eastAsia="zh-CN"/>
        </w:rPr>
        <w:t>Товару переходить від Продавця до Покупця, з моменту підписання Сторонами видаткової накладної.</w:t>
      </w:r>
    </w:p>
    <w:p w14:paraId="0C8A350B" w14:textId="77777777" w:rsidR="00BB552E" w:rsidRPr="000239AF" w:rsidRDefault="00BB552E" w:rsidP="00FD72B9">
      <w:pPr>
        <w:tabs>
          <w:tab w:val="num" w:pos="0"/>
        </w:tabs>
        <w:suppressAutoHyphens/>
        <w:ind w:firstLine="567"/>
        <w:contextualSpacing/>
        <w:jc w:val="both"/>
        <w:rPr>
          <w:sz w:val="24"/>
          <w:szCs w:val="24"/>
          <w:lang w:eastAsia="zh-CN"/>
        </w:rPr>
      </w:pPr>
      <w:r w:rsidRPr="000239AF">
        <w:rPr>
          <w:sz w:val="24"/>
          <w:szCs w:val="24"/>
          <w:lang w:eastAsia="zh-CN"/>
        </w:rPr>
        <w:t>4.9. Транспортування Товару (партії Товару) має проводитися у відповідності до вимог Правил перевезення вантажів автомобільним транспортом в Україні.</w:t>
      </w:r>
    </w:p>
    <w:p w14:paraId="2D218C50" w14:textId="77777777" w:rsidR="00BB552E" w:rsidRPr="000239AF" w:rsidRDefault="0063043F" w:rsidP="00FD72B9">
      <w:pPr>
        <w:tabs>
          <w:tab w:val="num" w:pos="0"/>
        </w:tabs>
        <w:suppressAutoHyphens/>
        <w:ind w:firstLine="567"/>
        <w:contextualSpacing/>
        <w:jc w:val="both"/>
        <w:rPr>
          <w:color w:val="000000"/>
          <w:sz w:val="24"/>
          <w:szCs w:val="24"/>
        </w:rPr>
      </w:pPr>
      <w:r>
        <w:rPr>
          <w:sz w:val="24"/>
          <w:szCs w:val="24"/>
          <w:lang w:eastAsia="zh-CN"/>
        </w:rPr>
        <w:t xml:space="preserve">4.10. </w:t>
      </w:r>
      <w:r w:rsidR="00BB552E" w:rsidRPr="000239AF">
        <w:rPr>
          <w:sz w:val="24"/>
          <w:szCs w:val="24"/>
          <w:lang w:eastAsia="zh-CN"/>
        </w:rPr>
        <w:t xml:space="preserve">У випадку виявлення невідповідності поставленого Товару Заявці чи умовам Договору щодо найменування, кількості, якості, комплектності або інших </w:t>
      </w:r>
      <w:r w:rsidR="00BB552E" w:rsidRPr="000239AF">
        <w:rPr>
          <w:color w:val="000000"/>
          <w:sz w:val="24"/>
          <w:szCs w:val="24"/>
        </w:rPr>
        <w:t xml:space="preserve">дефектів (в тому числі </w:t>
      </w:r>
      <w:r w:rsidR="00BB552E" w:rsidRPr="000239AF">
        <w:rPr>
          <w:rFonts w:eastAsia="Calibri"/>
          <w:sz w:val="24"/>
          <w:szCs w:val="24"/>
          <w:lang w:eastAsia="en-US"/>
        </w:rPr>
        <w:t xml:space="preserve">прихованих), Покупець складає Акт виявлених недоліків/нестачі та передає/надсилає його Продавцю. </w:t>
      </w:r>
    </w:p>
    <w:p w14:paraId="7B109E11" w14:textId="77777777" w:rsidR="00BB552E" w:rsidRPr="000239AF" w:rsidRDefault="00C80D5B" w:rsidP="00FD72B9">
      <w:pPr>
        <w:tabs>
          <w:tab w:val="num" w:pos="0"/>
        </w:tabs>
        <w:suppressAutoHyphens/>
        <w:ind w:firstLine="567"/>
        <w:jc w:val="both"/>
        <w:rPr>
          <w:color w:val="000000"/>
          <w:sz w:val="24"/>
          <w:szCs w:val="24"/>
        </w:rPr>
      </w:pPr>
      <w:r w:rsidRPr="000239AF">
        <w:rPr>
          <w:rFonts w:eastAsia="Calibri"/>
          <w:sz w:val="24"/>
          <w:szCs w:val="24"/>
          <w:lang w:eastAsia="en-US"/>
        </w:rPr>
        <w:t xml:space="preserve">4.11. </w:t>
      </w:r>
      <w:r w:rsidR="00BB552E" w:rsidRPr="000239AF">
        <w:rPr>
          <w:rFonts w:eastAsia="Calibri"/>
          <w:sz w:val="24"/>
          <w:szCs w:val="24"/>
          <w:lang w:eastAsia="en-US"/>
        </w:rPr>
        <w:t>Покупець має право відмовитись від прийняття Товару у випадку порушення</w:t>
      </w:r>
      <w:r w:rsidR="00BB552E" w:rsidRPr="000239AF">
        <w:rPr>
          <w:color w:val="000000"/>
          <w:sz w:val="24"/>
          <w:szCs w:val="24"/>
        </w:rPr>
        <w:t xml:space="preserve"> Продавцем пункту 2.7. цього Договору.</w:t>
      </w:r>
    </w:p>
    <w:p w14:paraId="478CFD8B" w14:textId="77777777" w:rsidR="00BB552E" w:rsidRPr="000239AF" w:rsidRDefault="00C80D5B"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 xml:space="preserve">4.12. </w:t>
      </w:r>
      <w:r w:rsidR="00BB552E" w:rsidRPr="000239AF">
        <w:rPr>
          <w:rFonts w:eastAsia="Calibri"/>
          <w:sz w:val="24"/>
          <w:szCs w:val="24"/>
          <w:lang w:eastAsia="en-US"/>
        </w:rPr>
        <w:t>Покупець не несе відповідальності та обов’язку оплати за Товар, поставлений без Заявки від Покупця.</w:t>
      </w:r>
    </w:p>
    <w:p w14:paraId="06E791A5" w14:textId="77777777" w:rsidR="00BB552E" w:rsidRPr="000239AF" w:rsidRDefault="00BB552E" w:rsidP="00FD72B9">
      <w:pPr>
        <w:shd w:val="clear" w:color="auto" w:fill="FFFFFF"/>
        <w:tabs>
          <w:tab w:val="num" w:pos="0"/>
        </w:tabs>
        <w:suppressAutoHyphens/>
        <w:ind w:firstLine="567"/>
        <w:jc w:val="both"/>
        <w:rPr>
          <w:rFonts w:eastAsia="Calibri"/>
          <w:sz w:val="24"/>
          <w:szCs w:val="24"/>
          <w:lang w:eastAsia="en-US"/>
        </w:rPr>
      </w:pPr>
    </w:p>
    <w:p w14:paraId="7CCB19BD" w14:textId="77777777" w:rsidR="00BB552E" w:rsidRPr="000239AF" w:rsidRDefault="00BB552E" w:rsidP="00FD72B9">
      <w:pPr>
        <w:numPr>
          <w:ilvl w:val="0"/>
          <w:numId w:val="9"/>
        </w:numPr>
        <w:shd w:val="clear" w:color="auto" w:fill="FFFFFF"/>
        <w:tabs>
          <w:tab w:val="left" w:pos="792"/>
        </w:tabs>
        <w:suppressAutoHyphens/>
        <w:ind w:firstLine="567"/>
        <w:contextualSpacing/>
        <w:jc w:val="center"/>
        <w:rPr>
          <w:b/>
          <w:sz w:val="24"/>
          <w:szCs w:val="24"/>
          <w:lang w:eastAsia="zh-CN"/>
        </w:rPr>
      </w:pPr>
      <w:r w:rsidRPr="000239AF">
        <w:rPr>
          <w:b/>
          <w:sz w:val="24"/>
          <w:szCs w:val="24"/>
          <w:lang w:eastAsia="zh-CN"/>
        </w:rPr>
        <w:t>ПРАВА ТА ОБОВ'ЯЗКИ СТОРІН</w:t>
      </w:r>
    </w:p>
    <w:p w14:paraId="16A76DB6" w14:textId="77777777" w:rsidR="00BB552E" w:rsidRPr="000239AF" w:rsidRDefault="00BB552E" w:rsidP="00FD72B9">
      <w:pPr>
        <w:tabs>
          <w:tab w:val="num" w:pos="0"/>
        </w:tabs>
        <w:suppressAutoHyphens/>
        <w:ind w:firstLine="567"/>
        <w:contextualSpacing/>
        <w:jc w:val="both"/>
        <w:textAlignment w:val="baseline"/>
        <w:rPr>
          <w:rFonts w:eastAsia="Calibri"/>
          <w:b/>
          <w:sz w:val="24"/>
          <w:szCs w:val="24"/>
          <w:lang w:eastAsia="en-US"/>
        </w:rPr>
      </w:pPr>
      <w:r w:rsidRPr="000239AF">
        <w:rPr>
          <w:rFonts w:eastAsia="Calibri"/>
          <w:b/>
          <w:sz w:val="24"/>
          <w:szCs w:val="24"/>
          <w:lang w:eastAsia="en-US"/>
        </w:rPr>
        <w:t>5.1.</w:t>
      </w:r>
      <w:r w:rsidRPr="000239AF">
        <w:rPr>
          <w:rFonts w:eastAsia="Calibri"/>
          <w:b/>
          <w:sz w:val="24"/>
          <w:szCs w:val="24"/>
          <w:lang w:eastAsia="en-US"/>
        </w:rPr>
        <w:tab/>
        <w:t>На умовах, визначених цим Договором, Покупець зобов'язується:</w:t>
      </w:r>
    </w:p>
    <w:p w14:paraId="302890F2"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5.1.1. оплатити  Товар в строки, передбачені цим Договором;</w:t>
      </w:r>
    </w:p>
    <w:p w14:paraId="1F4D65BD"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5.1.2. приймати належним чином поставлений Товар згідно видаткової накладної, в порядку та на умовах, визначених цим Договором;</w:t>
      </w:r>
    </w:p>
    <w:p w14:paraId="7744C49F" w14:textId="77777777" w:rsidR="00BB552E" w:rsidRPr="000239AF" w:rsidRDefault="00BB552E" w:rsidP="00FD72B9">
      <w:pPr>
        <w:tabs>
          <w:tab w:val="num" w:pos="0"/>
        </w:tabs>
        <w:suppressAutoHyphens/>
        <w:ind w:firstLine="567"/>
        <w:contextualSpacing/>
        <w:jc w:val="both"/>
        <w:textAlignment w:val="baseline"/>
        <w:rPr>
          <w:rFonts w:eastAsia="Calibri"/>
          <w:b/>
          <w:sz w:val="24"/>
          <w:szCs w:val="24"/>
          <w:lang w:eastAsia="en-US"/>
        </w:rPr>
      </w:pPr>
      <w:r w:rsidRPr="000239AF">
        <w:rPr>
          <w:rFonts w:eastAsia="Calibri"/>
          <w:b/>
          <w:sz w:val="24"/>
          <w:szCs w:val="24"/>
          <w:lang w:eastAsia="en-US"/>
        </w:rPr>
        <w:t>5.2.</w:t>
      </w:r>
      <w:r w:rsidRPr="000239AF">
        <w:rPr>
          <w:rFonts w:eastAsia="Calibri"/>
          <w:b/>
          <w:sz w:val="24"/>
          <w:szCs w:val="24"/>
          <w:lang w:eastAsia="en-US"/>
        </w:rPr>
        <w:tab/>
        <w:t>Покупець має право:</w:t>
      </w:r>
    </w:p>
    <w:p w14:paraId="2437F41C"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5.2.1.</w:t>
      </w:r>
      <w:r w:rsidRPr="000239AF">
        <w:rPr>
          <w:rFonts w:eastAsia="Calibri"/>
          <w:sz w:val="24"/>
          <w:szCs w:val="24"/>
          <w:lang w:eastAsia="en-US"/>
        </w:rPr>
        <w:tab/>
        <w:t xml:space="preserve">вимагати від Продавця безоплатної заміни </w:t>
      </w:r>
      <w:r w:rsidRPr="000239AF">
        <w:rPr>
          <w:sz w:val="24"/>
          <w:szCs w:val="24"/>
          <w:lang w:eastAsia="zh-CN"/>
        </w:rPr>
        <w:t>неякісного Товару або такого, що не відповідає умовам цього Договору</w:t>
      </w:r>
      <w:r w:rsidRPr="000239AF">
        <w:rPr>
          <w:rFonts w:eastAsia="Calibri"/>
          <w:sz w:val="24"/>
          <w:szCs w:val="24"/>
          <w:lang w:eastAsia="en-US"/>
        </w:rPr>
        <w:t xml:space="preserve">, після виявлення цих недоліків та складання </w:t>
      </w:r>
      <w:proofErr w:type="spellStart"/>
      <w:r w:rsidRPr="000239AF">
        <w:rPr>
          <w:rFonts w:eastAsia="Calibri"/>
          <w:sz w:val="24"/>
          <w:szCs w:val="24"/>
          <w:lang w:eastAsia="en-US"/>
        </w:rPr>
        <w:t>Акта</w:t>
      </w:r>
      <w:proofErr w:type="spellEnd"/>
      <w:r w:rsidRPr="000239AF">
        <w:rPr>
          <w:rFonts w:eastAsia="Calibri"/>
          <w:sz w:val="24"/>
          <w:szCs w:val="24"/>
          <w:lang w:eastAsia="en-US"/>
        </w:rPr>
        <w:t xml:space="preserve"> виявленої нестачі/недоліків Товару.</w:t>
      </w:r>
    </w:p>
    <w:p w14:paraId="119CA2D4"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5.2.2.</w:t>
      </w:r>
      <w:r w:rsidRPr="000239AF">
        <w:rPr>
          <w:rFonts w:eastAsia="Calibri"/>
          <w:sz w:val="24"/>
          <w:szCs w:val="24"/>
          <w:lang w:eastAsia="en-US"/>
        </w:rPr>
        <w:tab/>
        <w:t xml:space="preserve">вимагати від Продавця провести </w:t>
      </w:r>
      <w:proofErr w:type="spellStart"/>
      <w:r w:rsidRPr="000239AF">
        <w:rPr>
          <w:rFonts w:eastAsia="Calibri"/>
          <w:sz w:val="24"/>
          <w:szCs w:val="24"/>
          <w:lang w:eastAsia="en-US"/>
        </w:rPr>
        <w:t>допоставку</w:t>
      </w:r>
      <w:proofErr w:type="spellEnd"/>
      <w:r w:rsidRPr="000239AF">
        <w:rPr>
          <w:rFonts w:eastAsia="Calibri"/>
          <w:sz w:val="24"/>
          <w:szCs w:val="24"/>
          <w:lang w:eastAsia="en-US"/>
        </w:rPr>
        <w:t xml:space="preserve"> Товару, після виявлення нестачі та складання </w:t>
      </w:r>
      <w:proofErr w:type="spellStart"/>
      <w:r w:rsidRPr="000239AF">
        <w:rPr>
          <w:rFonts w:eastAsia="Calibri"/>
          <w:sz w:val="24"/>
          <w:szCs w:val="24"/>
          <w:lang w:eastAsia="en-US"/>
        </w:rPr>
        <w:t>Акта</w:t>
      </w:r>
      <w:proofErr w:type="spellEnd"/>
      <w:r w:rsidRPr="000239AF">
        <w:rPr>
          <w:rFonts w:eastAsia="Calibri"/>
          <w:sz w:val="24"/>
          <w:szCs w:val="24"/>
          <w:lang w:eastAsia="en-US"/>
        </w:rPr>
        <w:t xml:space="preserve"> виявленої нестачі/недоліків Товару, якого у даній поставці не достає.</w:t>
      </w:r>
    </w:p>
    <w:p w14:paraId="411F4B86"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5.2.3. в односторонньому порядку достроково розірвати цей Договір у разі застосування до Продавця санкцій відповідно до Закону України “Про санкції” від 14.08.2014 року №1644-</w:t>
      </w:r>
      <w:r w:rsidRPr="000239AF">
        <w:rPr>
          <w:rFonts w:eastAsia="Calibri"/>
          <w:sz w:val="24"/>
          <w:szCs w:val="24"/>
          <w:lang w:val="en-US" w:eastAsia="en-US"/>
        </w:rPr>
        <w:t>VII</w:t>
      </w:r>
      <w:r w:rsidRPr="000239AF">
        <w:rPr>
          <w:rFonts w:eastAsia="Calibri"/>
          <w:sz w:val="24"/>
          <w:szCs w:val="24"/>
          <w:lang w:eastAsia="en-US"/>
        </w:rPr>
        <w:t>, повідомивши про це Продавця у строк за 5 (п’ять) днів до дати розірвання цього Договору.</w:t>
      </w:r>
    </w:p>
    <w:p w14:paraId="68A12978"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5.2.4. контролювати поставку Товару у строки та порядку встановлені цим Договором;</w:t>
      </w:r>
    </w:p>
    <w:p w14:paraId="09C0DFFA" w14:textId="77777777" w:rsidR="00BB552E" w:rsidRPr="000239AF" w:rsidRDefault="00BB552E" w:rsidP="00FD72B9">
      <w:pPr>
        <w:tabs>
          <w:tab w:val="num" w:pos="0"/>
        </w:tabs>
        <w:ind w:firstLine="567"/>
        <w:jc w:val="both"/>
        <w:rPr>
          <w:color w:val="000000"/>
          <w:sz w:val="24"/>
          <w:szCs w:val="24"/>
          <w:lang w:eastAsia="x-none"/>
        </w:rPr>
      </w:pPr>
      <w:r w:rsidRPr="000239AF">
        <w:rPr>
          <w:rFonts w:eastAsia="Calibri"/>
          <w:sz w:val="24"/>
          <w:szCs w:val="24"/>
          <w:lang w:eastAsia="en-US"/>
        </w:rPr>
        <w:t>5.2.5. з</w:t>
      </w:r>
      <w:r w:rsidRPr="000239AF">
        <w:rPr>
          <w:color w:val="000000"/>
          <w:sz w:val="24"/>
          <w:szCs w:val="24"/>
          <w:lang w:eastAsia="x-none"/>
        </w:rPr>
        <w:t>меншувати обсяг закупівлі Товару та ціну цього Договору. У такому разі Сторони вносять зміни до цього Договору.</w:t>
      </w:r>
    </w:p>
    <w:p w14:paraId="475D2534" w14:textId="77777777" w:rsidR="00BB552E" w:rsidRPr="000239AF" w:rsidRDefault="00BB552E" w:rsidP="00FD72B9">
      <w:pPr>
        <w:tabs>
          <w:tab w:val="num" w:pos="0"/>
        </w:tabs>
        <w:suppressAutoHyphens/>
        <w:ind w:firstLine="567"/>
        <w:jc w:val="both"/>
        <w:rPr>
          <w:color w:val="000000"/>
          <w:sz w:val="24"/>
          <w:szCs w:val="24"/>
          <w:lang w:eastAsia="zh-CN"/>
        </w:rPr>
      </w:pPr>
      <w:r w:rsidRPr="000239AF">
        <w:rPr>
          <w:sz w:val="24"/>
          <w:szCs w:val="24"/>
        </w:rPr>
        <w:t xml:space="preserve">5.2.6. </w:t>
      </w:r>
      <w:r w:rsidRPr="000239AF">
        <w:rPr>
          <w:color w:val="000000"/>
          <w:sz w:val="24"/>
          <w:szCs w:val="24"/>
          <w:lang w:eastAsia="zh-CN"/>
        </w:rPr>
        <w:t>повернути видаткову накладну Продавцю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5B691C3F" w14:textId="77777777" w:rsidR="00BB552E" w:rsidRPr="000239AF" w:rsidRDefault="00BB552E" w:rsidP="00FD72B9">
      <w:pPr>
        <w:tabs>
          <w:tab w:val="num" w:pos="0"/>
        </w:tabs>
        <w:suppressAutoHyphens/>
        <w:ind w:firstLine="567"/>
        <w:jc w:val="both"/>
        <w:rPr>
          <w:sz w:val="24"/>
          <w:szCs w:val="24"/>
        </w:rPr>
      </w:pPr>
      <w:r w:rsidRPr="000239AF">
        <w:rPr>
          <w:color w:val="000000"/>
          <w:sz w:val="24"/>
          <w:szCs w:val="24"/>
          <w:lang w:eastAsia="zh-CN"/>
        </w:rPr>
        <w:t>5.2.7. в</w:t>
      </w:r>
      <w:r w:rsidRPr="000239AF">
        <w:rPr>
          <w:snapToGrid w:val="0"/>
          <w:color w:val="000000"/>
          <w:sz w:val="24"/>
          <w:szCs w:val="24"/>
          <w:lang w:eastAsia="zh-CN"/>
        </w:rPr>
        <w:t xml:space="preserve">ідмовитись від прийняття Товару, якщо товар не відповідає вимогам, встановленим цим Договором та законодавством України з оформленням відповідного </w:t>
      </w:r>
      <w:proofErr w:type="spellStart"/>
      <w:r w:rsidRPr="000239AF">
        <w:rPr>
          <w:snapToGrid w:val="0"/>
          <w:color w:val="000000"/>
          <w:sz w:val="24"/>
          <w:szCs w:val="24"/>
          <w:lang w:eastAsia="zh-CN"/>
        </w:rPr>
        <w:t>Акта</w:t>
      </w:r>
      <w:proofErr w:type="spellEnd"/>
      <w:r w:rsidRPr="000239AF">
        <w:rPr>
          <w:snapToGrid w:val="0"/>
          <w:color w:val="000000"/>
          <w:sz w:val="24"/>
          <w:szCs w:val="24"/>
          <w:lang w:eastAsia="zh-CN"/>
        </w:rPr>
        <w:t>.</w:t>
      </w:r>
    </w:p>
    <w:p w14:paraId="6A6D8D5A"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5.2.8. розірвати цей Договір у випадку порушення або не виконання Продавцем своїх зобов’язань за  договором, повідомивши його про це за 15 календарних днів.</w:t>
      </w:r>
    </w:p>
    <w:p w14:paraId="07D4A831" w14:textId="77777777" w:rsidR="00BB552E" w:rsidRPr="000239AF" w:rsidRDefault="00BB552E" w:rsidP="00FD72B9">
      <w:pPr>
        <w:numPr>
          <w:ilvl w:val="2"/>
          <w:numId w:val="13"/>
        </w:numPr>
        <w:tabs>
          <w:tab w:val="num" w:pos="0"/>
        </w:tabs>
        <w:suppressAutoHyphens/>
        <w:ind w:left="0" w:firstLine="567"/>
        <w:contextualSpacing/>
        <w:jc w:val="both"/>
        <w:rPr>
          <w:sz w:val="24"/>
          <w:szCs w:val="24"/>
          <w:lang w:val="x-none"/>
        </w:rPr>
      </w:pPr>
      <w:r w:rsidRPr="000239AF">
        <w:rPr>
          <w:color w:val="00000A"/>
          <w:sz w:val="24"/>
          <w:szCs w:val="24"/>
        </w:rPr>
        <w:t>Вимагати від Продавця проведення кваліфікованого інструктажу або навчання працівників Покупця по користуванню Товаром.</w:t>
      </w:r>
    </w:p>
    <w:p w14:paraId="044501E6" w14:textId="77777777" w:rsidR="00BB552E" w:rsidRPr="000239AF" w:rsidRDefault="00BB552E" w:rsidP="00FD72B9">
      <w:pPr>
        <w:tabs>
          <w:tab w:val="num" w:pos="0"/>
        </w:tabs>
        <w:suppressAutoHyphens/>
        <w:ind w:firstLine="567"/>
        <w:contextualSpacing/>
        <w:jc w:val="both"/>
        <w:textAlignment w:val="baseline"/>
        <w:rPr>
          <w:rFonts w:eastAsia="Calibri"/>
          <w:b/>
          <w:sz w:val="24"/>
          <w:szCs w:val="24"/>
          <w:lang w:eastAsia="en-US"/>
        </w:rPr>
      </w:pPr>
      <w:r w:rsidRPr="000239AF">
        <w:rPr>
          <w:rFonts w:eastAsia="Calibri"/>
          <w:b/>
          <w:sz w:val="24"/>
          <w:szCs w:val="24"/>
          <w:lang w:eastAsia="en-US"/>
        </w:rPr>
        <w:t>5.3.</w:t>
      </w:r>
      <w:r w:rsidRPr="000239AF">
        <w:rPr>
          <w:rFonts w:eastAsia="Calibri"/>
          <w:b/>
          <w:sz w:val="24"/>
          <w:szCs w:val="24"/>
          <w:lang w:eastAsia="en-US"/>
        </w:rPr>
        <w:tab/>
        <w:t>На умовах, визначених цим Договором, Продавець зобов'язується:</w:t>
      </w:r>
    </w:p>
    <w:p w14:paraId="66667A77"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5.3.1.</w:t>
      </w:r>
      <w:r w:rsidRPr="000239AF">
        <w:rPr>
          <w:rFonts w:eastAsia="Calibri"/>
          <w:sz w:val="24"/>
          <w:szCs w:val="24"/>
          <w:lang w:eastAsia="en-US"/>
        </w:rPr>
        <w:tab/>
        <w:t>поставити Покупцю Товар в кількості та якості, погодженому Сторонами відповідно до умов цього Договору та Додатків до нього;</w:t>
      </w:r>
    </w:p>
    <w:p w14:paraId="047523FD"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5.3.2.</w:t>
      </w:r>
      <w:r w:rsidRPr="000239AF">
        <w:rPr>
          <w:rFonts w:eastAsia="Calibri"/>
          <w:sz w:val="24"/>
          <w:szCs w:val="24"/>
          <w:lang w:eastAsia="en-US"/>
        </w:rPr>
        <w:tab/>
        <w:t>оформлювати первині бухгалтерські документи відповідно до вимог законодавства України;</w:t>
      </w:r>
    </w:p>
    <w:p w14:paraId="1CF264F3" w14:textId="77777777" w:rsidR="00BB552E" w:rsidRPr="000239AF" w:rsidRDefault="00BB552E" w:rsidP="00FD72B9">
      <w:pPr>
        <w:tabs>
          <w:tab w:val="num" w:pos="0"/>
        </w:tabs>
        <w:suppressAutoHyphens/>
        <w:ind w:firstLine="567"/>
        <w:contextualSpacing/>
        <w:jc w:val="both"/>
        <w:rPr>
          <w:sz w:val="24"/>
          <w:szCs w:val="24"/>
          <w:lang w:eastAsia="zh-CN"/>
        </w:rPr>
      </w:pPr>
      <w:r w:rsidRPr="000239AF">
        <w:rPr>
          <w:rFonts w:eastAsia="Calibri"/>
          <w:sz w:val="24"/>
          <w:szCs w:val="24"/>
          <w:lang w:eastAsia="en-US"/>
        </w:rPr>
        <w:t>5.3.3.</w:t>
      </w:r>
      <w:r w:rsidRPr="000239AF">
        <w:rPr>
          <w:rFonts w:eastAsia="Calibri"/>
          <w:sz w:val="24"/>
          <w:szCs w:val="24"/>
          <w:lang w:eastAsia="en-US"/>
        </w:rPr>
        <w:tab/>
      </w:r>
      <w:r w:rsidRPr="000239AF">
        <w:rPr>
          <w:sz w:val="24"/>
          <w:szCs w:val="24"/>
          <w:lang w:eastAsia="zh-CN"/>
        </w:rPr>
        <w:t xml:space="preserve">замінити неякісний Товар </w:t>
      </w:r>
      <w:r w:rsidRPr="000239AF">
        <w:rPr>
          <w:rFonts w:eastAsia="Calibri"/>
          <w:sz w:val="24"/>
          <w:szCs w:val="24"/>
          <w:lang w:eastAsia="en-US"/>
        </w:rPr>
        <w:t xml:space="preserve">після складання </w:t>
      </w:r>
      <w:proofErr w:type="spellStart"/>
      <w:r w:rsidRPr="000239AF">
        <w:rPr>
          <w:rFonts w:eastAsia="Calibri"/>
          <w:sz w:val="24"/>
          <w:szCs w:val="24"/>
          <w:lang w:eastAsia="en-US"/>
        </w:rPr>
        <w:t>Акта</w:t>
      </w:r>
      <w:proofErr w:type="spellEnd"/>
      <w:r w:rsidRPr="000239AF">
        <w:rPr>
          <w:rFonts w:eastAsia="Calibri"/>
          <w:sz w:val="24"/>
          <w:szCs w:val="24"/>
          <w:lang w:eastAsia="en-US"/>
        </w:rPr>
        <w:t xml:space="preserve"> виявленої нестачі/недоліків Товару</w:t>
      </w:r>
      <w:r w:rsidRPr="000239AF">
        <w:rPr>
          <w:sz w:val="24"/>
          <w:szCs w:val="24"/>
          <w:lang w:eastAsia="zh-CN"/>
        </w:rPr>
        <w:t>, без будь - якої додаткової оплати з боку Покупця, протягом строку, погодженого Сторонами</w:t>
      </w:r>
      <w:r w:rsidRPr="000239AF">
        <w:rPr>
          <w:rFonts w:eastAsia="Calibri"/>
          <w:sz w:val="24"/>
          <w:szCs w:val="24"/>
          <w:lang w:eastAsia="en-US"/>
        </w:rPr>
        <w:t>, але не пізніше ніж 10 (десять) календарних днів.</w:t>
      </w:r>
      <w:r w:rsidRPr="000239AF">
        <w:rPr>
          <w:sz w:val="24"/>
          <w:szCs w:val="24"/>
          <w:lang w:eastAsia="zh-CN"/>
        </w:rPr>
        <w:t xml:space="preserve"> </w:t>
      </w:r>
    </w:p>
    <w:p w14:paraId="1A176F0F" w14:textId="77777777" w:rsidR="00BB552E" w:rsidRPr="000239AF" w:rsidRDefault="00BB552E" w:rsidP="00FD72B9">
      <w:pPr>
        <w:tabs>
          <w:tab w:val="num" w:pos="0"/>
        </w:tabs>
        <w:suppressAutoHyphens/>
        <w:ind w:firstLine="567"/>
        <w:contextualSpacing/>
        <w:jc w:val="both"/>
        <w:rPr>
          <w:sz w:val="24"/>
          <w:szCs w:val="24"/>
          <w:lang w:eastAsia="zh-CN"/>
        </w:rPr>
      </w:pPr>
      <w:r w:rsidRPr="000239AF">
        <w:rPr>
          <w:sz w:val="24"/>
          <w:szCs w:val="24"/>
          <w:lang w:eastAsia="zh-CN"/>
        </w:rPr>
        <w:t xml:space="preserve">5.3.4. поставити Товар, зазначений в Специфікації, в тому числі передати оформлені в установленому законом порядку супровідні документи. </w:t>
      </w:r>
    </w:p>
    <w:p w14:paraId="100C4F72" w14:textId="77777777" w:rsidR="00BB552E" w:rsidRPr="000239AF" w:rsidRDefault="00BB552E" w:rsidP="00FD72B9">
      <w:pPr>
        <w:numPr>
          <w:ilvl w:val="2"/>
          <w:numId w:val="12"/>
        </w:numPr>
        <w:tabs>
          <w:tab w:val="num" w:pos="0"/>
        </w:tabs>
        <w:suppressAutoHyphens/>
        <w:ind w:left="0" w:firstLine="567"/>
        <w:contextualSpacing/>
        <w:jc w:val="both"/>
        <w:rPr>
          <w:sz w:val="24"/>
          <w:szCs w:val="24"/>
          <w:lang w:val="x-none"/>
        </w:rPr>
      </w:pPr>
      <w:r w:rsidRPr="000239AF">
        <w:rPr>
          <w:color w:val="00000A"/>
          <w:sz w:val="24"/>
          <w:szCs w:val="24"/>
        </w:rPr>
        <w:t>провести кваліфікований інструктаж або навчання працівників Покупця по користуванню Товаром.</w:t>
      </w:r>
    </w:p>
    <w:p w14:paraId="43507658" w14:textId="77777777" w:rsidR="00BB552E" w:rsidRPr="000239AF" w:rsidRDefault="00BB552E" w:rsidP="00FD72B9">
      <w:pPr>
        <w:tabs>
          <w:tab w:val="num" w:pos="0"/>
        </w:tabs>
        <w:suppressAutoHyphens/>
        <w:ind w:firstLine="567"/>
        <w:contextualSpacing/>
        <w:jc w:val="both"/>
        <w:textAlignment w:val="baseline"/>
        <w:rPr>
          <w:rFonts w:eastAsia="Calibri"/>
          <w:b/>
          <w:sz w:val="24"/>
          <w:szCs w:val="24"/>
          <w:lang w:eastAsia="en-US"/>
        </w:rPr>
      </w:pPr>
      <w:r w:rsidRPr="000239AF">
        <w:rPr>
          <w:rFonts w:eastAsia="Calibri"/>
          <w:b/>
          <w:sz w:val="24"/>
          <w:szCs w:val="24"/>
          <w:lang w:eastAsia="en-US"/>
        </w:rPr>
        <w:t>5.4.</w:t>
      </w:r>
      <w:r w:rsidRPr="000239AF">
        <w:rPr>
          <w:rFonts w:eastAsia="Calibri"/>
          <w:b/>
          <w:sz w:val="24"/>
          <w:szCs w:val="24"/>
          <w:lang w:eastAsia="en-US"/>
        </w:rPr>
        <w:tab/>
        <w:t>Продавець має право:</w:t>
      </w:r>
    </w:p>
    <w:p w14:paraId="00D8F513" w14:textId="77777777" w:rsidR="00C80D5B" w:rsidRPr="000239AF" w:rsidRDefault="00BB552E" w:rsidP="00FD72B9">
      <w:pPr>
        <w:tabs>
          <w:tab w:val="num" w:pos="0"/>
        </w:tabs>
        <w:ind w:firstLine="567"/>
        <w:jc w:val="both"/>
        <w:rPr>
          <w:color w:val="000000"/>
          <w:sz w:val="24"/>
          <w:szCs w:val="24"/>
          <w:lang w:eastAsia="x-none"/>
        </w:rPr>
      </w:pPr>
      <w:r w:rsidRPr="000239AF">
        <w:rPr>
          <w:rFonts w:eastAsia="Calibri"/>
          <w:sz w:val="24"/>
          <w:szCs w:val="24"/>
          <w:lang w:eastAsia="en-US"/>
        </w:rPr>
        <w:t>5.4.1. с</w:t>
      </w:r>
      <w:r w:rsidRPr="000239AF">
        <w:rPr>
          <w:color w:val="000000"/>
          <w:sz w:val="24"/>
          <w:szCs w:val="24"/>
          <w:lang w:eastAsia="x-none"/>
        </w:rPr>
        <w:t>воєчасно та в повному обсязі отримувати плату за поставлений Товар;</w:t>
      </w:r>
    </w:p>
    <w:p w14:paraId="1E3E8AFC" w14:textId="77777777" w:rsidR="00BB552E" w:rsidRPr="000239AF" w:rsidRDefault="00BB552E" w:rsidP="00FD72B9">
      <w:pPr>
        <w:tabs>
          <w:tab w:val="num" w:pos="0"/>
        </w:tabs>
        <w:suppressAutoHyphens/>
        <w:ind w:firstLine="567"/>
        <w:rPr>
          <w:sz w:val="24"/>
          <w:szCs w:val="24"/>
        </w:rPr>
      </w:pPr>
      <w:r w:rsidRPr="000239AF">
        <w:rPr>
          <w:sz w:val="24"/>
          <w:szCs w:val="24"/>
        </w:rPr>
        <w:t xml:space="preserve">5.4.2. подавати заперечення/зауваження до </w:t>
      </w:r>
      <w:proofErr w:type="spellStart"/>
      <w:r w:rsidRPr="000239AF">
        <w:rPr>
          <w:rFonts w:eastAsia="Calibri"/>
          <w:sz w:val="24"/>
          <w:szCs w:val="24"/>
          <w:lang w:eastAsia="en-US"/>
        </w:rPr>
        <w:t>Акта</w:t>
      </w:r>
      <w:proofErr w:type="spellEnd"/>
      <w:r w:rsidRPr="000239AF">
        <w:rPr>
          <w:rFonts w:eastAsia="Calibri"/>
          <w:sz w:val="24"/>
          <w:szCs w:val="24"/>
          <w:lang w:eastAsia="en-US"/>
        </w:rPr>
        <w:t xml:space="preserve"> виявленої нестачі/недоліків Товару, що складено Покупцем;</w:t>
      </w:r>
    </w:p>
    <w:p w14:paraId="6066980C"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5.4.3.</w:t>
      </w:r>
      <w:r w:rsidR="00C80D5B" w:rsidRPr="000239AF">
        <w:rPr>
          <w:rFonts w:eastAsia="Calibri"/>
          <w:sz w:val="24"/>
          <w:szCs w:val="24"/>
          <w:lang w:eastAsia="en-US"/>
        </w:rPr>
        <w:t xml:space="preserve"> </w:t>
      </w:r>
      <w:r w:rsidRPr="000239AF">
        <w:rPr>
          <w:rFonts w:eastAsia="Calibri"/>
          <w:sz w:val="24"/>
          <w:szCs w:val="24"/>
          <w:lang w:eastAsia="en-US"/>
        </w:rPr>
        <w:t xml:space="preserve">розірвати Договір у випадку порушення або не виконання Покупцем своїх зобов’язань за цим Договором, повідомивши його про це за 60 календарних днів. </w:t>
      </w:r>
    </w:p>
    <w:p w14:paraId="5AE3FA08" w14:textId="77777777" w:rsidR="00BB552E" w:rsidRPr="000239AF" w:rsidRDefault="00BB552E" w:rsidP="00FD72B9">
      <w:pPr>
        <w:shd w:val="clear" w:color="auto" w:fill="FFFFFF"/>
        <w:tabs>
          <w:tab w:val="num" w:pos="0"/>
          <w:tab w:val="left" w:pos="792"/>
        </w:tabs>
        <w:suppressAutoHyphens/>
        <w:ind w:firstLine="567"/>
        <w:jc w:val="both"/>
        <w:rPr>
          <w:sz w:val="24"/>
          <w:szCs w:val="24"/>
          <w:lang w:eastAsia="zh-CN"/>
        </w:rPr>
      </w:pPr>
    </w:p>
    <w:p w14:paraId="76FBFC30" w14:textId="77777777" w:rsidR="00BB552E" w:rsidRPr="000239AF" w:rsidRDefault="00BB552E" w:rsidP="00FD72B9">
      <w:pPr>
        <w:numPr>
          <w:ilvl w:val="0"/>
          <w:numId w:val="12"/>
        </w:numPr>
        <w:shd w:val="clear" w:color="auto" w:fill="FFFFFF"/>
        <w:tabs>
          <w:tab w:val="num" w:pos="0"/>
          <w:tab w:val="left" w:pos="792"/>
        </w:tabs>
        <w:suppressAutoHyphens/>
        <w:ind w:left="0" w:firstLine="567"/>
        <w:contextualSpacing/>
        <w:jc w:val="center"/>
        <w:rPr>
          <w:b/>
          <w:sz w:val="24"/>
          <w:szCs w:val="24"/>
          <w:lang w:eastAsia="zh-CN"/>
        </w:rPr>
      </w:pPr>
      <w:r w:rsidRPr="000239AF">
        <w:rPr>
          <w:b/>
          <w:sz w:val="24"/>
          <w:szCs w:val="24"/>
          <w:lang w:eastAsia="zh-CN"/>
        </w:rPr>
        <w:t>ВІДПОВІДАЛЬНІСТЬ СТОРІН</w:t>
      </w:r>
    </w:p>
    <w:p w14:paraId="3C06C43C" w14:textId="77777777" w:rsidR="0076688B" w:rsidRPr="0076688B" w:rsidRDefault="00BB552E" w:rsidP="0076688B">
      <w:pPr>
        <w:tabs>
          <w:tab w:val="num" w:pos="0"/>
        </w:tabs>
        <w:suppressAutoHyphens/>
        <w:ind w:firstLine="567"/>
        <w:jc w:val="both"/>
        <w:rPr>
          <w:sz w:val="24"/>
          <w:szCs w:val="24"/>
        </w:rPr>
      </w:pPr>
      <w:r w:rsidRPr="000239AF">
        <w:rPr>
          <w:sz w:val="24"/>
          <w:szCs w:val="24"/>
        </w:rPr>
        <w:t xml:space="preserve"> </w:t>
      </w:r>
      <w:r w:rsidR="0076688B" w:rsidRPr="0076688B">
        <w:rPr>
          <w:sz w:val="24"/>
          <w:szCs w:val="24"/>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6AA302F1" w14:textId="77777777" w:rsidR="0076688B" w:rsidRPr="0076688B" w:rsidRDefault="0076688B" w:rsidP="0076688B">
      <w:pPr>
        <w:tabs>
          <w:tab w:val="num" w:pos="0"/>
        </w:tabs>
        <w:suppressAutoHyphens/>
        <w:ind w:firstLine="567"/>
        <w:jc w:val="both"/>
        <w:rPr>
          <w:sz w:val="24"/>
          <w:szCs w:val="24"/>
        </w:rPr>
      </w:pPr>
      <w:r w:rsidRPr="0076688B">
        <w:rPr>
          <w:sz w:val="24"/>
          <w:szCs w:val="24"/>
        </w:rPr>
        <w:t>6.2. За порушення строків поставки товару Продавець сплачує Покупцю пеню у розмірі 0,1 відсотка вартості товару, з поставки якого допущено прострочення, за кожний календарний день такого прострочення, а за прострочення понад 30 (тридцять) календарних днів додатково стягується штраф у розмірі 7 (семи) відсотків вказаної вартості.</w:t>
      </w:r>
    </w:p>
    <w:p w14:paraId="0AB4CCE4" w14:textId="77777777" w:rsidR="0076688B" w:rsidRPr="0076688B" w:rsidRDefault="0076688B" w:rsidP="0076688B">
      <w:pPr>
        <w:tabs>
          <w:tab w:val="num" w:pos="0"/>
        </w:tabs>
        <w:suppressAutoHyphens/>
        <w:ind w:firstLine="567"/>
        <w:jc w:val="both"/>
        <w:rPr>
          <w:sz w:val="24"/>
          <w:szCs w:val="24"/>
        </w:rPr>
      </w:pPr>
      <w:r w:rsidRPr="0076688B">
        <w:rPr>
          <w:sz w:val="24"/>
          <w:szCs w:val="24"/>
        </w:rPr>
        <w:t xml:space="preserve">6.3. У разі порушення строків усунення нестачі/недоліків Товару Продавець сплачує Покупцю пеню у розмірі 0,1 відсотка вартості Товару, в якому виявлено </w:t>
      </w:r>
      <w:proofErr w:type="spellStart"/>
      <w:r w:rsidRPr="0076688B">
        <w:rPr>
          <w:sz w:val="24"/>
          <w:szCs w:val="24"/>
        </w:rPr>
        <w:t>нестаачі</w:t>
      </w:r>
      <w:proofErr w:type="spellEnd"/>
      <w:r w:rsidRPr="0076688B">
        <w:rPr>
          <w:sz w:val="24"/>
          <w:szCs w:val="24"/>
        </w:rPr>
        <w:t>/недоліки, за кожний день прострочення усунення нестачі/недоліків Товару.</w:t>
      </w:r>
    </w:p>
    <w:p w14:paraId="55250B89" w14:textId="77777777" w:rsidR="0076688B" w:rsidRPr="0076688B" w:rsidRDefault="0076688B" w:rsidP="0076688B">
      <w:pPr>
        <w:tabs>
          <w:tab w:val="num" w:pos="0"/>
        </w:tabs>
        <w:suppressAutoHyphens/>
        <w:ind w:firstLine="567"/>
        <w:jc w:val="both"/>
        <w:rPr>
          <w:sz w:val="24"/>
          <w:szCs w:val="24"/>
        </w:rPr>
      </w:pPr>
      <w:r w:rsidRPr="0076688B">
        <w:rPr>
          <w:sz w:val="24"/>
          <w:szCs w:val="24"/>
        </w:rPr>
        <w:t xml:space="preserve">6.4. За порушення умов Договору щодо якості Товару Продавець сплачує Покупцю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визначеного умовами Договору. </w:t>
      </w:r>
    </w:p>
    <w:p w14:paraId="09387644" w14:textId="77777777" w:rsidR="0076688B" w:rsidRPr="0076688B" w:rsidRDefault="0076688B" w:rsidP="0076688B">
      <w:pPr>
        <w:tabs>
          <w:tab w:val="num" w:pos="0"/>
        </w:tabs>
        <w:suppressAutoHyphens/>
        <w:ind w:firstLine="567"/>
        <w:jc w:val="both"/>
        <w:rPr>
          <w:sz w:val="24"/>
          <w:szCs w:val="24"/>
        </w:rPr>
      </w:pPr>
      <w:r w:rsidRPr="0076688B">
        <w:rPr>
          <w:sz w:val="24"/>
          <w:szCs w:val="24"/>
        </w:rPr>
        <w:t>6.5. За відмову від поставки з Продавця додатково стягується штраф у розмірі 5% вартості непоставленого Товару.</w:t>
      </w:r>
    </w:p>
    <w:p w14:paraId="561DCCF8" w14:textId="77777777" w:rsidR="0076688B" w:rsidRPr="0076688B" w:rsidRDefault="0076688B" w:rsidP="0076688B">
      <w:pPr>
        <w:tabs>
          <w:tab w:val="num" w:pos="0"/>
        </w:tabs>
        <w:suppressAutoHyphens/>
        <w:ind w:firstLine="567"/>
        <w:jc w:val="both"/>
        <w:rPr>
          <w:sz w:val="24"/>
          <w:szCs w:val="24"/>
        </w:rPr>
      </w:pPr>
      <w:r w:rsidRPr="0076688B">
        <w:rPr>
          <w:sz w:val="24"/>
          <w:szCs w:val="24"/>
        </w:rPr>
        <w:t>6.6. У випадку відсутності та/або припинення бюджетного фінансування програми чи у випадку відсутності (відпала) потреби, Покупець не несе жодної майнової відповідальності перед Продавцем.</w:t>
      </w:r>
    </w:p>
    <w:p w14:paraId="504D1DC2" w14:textId="77777777" w:rsidR="0076688B" w:rsidRPr="0076688B" w:rsidRDefault="0076688B" w:rsidP="0076688B">
      <w:pPr>
        <w:tabs>
          <w:tab w:val="num" w:pos="0"/>
        </w:tabs>
        <w:suppressAutoHyphens/>
        <w:ind w:firstLine="567"/>
        <w:jc w:val="both"/>
        <w:rPr>
          <w:sz w:val="24"/>
          <w:szCs w:val="24"/>
        </w:rPr>
      </w:pPr>
      <w:r w:rsidRPr="0076688B">
        <w:rPr>
          <w:sz w:val="24"/>
          <w:szCs w:val="24"/>
        </w:rPr>
        <w:t>6.7. У разі розірвання Договору за ініціативою Продавця, крім настання обставин, визначених розділом 7 Договору, з Продавця стягується штраф у розмірі 20% вартості Товару за Договором.</w:t>
      </w:r>
    </w:p>
    <w:p w14:paraId="397B893F" w14:textId="77777777" w:rsidR="0076688B" w:rsidRPr="0076688B" w:rsidRDefault="0076688B" w:rsidP="0076688B">
      <w:pPr>
        <w:tabs>
          <w:tab w:val="num" w:pos="0"/>
        </w:tabs>
        <w:suppressAutoHyphens/>
        <w:ind w:firstLine="567"/>
        <w:jc w:val="both"/>
        <w:rPr>
          <w:sz w:val="24"/>
          <w:szCs w:val="24"/>
        </w:rPr>
      </w:pPr>
      <w:r w:rsidRPr="0076688B">
        <w:rPr>
          <w:sz w:val="24"/>
          <w:szCs w:val="24"/>
        </w:rPr>
        <w:t>6.8.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14:paraId="534D13B2" w14:textId="77777777" w:rsidR="0076688B" w:rsidRPr="0076688B" w:rsidRDefault="0076688B" w:rsidP="0076688B">
      <w:pPr>
        <w:tabs>
          <w:tab w:val="num" w:pos="0"/>
        </w:tabs>
        <w:suppressAutoHyphens/>
        <w:ind w:firstLine="567"/>
        <w:jc w:val="both"/>
        <w:rPr>
          <w:sz w:val="24"/>
          <w:szCs w:val="24"/>
        </w:rPr>
      </w:pPr>
      <w:r w:rsidRPr="0076688B">
        <w:rPr>
          <w:sz w:val="24"/>
          <w:szCs w:val="24"/>
        </w:rPr>
        <w:t>6.9. Сплата штрафних санкцій не звільняє Продавця від виконання взятих на себе зобов’язань.</w:t>
      </w:r>
    </w:p>
    <w:p w14:paraId="4EF97D63" w14:textId="77777777" w:rsidR="00BB552E" w:rsidRPr="000239AF" w:rsidRDefault="0076688B" w:rsidP="0076688B">
      <w:pPr>
        <w:tabs>
          <w:tab w:val="num" w:pos="0"/>
        </w:tabs>
        <w:suppressAutoHyphens/>
        <w:ind w:firstLine="567"/>
        <w:jc w:val="both"/>
        <w:rPr>
          <w:sz w:val="24"/>
          <w:szCs w:val="24"/>
        </w:rPr>
      </w:pPr>
      <w:r w:rsidRPr="0076688B">
        <w:rPr>
          <w:sz w:val="24"/>
          <w:szCs w:val="24"/>
        </w:rPr>
        <w:t>6.10.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544C241E" w14:textId="77777777" w:rsidR="00BB552E" w:rsidRPr="000239AF" w:rsidRDefault="00BB552E" w:rsidP="00FD72B9">
      <w:pPr>
        <w:shd w:val="clear" w:color="auto" w:fill="FFFFFF"/>
        <w:tabs>
          <w:tab w:val="num" w:pos="0"/>
          <w:tab w:val="left" w:pos="792"/>
        </w:tabs>
        <w:suppressAutoHyphens/>
        <w:ind w:firstLine="567"/>
        <w:jc w:val="both"/>
        <w:rPr>
          <w:b/>
          <w:sz w:val="24"/>
          <w:szCs w:val="24"/>
          <w:lang w:eastAsia="zh-CN"/>
        </w:rPr>
      </w:pPr>
    </w:p>
    <w:p w14:paraId="081274FC" w14:textId="77777777" w:rsidR="00BB552E" w:rsidRPr="000239AF" w:rsidRDefault="00BB552E" w:rsidP="00FD72B9">
      <w:pPr>
        <w:numPr>
          <w:ilvl w:val="0"/>
          <w:numId w:val="12"/>
        </w:numPr>
        <w:shd w:val="clear" w:color="auto" w:fill="FFFFFF"/>
        <w:tabs>
          <w:tab w:val="num" w:pos="0"/>
          <w:tab w:val="left" w:pos="792"/>
        </w:tabs>
        <w:suppressAutoHyphens/>
        <w:ind w:left="0" w:firstLine="567"/>
        <w:contextualSpacing/>
        <w:jc w:val="center"/>
        <w:rPr>
          <w:b/>
          <w:sz w:val="24"/>
          <w:szCs w:val="24"/>
          <w:lang w:eastAsia="zh-CN"/>
        </w:rPr>
      </w:pPr>
      <w:r w:rsidRPr="000239AF">
        <w:rPr>
          <w:b/>
          <w:sz w:val="24"/>
          <w:szCs w:val="24"/>
          <w:lang w:eastAsia="zh-CN"/>
        </w:rPr>
        <w:t>ФОРС-МАЖОР</w:t>
      </w:r>
    </w:p>
    <w:p w14:paraId="471E921B" w14:textId="77777777" w:rsidR="00BB552E" w:rsidRPr="000239AF" w:rsidRDefault="00BB552E" w:rsidP="00FD72B9">
      <w:pPr>
        <w:tabs>
          <w:tab w:val="num" w:pos="0"/>
          <w:tab w:val="left" w:pos="527"/>
          <w:tab w:val="left" w:pos="720"/>
        </w:tabs>
        <w:suppressAutoHyphens/>
        <w:overflowPunct w:val="0"/>
        <w:autoSpaceDE w:val="0"/>
        <w:autoSpaceDN w:val="0"/>
        <w:adjustRightInd w:val="0"/>
        <w:ind w:firstLine="567"/>
        <w:contextualSpacing/>
        <w:jc w:val="both"/>
        <w:textAlignment w:val="baseline"/>
        <w:rPr>
          <w:sz w:val="24"/>
          <w:szCs w:val="24"/>
          <w:lang w:eastAsia="uk-UA"/>
        </w:rPr>
      </w:pPr>
      <w:r w:rsidRPr="000239AF">
        <w:rPr>
          <w:sz w:val="24"/>
          <w:szCs w:val="24"/>
          <w:lang w:eastAsia="uk-UA"/>
        </w:rPr>
        <w:t>7.1.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p>
    <w:p w14:paraId="7AD7F63D"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 xml:space="preserve">7.2. Сторона, яка знаходиться під впливом форс-мажорних обставин, повинна повідомити про це іншу сторону протягом 3 днів з моменту, як їй стало </w:t>
      </w:r>
      <w:proofErr w:type="spellStart"/>
      <w:r w:rsidRPr="000239AF">
        <w:rPr>
          <w:rFonts w:eastAsia="Calibri"/>
          <w:sz w:val="24"/>
          <w:szCs w:val="24"/>
          <w:lang w:eastAsia="en-US"/>
        </w:rPr>
        <w:t>відомом</w:t>
      </w:r>
      <w:proofErr w:type="spellEnd"/>
      <w:r w:rsidRPr="000239AF">
        <w:rPr>
          <w:rFonts w:eastAsia="Calibri"/>
          <w:sz w:val="24"/>
          <w:szCs w:val="24"/>
          <w:lang w:eastAsia="en-US"/>
        </w:rPr>
        <w:t xml:space="preserve"> про такі обставини. Після закінчення дії форс-мажорних обставин, сторона, яка знаходилася під їх впливом, повинна повідомити про це іншу сторону протягом 3 днів з моменту припинення даних обставин. </w:t>
      </w:r>
    </w:p>
    <w:p w14:paraId="4A0E7998" w14:textId="77777777" w:rsidR="00BB552E" w:rsidRPr="000239AF" w:rsidRDefault="00BB552E" w:rsidP="00FD72B9">
      <w:pPr>
        <w:tabs>
          <w:tab w:val="num" w:pos="0"/>
        </w:tabs>
        <w:suppressAutoHyphens/>
        <w:ind w:firstLine="567"/>
        <w:contextualSpacing/>
        <w:jc w:val="both"/>
        <w:textAlignment w:val="baseline"/>
        <w:rPr>
          <w:rFonts w:eastAsia="Calibri"/>
          <w:sz w:val="24"/>
          <w:szCs w:val="24"/>
          <w:lang w:eastAsia="en-US"/>
        </w:rPr>
      </w:pPr>
      <w:r w:rsidRPr="000239AF">
        <w:rPr>
          <w:rFonts w:eastAsia="Calibri"/>
          <w:sz w:val="24"/>
          <w:szCs w:val="24"/>
          <w:lang w:eastAsia="en-US"/>
        </w:rPr>
        <w:t xml:space="preserve">7.3. Виникнення форс-мажорних обставин, збільшує строк виконання зобов’язань по даному договору на строк, який відповідає строку дії цих обставин і строку на усунення їх дії. </w:t>
      </w:r>
    </w:p>
    <w:p w14:paraId="285BAABD" w14:textId="77777777" w:rsidR="00BB552E" w:rsidRPr="000239AF" w:rsidRDefault="00BB552E" w:rsidP="00FD72B9">
      <w:pPr>
        <w:tabs>
          <w:tab w:val="num" w:pos="0"/>
        </w:tabs>
        <w:ind w:firstLine="567"/>
        <w:jc w:val="both"/>
        <w:rPr>
          <w:sz w:val="24"/>
          <w:szCs w:val="24"/>
          <w:lang w:eastAsia="x-none"/>
        </w:rPr>
      </w:pPr>
      <w:r w:rsidRPr="000239AF">
        <w:rPr>
          <w:sz w:val="24"/>
          <w:szCs w:val="24"/>
          <w:lang w:eastAsia="x-none"/>
        </w:rPr>
        <w:t>7.4. 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5FB1EB6D" w14:textId="77777777" w:rsidR="00BB552E" w:rsidRPr="000239AF" w:rsidRDefault="00BB552E" w:rsidP="00FD72B9">
      <w:pPr>
        <w:tabs>
          <w:tab w:val="num" w:pos="0"/>
        </w:tabs>
        <w:ind w:firstLine="567"/>
        <w:jc w:val="both"/>
        <w:rPr>
          <w:sz w:val="24"/>
          <w:szCs w:val="24"/>
          <w:lang w:eastAsia="x-none"/>
        </w:rPr>
      </w:pPr>
      <w:r w:rsidRPr="000239AF">
        <w:rPr>
          <w:sz w:val="24"/>
          <w:szCs w:val="24"/>
          <w:lang w:eastAsia="x-none"/>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7A19B79" w14:textId="77777777" w:rsidR="0034148E" w:rsidRPr="000239AF" w:rsidRDefault="0034148E" w:rsidP="00FD72B9">
      <w:pPr>
        <w:tabs>
          <w:tab w:val="num" w:pos="0"/>
        </w:tabs>
        <w:ind w:firstLine="567"/>
        <w:jc w:val="both"/>
        <w:rPr>
          <w:sz w:val="24"/>
          <w:szCs w:val="24"/>
          <w:lang w:eastAsia="x-none"/>
        </w:rPr>
      </w:pPr>
    </w:p>
    <w:p w14:paraId="1DD659DC" w14:textId="77777777" w:rsidR="00BB552E" w:rsidRPr="000239AF" w:rsidRDefault="00BB552E" w:rsidP="00FD72B9">
      <w:pPr>
        <w:numPr>
          <w:ilvl w:val="0"/>
          <w:numId w:val="12"/>
        </w:numPr>
        <w:shd w:val="clear" w:color="auto" w:fill="FFFFFF"/>
        <w:tabs>
          <w:tab w:val="num" w:pos="0"/>
          <w:tab w:val="left" w:pos="792"/>
        </w:tabs>
        <w:suppressAutoHyphens/>
        <w:ind w:left="0" w:firstLine="567"/>
        <w:contextualSpacing/>
        <w:jc w:val="center"/>
        <w:rPr>
          <w:b/>
          <w:sz w:val="24"/>
          <w:szCs w:val="24"/>
          <w:lang w:eastAsia="zh-CN"/>
        </w:rPr>
      </w:pPr>
      <w:r w:rsidRPr="000239AF">
        <w:rPr>
          <w:b/>
          <w:sz w:val="24"/>
          <w:szCs w:val="24"/>
          <w:lang w:eastAsia="zh-CN"/>
        </w:rPr>
        <w:t>СТРОК ДІЇ ДОГОВОРУ ТА ПОРЯДОК ВНЕСЕННЯ ЗМІН</w:t>
      </w:r>
    </w:p>
    <w:p w14:paraId="43420BC9" w14:textId="77777777" w:rsidR="00C80D5B" w:rsidRPr="000239AF" w:rsidRDefault="00BB552E" w:rsidP="00FD72B9">
      <w:pPr>
        <w:shd w:val="clear" w:color="auto" w:fill="FFFFFF"/>
        <w:tabs>
          <w:tab w:val="num" w:pos="0"/>
        </w:tabs>
        <w:suppressAutoHyphens/>
        <w:ind w:firstLine="567"/>
        <w:jc w:val="both"/>
        <w:rPr>
          <w:sz w:val="24"/>
          <w:szCs w:val="24"/>
          <w:lang w:eastAsia="zh-CN"/>
        </w:rPr>
      </w:pPr>
      <w:r w:rsidRPr="000239AF">
        <w:rPr>
          <w:sz w:val="24"/>
          <w:szCs w:val="24"/>
          <w:lang w:eastAsia="zh-CN"/>
        </w:rPr>
        <w:t xml:space="preserve">8.1. </w:t>
      </w:r>
      <w:r w:rsidR="004772C9" w:rsidRPr="004772C9">
        <w:rPr>
          <w:sz w:val="24"/>
          <w:szCs w:val="24"/>
          <w:lang w:eastAsia="zh-CN"/>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14:paraId="57CB0711" w14:textId="77777777" w:rsidR="00BB552E" w:rsidRPr="000239AF" w:rsidRDefault="00BB552E" w:rsidP="00FD72B9">
      <w:pPr>
        <w:shd w:val="clear" w:color="auto" w:fill="FFFFFF"/>
        <w:tabs>
          <w:tab w:val="num" w:pos="0"/>
        </w:tabs>
        <w:suppressAutoHyphens/>
        <w:ind w:firstLine="567"/>
        <w:jc w:val="both"/>
        <w:rPr>
          <w:sz w:val="24"/>
          <w:szCs w:val="24"/>
          <w:lang w:eastAsia="zh-CN"/>
        </w:rPr>
      </w:pPr>
      <w:r w:rsidRPr="000239AF">
        <w:rPr>
          <w:sz w:val="24"/>
          <w:szCs w:val="24"/>
          <w:lang w:eastAsia="zh-CN"/>
        </w:rPr>
        <w:t>8.2. Дія Договору може бути припинена достроково в таких випадках:</w:t>
      </w:r>
    </w:p>
    <w:p w14:paraId="22DB0A58" w14:textId="77777777" w:rsidR="00BB552E" w:rsidRPr="000239AF" w:rsidRDefault="00BB552E" w:rsidP="00FD72B9">
      <w:pPr>
        <w:numPr>
          <w:ilvl w:val="0"/>
          <w:numId w:val="8"/>
        </w:numPr>
        <w:shd w:val="clear" w:color="auto" w:fill="FFFFFF"/>
        <w:suppressAutoHyphens/>
        <w:ind w:firstLine="567"/>
        <w:jc w:val="both"/>
        <w:rPr>
          <w:sz w:val="24"/>
          <w:szCs w:val="24"/>
          <w:lang w:eastAsia="zh-CN"/>
        </w:rPr>
      </w:pPr>
      <w:r w:rsidRPr="000239AF">
        <w:rPr>
          <w:sz w:val="24"/>
          <w:szCs w:val="24"/>
          <w:lang w:eastAsia="zh-CN"/>
        </w:rPr>
        <w:t>за взаємною згодою сторін;</w:t>
      </w:r>
    </w:p>
    <w:p w14:paraId="48288C6A" w14:textId="77777777" w:rsidR="00BB552E" w:rsidRPr="000239AF" w:rsidRDefault="00BB552E" w:rsidP="00FD72B9">
      <w:pPr>
        <w:numPr>
          <w:ilvl w:val="0"/>
          <w:numId w:val="8"/>
        </w:numPr>
        <w:shd w:val="clear" w:color="auto" w:fill="FFFFFF"/>
        <w:suppressAutoHyphens/>
        <w:ind w:firstLine="567"/>
        <w:jc w:val="both"/>
        <w:rPr>
          <w:sz w:val="24"/>
          <w:szCs w:val="24"/>
          <w:highlight w:val="yellow"/>
          <w:lang w:eastAsia="zh-CN"/>
        </w:rPr>
      </w:pPr>
      <w:r w:rsidRPr="000239AF">
        <w:rPr>
          <w:sz w:val="24"/>
          <w:szCs w:val="24"/>
          <w:lang w:eastAsia="zh-CN"/>
        </w:rPr>
        <w:t>за односторонньою відмовою Покупця відповідно до цього Договору;</w:t>
      </w:r>
    </w:p>
    <w:p w14:paraId="569F8C0F" w14:textId="77777777" w:rsidR="00BB552E" w:rsidRPr="000239AF" w:rsidRDefault="00BB552E" w:rsidP="00FD72B9">
      <w:pPr>
        <w:numPr>
          <w:ilvl w:val="0"/>
          <w:numId w:val="8"/>
        </w:numPr>
        <w:shd w:val="clear" w:color="auto" w:fill="FFFFFF"/>
        <w:suppressAutoHyphens/>
        <w:ind w:firstLine="567"/>
        <w:jc w:val="both"/>
        <w:rPr>
          <w:sz w:val="24"/>
          <w:szCs w:val="24"/>
          <w:lang w:eastAsia="zh-CN"/>
        </w:rPr>
      </w:pPr>
      <w:r w:rsidRPr="000239AF">
        <w:rPr>
          <w:sz w:val="24"/>
          <w:szCs w:val="24"/>
          <w:lang w:eastAsia="zh-CN"/>
        </w:rPr>
        <w:t>у випадку ліквідації або банкрутства однієї або обох Сторін;</w:t>
      </w:r>
    </w:p>
    <w:p w14:paraId="41CCF537" w14:textId="77777777" w:rsidR="00BB552E" w:rsidRPr="000239AF" w:rsidRDefault="00BB552E" w:rsidP="00FD72B9">
      <w:pPr>
        <w:numPr>
          <w:ilvl w:val="0"/>
          <w:numId w:val="8"/>
        </w:numPr>
        <w:shd w:val="clear" w:color="auto" w:fill="FFFFFF"/>
        <w:suppressAutoHyphens/>
        <w:ind w:firstLine="567"/>
        <w:jc w:val="both"/>
        <w:rPr>
          <w:sz w:val="24"/>
          <w:szCs w:val="24"/>
          <w:lang w:eastAsia="zh-CN"/>
        </w:rPr>
      </w:pPr>
      <w:r w:rsidRPr="000239AF">
        <w:rPr>
          <w:sz w:val="24"/>
          <w:szCs w:val="24"/>
          <w:lang w:eastAsia="zh-CN"/>
        </w:rPr>
        <w:t>в інших випадках, передбачених законодавством та/або цим Договором.</w:t>
      </w:r>
    </w:p>
    <w:p w14:paraId="6EE809AE" w14:textId="77777777" w:rsidR="00BB552E" w:rsidRPr="000239AF" w:rsidRDefault="00BB552E" w:rsidP="004772C9">
      <w:pPr>
        <w:widowControl w:val="0"/>
        <w:shd w:val="clear" w:color="auto" w:fill="FFFFFF"/>
        <w:tabs>
          <w:tab w:val="num" w:pos="0"/>
          <w:tab w:val="left" w:pos="295"/>
        </w:tabs>
        <w:suppressAutoHyphens/>
        <w:autoSpaceDE w:val="0"/>
        <w:autoSpaceDN w:val="0"/>
        <w:adjustRightInd w:val="0"/>
        <w:ind w:firstLine="567"/>
        <w:jc w:val="both"/>
        <w:rPr>
          <w:sz w:val="24"/>
          <w:szCs w:val="24"/>
          <w:lang w:eastAsia="zh-CN"/>
        </w:rPr>
      </w:pPr>
      <w:r w:rsidRPr="000239AF">
        <w:rPr>
          <w:sz w:val="24"/>
          <w:szCs w:val="24"/>
          <w:lang w:eastAsia="zh-CN"/>
        </w:rPr>
        <w:t xml:space="preserve">8.3. </w:t>
      </w:r>
      <w:r w:rsidRPr="000239AF">
        <w:rPr>
          <w:color w:val="000000"/>
          <w:sz w:val="24"/>
          <w:szCs w:val="24"/>
          <w:lang w:eastAsia="ar-S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56C85C15" w14:textId="77777777" w:rsidR="00BB552E" w:rsidRPr="000239AF" w:rsidRDefault="00BB552E" w:rsidP="00FD72B9">
      <w:pPr>
        <w:shd w:val="clear" w:color="auto" w:fill="FFFFFF"/>
        <w:tabs>
          <w:tab w:val="num" w:pos="0"/>
          <w:tab w:val="left" w:pos="792"/>
        </w:tabs>
        <w:suppressAutoHyphens/>
        <w:ind w:firstLine="567"/>
        <w:jc w:val="center"/>
        <w:rPr>
          <w:b/>
          <w:sz w:val="24"/>
          <w:szCs w:val="24"/>
          <w:lang w:eastAsia="zh-CN"/>
        </w:rPr>
      </w:pPr>
    </w:p>
    <w:p w14:paraId="5F8185D7" w14:textId="77777777" w:rsidR="00BB552E" w:rsidRPr="000239AF" w:rsidRDefault="00BB552E" w:rsidP="00FD72B9">
      <w:pPr>
        <w:shd w:val="clear" w:color="auto" w:fill="FFFFFF"/>
        <w:tabs>
          <w:tab w:val="num" w:pos="0"/>
          <w:tab w:val="left" w:pos="792"/>
        </w:tabs>
        <w:suppressAutoHyphens/>
        <w:ind w:firstLine="567"/>
        <w:jc w:val="center"/>
        <w:rPr>
          <w:sz w:val="24"/>
          <w:szCs w:val="24"/>
          <w:lang w:eastAsia="zh-CN"/>
        </w:rPr>
      </w:pPr>
      <w:r w:rsidRPr="000239AF">
        <w:rPr>
          <w:b/>
          <w:sz w:val="24"/>
          <w:szCs w:val="24"/>
          <w:lang w:eastAsia="zh-CN"/>
        </w:rPr>
        <w:t>9. ПОРЯДОК ВИРІШЕННЯ СПОРІВ</w:t>
      </w:r>
    </w:p>
    <w:p w14:paraId="06F87EBF" w14:textId="77777777" w:rsidR="00BB552E" w:rsidRPr="000239AF" w:rsidRDefault="00BB552E" w:rsidP="00FD72B9">
      <w:pPr>
        <w:shd w:val="clear" w:color="auto" w:fill="FFFFFF"/>
        <w:tabs>
          <w:tab w:val="num" w:pos="0"/>
        </w:tabs>
        <w:suppressAutoHyphens/>
        <w:ind w:firstLine="567"/>
        <w:jc w:val="both"/>
        <w:rPr>
          <w:sz w:val="24"/>
          <w:szCs w:val="24"/>
          <w:lang w:eastAsia="zh-CN"/>
        </w:rPr>
      </w:pPr>
      <w:r w:rsidRPr="000239AF">
        <w:rPr>
          <w:sz w:val="24"/>
          <w:szCs w:val="24"/>
          <w:lang w:eastAsia="zh-CN"/>
        </w:rPr>
        <w:t>9.1. Спори, що виникають при виконанні цього Договору або пов'язані із ним, вирішуються Сторонами шляхом переговорів.</w:t>
      </w:r>
    </w:p>
    <w:p w14:paraId="06231F9C" w14:textId="77777777" w:rsidR="00BB552E" w:rsidRPr="000239AF" w:rsidRDefault="00BB552E" w:rsidP="00FD72B9">
      <w:pPr>
        <w:shd w:val="clear" w:color="auto" w:fill="FFFFFF"/>
        <w:tabs>
          <w:tab w:val="num" w:pos="0"/>
        </w:tabs>
        <w:suppressAutoHyphens/>
        <w:ind w:firstLine="567"/>
        <w:jc w:val="both"/>
        <w:rPr>
          <w:sz w:val="24"/>
          <w:szCs w:val="24"/>
          <w:lang w:eastAsia="zh-CN"/>
        </w:rPr>
      </w:pPr>
      <w:r w:rsidRPr="000239AF">
        <w:rPr>
          <w:sz w:val="24"/>
          <w:szCs w:val="24"/>
          <w:lang w:eastAsia="zh-CN"/>
        </w:rPr>
        <w:t>9.2.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14:paraId="0C805C52" w14:textId="77777777" w:rsidR="00BB552E" w:rsidRPr="000239AF" w:rsidRDefault="00BB552E" w:rsidP="00FD72B9">
      <w:pPr>
        <w:shd w:val="clear" w:color="auto" w:fill="FFFFFF"/>
        <w:tabs>
          <w:tab w:val="num" w:pos="0"/>
        </w:tabs>
        <w:suppressAutoHyphens/>
        <w:ind w:firstLine="567"/>
        <w:jc w:val="both"/>
        <w:rPr>
          <w:sz w:val="24"/>
          <w:szCs w:val="24"/>
          <w:lang w:eastAsia="zh-CN"/>
        </w:rPr>
      </w:pPr>
      <w:r w:rsidRPr="000239AF">
        <w:rPr>
          <w:sz w:val="24"/>
          <w:szCs w:val="24"/>
          <w:lang w:eastAsia="zh-CN"/>
        </w:rPr>
        <w:t>9.3. Усі претензії за цим Договором повинні бути розглянуті протягом 30 робочих днів з моменту отримання претензії.</w:t>
      </w:r>
    </w:p>
    <w:p w14:paraId="3362758E" w14:textId="77777777" w:rsidR="00BB552E" w:rsidRPr="000239AF" w:rsidRDefault="00BB552E" w:rsidP="00FD72B9">
      <w:pPr>
        <w:shd w:val="clear" w:color="auto" w:fill="FFFFFF"/>
        <w:tabs>
          <w:tab w:val="num" w:pos="0"/>
          <w:tab w:val="left" w:pos="792"/>
        </w:tabs>
        <w:suppressAutoHyphens/>
        <w:ind w:firstLine="567"/>
        <w:rPr>
          <w:sz w:val="24"/>
          <w:szCs w:val="24"/>
          <w:lang w:eastAsia="zh-CN"/>
        </w:rPr>
      </w:pPr>
    </w:p>
    <w:p w14:paraId="6344922A" w14:textId="77777777" w:rsidR="00BB552E" w:rsidRPr="000239AF" w:rsidRDefault="00BB552E" w:rsidP="00FD72B9">
      <w:pPr>
        <w:shd w:val="clear" w:color="auto" w:fill="FFFFFF"/>
        <w:tabs>
          <w:tab w:val="num" w:pos="0"/>
          <w:tab w:val="left" w:pos="792"/>
        </w:tabs>
        <w:suppressAutoHyphens/>
        <w:ind w:firstLine="567"/>
        <w:jc w:val="center"/>
        <w:rPr>
          <w:sz w:val="24"/>
          <w:szCs w:val="24"/>
          <w:lang w:eastAsia="zh-CN"/>
        </w:rPr>
      </w:pPr>
      <w:r w:rsidRPr="000239AF">
        <w:rPr>
          <w:b/>
          <w:sz w:val="24"/>
          <w:szCs w:val="24"/>
          <w:lang w:eastAsia="zh-CN"/>
        </w:rPr>
        <w:t>10. ЗАКЛЮЧНІ ПОЛОЖЕННЯ</w:t>
      </w:r>
    </w:p>
    <w:p w14:paraId="58A83D55"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10.1. Зміни та доповнення до цього Договору мають силу, якщо вони викладені у письмовій формі та підписані сторонами.</w:t>
      </w:r>
    </w:p>
    <w:p w14:paraId="4945CB2F"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10.2.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14:paraId="159093BB"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10.3. Даний Договір укладений українською мовою у двох примірниках, які мають однакову юридичну силу, - по одному примірнику для кожної із Сторін.</w:t>
      </w:r>
    </w:p>
    <w:p w14:paraId="6680359D"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10.4.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14:paraId="5F95A937"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 xml:space="preserve">10.5. Усі правовідносини, що виникають з цього Договору або пов'язані з ним, регулюються згідно з законодавством України. </w:t>
      </w:r>
    </w:p>
    <w:p w14:paraId="0B899360"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10.6.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14:paraId="37E78F09" w14:textId="77777777" w:rsidR="00BB552E" w:rsidRPr="000239AF" w:rsidRDefault="00BB552E" w:rsidP="00FD72B9">
      <w:pPr>
        <w:tabs>
          <w:tab w:val="num" w:pos="0"/>
        </w:tabs>
        <w:suppressAutoHyphens/>
        <w:ind w:firstLine="567"/>
        <w:jc w:val="both"/>
        <w:rPr>
          <w:sz w:val="24"/>
          <w:szCs w:val="24"/>
          <w:lang w:eastAsia="zh-CN"/>
        </w:rPr>
      </w:pPr>
      <w:r w:rsidRPr="000239AF">
        <w:rPr>
          <w:sz w:val="24"/>
          <w:szCs w:val="24"/>
          <w:lang w:eastAsia="zh-CN"/>
        </w:rPr>
        <w:t xml:space="preserve">10.7.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w:t>
      </w:r>
      <w:proofErr w:type="spellStart"/>
      <w:r w:rsidRPr="000239AF">
        <w:rPr>
          <w:sz w:val="24"/>
          <w:szCs w:val="24"/>
          <w:lang w:eastAsia="zh-CN"/>
        </w:rPr>
        <w:t>правомірно</w:t>
      </w:r>
      <w:proofErr w:type="spellEnd"/>
      <w:r w:rsidRPr="000239AF">
        <w:rPr>
          <w:sz w:val="24"/>
          <w:szCs w:val="24"/>
          <w:lang w:eastAsia="zh-CN"/>
        </w:rPr>
        <w:t xml:space="preserve"> відповідно до вимог законодавства України.</w:t>
      </w:r>
    </w:p>
    <w:p w14:paraId="496718D9" w14:textId="77777777" w:rsidR="00BB552E" w:rsidRPr="000239AF" w:rsidRDefault="00BB552E" w:rsidP="00FD72B9">
      <w:pPr>
        <w:tabs>
          <w:tab w:val="num" w:pos="0"/>
        </w:tabs>
        <w:suppressAutoHyphens/>
        <w:ind w:firstLine="567"/>
        <w:jc w:val="both"/>
        <w:rPr>
          <w:sz w:val="24"/>
          <w:szCs w:val="24"/>
          <w:lang w:eastAsia="zh-CN"/>
        </w:rPr>
      </w:pPr>
    </w:p>
    <w:p w14:paraId="133108BD" w14:textId="77777777" w:rsidR="00BB552E" w:rsidRPr="000239AF" w:rsidRDefault="00BB552E" w:rsidP="00FD72B9">
      <w:pPr>
        <w:tabs>
          <w:tab w:val="num" w:pos="0"/>
        </w:tabs>
        <w:suppressAutoHyphens/>
        <w:ind w:firstLine="567"/>
        <w:jc w:val="center"/>
        <w:rPr>
          <w:rFonts w:eastAsia="Calibri"/>
          <w:b/>
          <w:sz w:val="24"/>
          <w:szCs w:val="24"/>
          <w:lang w:eastAsia="en-US"/>
        </w:rPr>
      </w:pPr>
      <w:r w:rsidRPr="000239AF">
        <w:rPr>
          <w:rFonts w:eastAsia="Calibri"/>
          <w:b/>
          <w:sz w:val="24"/>
          <w:szCs w:val="24"/>
          <w:lang w:eastAsia="en-US"/>
        </w:rPr>
        <w:t xml:space="preserve">11. АНТИКОРУПЦІЙНЕ ЗАСТЕРЕЖЕННЯ </w:t>
      </w:r>
    </w:p>
    <w:p w14:paraId="5B28EE36"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11.1. Сторони зобов’язуються забезпечити повну відповідальність свого персоналу вимогам антикорупційного законодавства.</w:t>
      </w:r>
    </w:p>
    <w:p w14:paraId="4C476642"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A2AC73E"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62A8A7E"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90FA5A5"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11.5. Під діями працівника, здійснюваними на користь стимулюючої його Сторони, розуміються:</w:t>
      </w:r>
    </w:p>
    <w:p w14:paraId="58526250"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надання невиправданих переваг у порівнянні з іншими контрагентами;</w:t>
      </w:r>
    </w:p>
    <w:p w14:paraId="6B9279D1"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надання будь – яких гарантій;</w:t>
      </w:r>
    </w:p>
    <w:p w14:paraId="6D583033"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прискорення існуючих процедур;</w:t>
      </w:r>
    </w:p>
    <w:p w14:paraId="6B3DF64E"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31F1030"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9BCD309"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BF8D2B0"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3B7A2A6"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6E785C3"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B0339F1" w14:textId="77777777" w:rsidR="00BB552E" w:rsidRPr="000239AF" w:rsidRDefault="00BB552E" w:rsidP="00FD72B9">
      <w:pPr>
        <w:tabs>
          <w:tab w:val="num" w:pos="0"/>
        </w:tabs>
        <w:suppressAutoHyphens/>
        <w:ind w:firstLine="567"/>
        <w:jc w:val="both"/>
        <w:rPr>
          <w:rFonts w:eastAsia="Calibri"/>
          <w:sz w:val="24"/>
          <w:szCs w:val="24"/>
          <w:lang w:eastAsia="en-US"/>
        </w:rPr>
      </w:pPr>
      <w:r w:rsidRPr="000239AF">
        <w:rPr>
          <w:rFonts w:eastAsia="Calibri"/>
          <w:sz w:val="24"/>
          <w:szCs w:val="24"/>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5D2C3EB" w14:textId="77777777" w:rsidR="00BB552E" w:rsidRPr="000239AF" w:rsidRDefault="00BB552E" w:rsidP="00FD72B9">
      <w:pPr>
        <w:tabs>
          <w:tab w:val="num" w:pos="0"/>
        </w:tabs>
        <w:suppressAutoHyphens/>
        <w:ind w:firstLine="567"/>
        <w:jc w:val="both"/>
        <w:rPr>
          <w:rFonts w:eastAsia="Calibri"/>
          <w:sz w:val="24"/>
          <w:szCs w:val="24"/>
          <w:lang w:eastAsia="en-US"/>
        </w:rPr>
      </w:pPr>
    </w:p>
    <w:p w14:paraId="41B2E177" w14:textId="77777777" w:rsidR="00BB552E" w:rsidRPr="000239AF" w:rsidRDefault="00BB552E" w:rsidP="00FD72B9">
      <w:pPr>
        <w:shd w:val="clear" w:color="auto" w:fill="FFFFFF"/>
        <w:tabs>
          <w:tab w:val="num" w:pos="0"/>
          <w:tab w:val="left" w:pos="792"/>
        </w:tabs>
        <w:ind w:firstLine="567"/>
        <w:jc w:val="center"/>
        <w:rPr>
          <w:b/>
          <w:noProof/>
          <w:sz w:val="24"/>
          <w:szCs w:val="24"/>
        </w:rPr>
      </w:pPr>
      <w:r w:rsidRPr="000239AF">
        <w:rPr>
          <w:b/>
          <w:noProof/>
          <w:sz w:val="24"/>
          <w:szCs w:val="24"/>
        </w:rPr>
        <w:t>12. ДОДАТКИ ДО ДОГОВОРУ</w:t>
      </w:r>
    </w:p>
    <w:p w14:paraId="06807CEF" w14:textId="77777777" w:rsidR="00BB552E" w:rsidRPr="000239AF" w:rsidRDefault="00BB552E" w:rsidP="00FD72B9">
      <w:pPr>
        <w:shd w:val="clear" w:color="auto" w:fill="FFFFFF"/>
        <w:tabs>
          <w:tab w:val="num" w:pos="0"/>
          <w:tab w:val="left" w:pos="792"/>
        </w:tabs>
        <w:ind w:firstLine="567"/>
        <w:jc w:val="center"/>
        <w:rPr>
          <w:b/>
          <w:noProof/>
          <w:sz w:val="24"/>
          <w:szCs w:val="24"/>
        </w:rPr>
      </w:pPr>
    </w:p>
    <w:p w14:paraId="0A45831E" w14:textId="77777777" w:rsidR="00BB552E" w:rsidRPr="000239AF" w:rsidRDefault="00BB552E" w:rsidP="00FD72B9">
      <w:pPr>
        <w:shd w:val="clear" w:color="auto" w:fill="FFFFFF"/>
        <w:tabs>
          <w:tab w:val="num" w:pos="0"/>
          <w:tab w:val="left" w:pos="792"/>
        </w:tabs>
        <w:ind w:firstLine="567"/>
        <w:jc w:val="both"/>
        <w:rPr>
          <w:noProof/>
          <w:sz w:val="24"/>
          <w:szCs w:val="24"/>
        </w:rPr>
      </w:pPr>
      <w:r w:rsidRPr="000239AF">
        <w:rPr>
          <w:noProof/>
          <w:sz w:val="24"/>
          <w:szCs w:val="24"/>
        </w:rPr>
        <w:t>12.1. Невідємною частиною Договору є Додаток 1 – Специфікація.</w:t>
      </w:r>
    </w:p>
    <w:p w14:paraId="27C3C268" w14:textId="77777777" w:rsidR="00BB552E" w:rsidRPr="000239AF" w:rsidRDefault="00BB552E" w:rsidP="00FD72B9">
      <w:pPr>
        <w:shd w:val="clear" w:color="auto" w:fill="FFFFFF"/>
        <w:tabs>
          <w:tab w:val="num" w:pos="0"/>
          <w:tab w:val="left" w:pos="792"/>
        </w:tabs>
        <w:suppressAutoHyphens/>
        <w:jc w:val="center"/>
        <w:rPr>
          <w:sz w:val="24"/>
          <w:szCs w:val="24"/>
          <w:lang w:eastAsia="zh-CN"/>
        </w:rPr>
      </w:pPr>
    </w:p>
    <w:p w14:paraId="1C05E594" w14:textId="77777777" w:rsidR="00BB552E" w:rsidRDefault="00BB552E" w:rsidP="00FD72B9">
      <w:pPr>
        <w:shd w:val="clear" w:color="auto" w:fill="FFFFFF"/>
        <w:tabs>
          <w:tab w:val="num" w:pos="0"/>
          <w:tab w:val="left" w:pos="792"/>
        </w:tabs>
        <w:suppressAutoHyphens/>
        <w:jc w:val="center"/>
        <w:rPr>
          <w:b/>
          <w:sz w:val="24"/>
          <w:szCs w:val="24"/>
        </w:rPr>
      </w:pPr>
      <w:r w:rsidRPr="000239AF">
        <w:rPr>
          <w:b/>
          <w:sz w:val="24"/>
          <w:szCs w:val="24"/>
        </w:rPr>
        <w:t>13. МІСЦЕЗНАХОДЖЕННЯ ТА РЕКВІЗИТИ СТОРІН</w:t>
      </w:r>
    </w:p>
    <w:p w14:paraId="2945116B" w14:textId="77777777" w:rsidR="00FD72B9" w:rsidRPr="000239AF" w:rsidRDefault="00FD72B9" w:rsidP="00FD72B9">
      <w:pPr>
        <w:shd w:val="clear" w:color="auto" w:fill="FFFFFF"/>
        <w:tabs>
          <w:tab w:val="num" w:pos="0"/>
          <w:tab w:val="left" w:pos="792"/>
        </w:tabs>
        <w:suppressAutoHyphens/>
        <w:jc w:val="center"/>
        <w:rPr>
          <w:sz w:val="24"/>
          <w:szCs w:val="24"/>
          <w:lang w:eastAsia="zh-C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5"/>
        <w:gridCol w:w="4896"/>
      </w:tblGrid>
      <w:tr w:rsidR="00BB552E" w:rsidRPr="00BB552E" w14:paraId="67999494" w14:textId="77777777" w:rsidTr="00AF4D79">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9BA079E" w14:textId="77777777" w:rsidR="00BB552E" w:rsidRPr="00AF4D79" w:rsidRDefault="00BB552E" w:rsidP="00BB552E">
            <w:pPr>
              <w:tabs>
                <w:tab w:val="left" w:pos="2548"/>
              </w:tabs>
              <w:suppressAutoHyphens/>
              <w:spacing w:line="360" w:lineRule="auto"/>
              <w:jc w:val="both"/>
              <w:rPr>
                <w:rFonts w:eastAsia="Calibri"/>
                <w:b/>
                <w:sz w:val="24"/>
                <w:szCs w:val="24"/>
                <w:lang w:eastAsia="en-US"/>
              </w:rPr>
            </w:pPr>
            <w:bookmarkStart w:id="7" w:name="_Hlk36627184"/>
            <w:bookmarkStart w:id="8" w:name="_Hlk89252664"/>
            <w:r w:rsidRPr="00AF4D79">
              <w:rPr>
                <w:rFonts w:eastAsia="Calibri"/>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0C318C1" w14:textId="77777777" w:rsidR="00BB552E" w:rsidRPr="00AF4D79" w:rsidRDefault="00BB552E" w:rsidP="00BB552E">
            <w:pPr>
              <w:tabs>
                <w:tab w:val="left" w:pos="2548"/>
              </w:tabs>
              <w:suppressAutoHyphens/>
              <w:jc w:val="both"/>
              <w:rPr>
                <w:rFonts w:eastAsia="Calibri"/>
                <w:b/>
                <w:sz w:val="24"/>
                <w:szCs w:val="24"/>
                <w:lang w:eastAsia="en-US"/>
              </w:rPr>
            </w:pPr>
            <w:r w:rsidRPr="00AF4D79">
              <w:rPr>
                <w:rFonts w:eastAsia="Calibri"/>
                <w:b/>
                <w:sz w:val="24"/>
                <w:szCs w:val="24"/>
                <w:lang w:eastAsia="en-US"/>
              </w:rPr>
              <w:t>Продавець</w:t>
            </w:r>
          </w:p>
        </w:tc>
      </w:tr>
      <w:tr w:rsidR="00BB552E" w:rsidRPr="00BB552E" w14:paraId="6CD4A43D" w14:textId="77777777" w:rsidTr="00AF4D79">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9E5E442" w14:textId="77777777" w:rsidR="0076688B" w:rsidRPr="00B249FB" w:rsidRDefault="0076688B" w:rsidP="0076688B">
            <w:pPr>
              <w:shd w:val="clear" w:color="auto" w:fill="FFFFFF"/>
              <w:suppressAutoHyphens/>
              <w:jc w:val="both"/>
              <w:rPr>
                <w:b/>
                <w:bCs/>
                <w:sz w:val="24"/>
                <w:szCs w:val="24"/>
                <w:lang w:eastAsia="uk-UA"/>
              </w:rPr>
            </w:pPr>
            <w:r w:rsidRPr="00B249FB">
              <w:rPr>
                <w:b/>
                <w:bCs/>
                <w:sz w:val="24"/>
                <w:szCs w:val="24"/>
                <w:lang w:eastAsia="uk-UA"/>
              </w:rPr>
              <w:t>Національний інститут раку</w:t>
            </w:r>
          </w:p>
          <w:p w14:paraId="5372806E" w14:textId="77777777" w:rsidR="0076688B" w:rsidRPr="00B249FB" w:rsidRDefault="0076688B" w:rsidP="0076688B">
            <w:pPr>
              <w:shd w:val="clear" w:color="auto" w:fill="FFFFFF"/>
              <w:suppressAutoHyphens/>
              <w:jc w:val="both"/>
              <w:rPr>
                <w:bCs/>
                <w:sz w:val="24"/>
                <w:szCs w:val="24"/>
                <w:lang w:eastAsia="uk-UA"/>
              </w:rPr>
            </w:pPr>
            <w:r w:rsidRPr="00B249FB">
              <w:rPr>
                <w:bCs/>
                <w:sz w:val="24"/>
                <w:szCs w:val="24"/>
                <w:lang w:eastAsia="uk-UA"/>
              </w:rPr>
              <w:t>ЄДРПОУ 02011976</w:t>
            </w:r>
          </w:p>
          <w:p w14:paraId="6AB5EE99" w14:textId="77777777" w:rsidR="0076688B" w:rsidRPr="00B249FB" w:rsidRDefault="0076688B" w:rsidP="0076688B">
            <w:pPr>
              <w:shd w:val="clear" w:color="auto" w:fill="FFFFFF"/>
              <w:suppressAutoHyphens/>
              <w:jc w:val="both"/>
              <w:rPr>
                <w:bCs/>
                <w:sz w:val="24"/>
                <w:szCs w:val="24"/>
                <w:lang w:eastAsia="uk-UA"/>
              </w:rPr>
            </w:pPr>
            <w:r w:rsidRPr="00B249FB">
              <w:rPr>
                <w:bCs/>
                <w:sz w:val="24"/>
                <w:szCs w:val="24"/>
                <w:lang w:eastAsia="uk-UA"/>
              </w:rPr>
              <w:t>Місцезнаходження: 03022, м. Київ,</w:t>
            </w:r>
          </w:p>
          <w:p w14:paraId="608F6056" w14:textId="77777777" w:rsidR="0076688B" w:rsidRPr="00B249FB" w:rsidRDefault="0076688B" w:rsidP="0076688B">
            <w:pPr>
              <w:shd w:val="clear" w:color="auto" w:fill="FFFFFF"/>
              <w:suppressAutoHyphens/>
              <w:jc w:val="both"/>
              <w:rPr>
                <w:bCs/>
                <w:sz w:val="24"/>
                <w:szCs w:val="24"/>
                <w:lang w:eastAsia="uk-UA"/>
              </w:rPr>
            </w:pPr>
            <w:r w:rsidRPr="00B249FB">
              <w:rPr>
                <w:bCs/>
                <w:sz w:val="24"/>
                <w:szCs w:val="24"/>
                <w:lang w:eastAsia="uk-UA"/>
              </w:rPr>
              <w:t>вул. Ломоносова, 33/43</w:t>
            </w:r>
          </w:p>
          <w:p w14:paraId="776FADA3" w14:textId="77777777" w:rsidR="0076688B" w:rsidRPr="00B249FB" w:rsidRDefault="0076688B" w:rsidP="0076688B">
            <w:pPr>
              <w:shd w:val="clear" w:color="auto" w:fill="FFFFFF"/>
              <w:suppressAutoHyphens/>
              <w:jc w:val="both"/>
              <w:rPr>
                <w:bCs/>
                <w:sz w:val="24"/>
                <w:szCs w:val="24"/>
                <w:lang w:eastAsia="uk-UA"/>
              </w:rPr>
            </w:pPr>
            <w:proofErr w:type="spellStart"/>
            <w:r w:rsidRPr="00B249FB">
              <w:rPr>
                <w:bCs/>
                <w:sz w:val="24"/>
                <w:szCs w:val="24"/>
                <w:lang w:eastAsia="uk-UA"/>
              </w:rPr>
              <w:t>тел</w:t>
            </w:r>
            <w:proofErr w:type="spellEnd"/>
            <w:r w:rsidRPr="00B249FB">
              <w:rPr>
                <w:bCs/>
                <w:sz w:val="24"/>
                <w:szCs w:val="24"/>
                <w:lang w:eastAsia="uk-UA"/>
              </w:rPr>
              <w:t>./факс: (044)259-70-57, 259-02-64</w:t>
            </w:r>
          </w:p>
          <w:p w14:paraId="126543B9" w14:textId="77777777" w:rsidR="0076688B" w:rsidRPr="00B249FB" w:rsidRDefault="0076688B" w:rsidP="0076688B">
            <w:pPr>
              <w:shd w:val="clear" w:color="auto" w:fill="FFFFFF"/>
              <w:suppressAutoHyphens/>
              <w:jc w:val="both"/>
              <w:rPr>
                <w:bCs/>
                <w:sz w:val="24"/>
                <w:szCs w:val="24"/>
                <w:lang w:eastAsia="uk-UA"/>
              </w:rPr>
            </w:pPr>
            <w:r w:rsidRPr="00B249FB">
              <w:rPr>
                <w:bCs/>
                <w:sz w:val="24"/>
                <w:szCs w:val="24"/>
                <w:lang w:eastAsia="uk-UA"/>
              </w:rPr>
              <w:t>IBAN UA318201720343190002000006549</w:t>
            </w:r>
          </w:p>
          <w:p w14:paraId="51E3CD46" w14:textId="77777777" w:rsidR="0076688B" w:rsidRPr="00B249FB" w:rsidRDefault="0076688B" w:rsidP="0076688B">
            <w:pPr>
              <w:shd w:val="clear" w:color="auto" w:fill="FFFFFF"/>
              <w:suppressAutoHyphens/>
              <w:jc w:val="both"/>
              <w:rPr>
                <w:bCs/>
                <w:sz w:val="24"/>
                <w:szCs w:val="24"/>
                <w:lang w:eastAsia="uk-UA"/>
              </w:rPr>
            </w:pPr>
            <w:r w:rsidRPr="00B249FB">
              <w:rPr>
                <w:bCs/>
                <w:sz w:val="24"/>
                <w:szCs w:val="24"/>
                <w:lang w:eastAsia="uk-UA"/>
              </w:rPr>
              <w:t>В ДКСУ м. Києва</w:t>
            </w:r>
          </w:p>
          <w:p w14:paraId="2B46D1B2" w14:textId="77777777" w:rsidR="0076688B" w:rsidRPr="00B249FB" w:rsidRDefault="0076688B" w:rsidP="0076688B">
            <w:pPr>
              <w:shd w:val="clear" w:color="auto" w:fill="FFFFFF"/>
              <w:suppressAutoHyphens/>
              <w:jc w:val="both"/>
              <w:rPr>
                <w:bCs/>
                <w:sz w:val="24"/>
                <w:szCs w:val="24"/>
                <w:lang w:eastAsia="uk-UA"/>
              </w:rPr>
            </w:pPr>
            <w:r w:rsidRPr="00B249FB">
              <w:rPr>
                <w:bCs/>
                <w:sz w:val="24"/>
                <w:szCs w:val="24"/>
                <w:lang w:eastAsia="uk-UA"/>
              </w:rPr>
              <w:t>ІПН 020119726092</w:t>
            </w:r>
          </w:p>
          <w:p w14:paraId="625A681B" w14:textId="77777777" w:rsidR="0076688B" w:rsidRPr="00B249FB" w:rsidRDefault="0076688B" w:rsidP="0076688B">
            <w:pPr>
              <w:shd w:val="clear" w:color="auto" w:fill="FFFFFF"/>
              <w:suppressAutoHyphens/>
              <w:jc w:val="both"/>
              <w:rPr>
                <w:b/>
                <w:bCs/>
                <w:sz w:val="24"/>
                <w:szCs w:val="24"/>
                <w:lang w:eastAsia="uk-UA"/>
              </w:rPr>
            </w:pPr>
            <w:r w:rsidRPr="00B249FB">
              <w:rPr>
                <w:b/>
                <w:bCs/>
                <w:sz w:val="24"/>
                <w:szCs w:val="24"/>
                <w:lang w:eastAsia="uk-UA"/>
              </w:rPr>
              <w:t xml:space="preserve">Заступник головного лікаря </w:t>
            </w:r>
          </w:p>
          <w:p w14:paraId="4158B1EB" w14:textId="77777777" w:rsidR="0076688B" w:rsidRPr="00B249FB" w:rsidRDefault="0076688B" w:rsidP="0076688B">
            <w:pPr>
              <w:shd w:val="clear" w:color="auto" w:fill="FFFFFF"/>
              <w:suppressAutoHyphens/>
              <w:jc w:val="both"/>
              <w:rPr>
                <w:b/>
                <w:bCs/>
                <w:sz w:val="24"/>
                <w:szCs w:val="24"/>
                <w:lang w:eastAsia="uk-UA"/>
              </w:rPr>
            </w:pPr>
            <w:r w:rsidRPr="00B249FB">
              <w:rPr>
                <w:b/>
                <w:bCs/>
                <w:sz w:val="24"/>
                <w:szCs w:val="24"/>
                <w:lang w:eastAsia="uk-UA"/>
              </w:rPr>
              <w:t>з господарської частини</w:t>
            </w:r>
          </w:p>
          <w:p w14:paraId="08622B68" w14:textId="77777777" w:rsidR="00BB552E" w:rsidRPr="00AF4D79" w:rsidRDefault="0076688B" w:rsidP="0076688B">
            <w:pPr>
              <w:shd w:val="clear" w:color="auto" w:fill="FFFFFF"/>
              <w:suppressAutoHyphens/>
              <w:ind w:left="5"/>
              <w:jc w:val="both"/>
              <w:rPr>
                <w:rFonts w:eastAsia="Calibri"/>
                <w:sz w:val="24"/>
                <w:szCs w:val="24"/>
                <w:lang w:eastAsia="en-US"/>
              </w:rPr>
            </w:pPr>
            <w:r w:rsidRPr="00B249FB">
              <w:rPr>
                <w:b/>
                <w:bCs/>
                <w:sz w:val="24"/>
                <w:szCs w:val="24"/>
                <w:lang w:eastAsia="uk-UA"/>
              </w:rPr>
              <w:t>_________________________ А. Г. Шаповал</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927E842" w14:textId="77777777" w:rsidR="0076688B" w:rsidRDefault="0076688B" w:rsidP="00AF4D79">
            <w:pPr>
              <w:suppressAutoHyphens/>
              <w:rPr>
                <w:rFonts w:eastAsia="Calibri"/>
                <w:b/>
                <w:sz w:val="24"/>
                <w:szCs w:val="24"/>
                <w:lang w:eastAsia="en-US"/>
              </w:rPr>
            </w:pPr>
          </w:p>
          <w:p w14:paraId="4B05FDA6" w14:textId="77777777" w:rsidR="0076688B" w:rsidRDefault="0076688B" w:rsidP="00AF4D79">
            <w:pPr>
              <w:suppressAutoHyphens/>
              <w:rPr>
                <w:rFonts w:eastAsia="Calibri"/>
                <w:b/>
                <w:sz w:val="24"/>
                <w:szCs w:val="24"/>
                <w:lang w:eastAsia="en-US"/>
              </w:rPr>
            </w:pPr>
          </w:p>
          <w:p w14:paraId="22C71350" w14:textId="77777777" w:rsidR="003D7FDC" w:rsidRPr="008A4C30" w:rsidRDefault="003D7FDC" w:rsidP="003D7FDC">
            <w:pPr>
              <w:shd w:val="clear" w:color="auto" w:fill="FFFFFF"/>
              <w:suppressAutoHyphens/>
              <w:ind w:left="5"/>
              <w:jc w:val="both"/>
              <w:rPr>
                <w:b/>
                <w:bCs/>
                <w:sz w:val="24"/>
                <w:szCs w:val="24"/>
                <w:lang w:eastAsia="uk-UA"/>
              </w:rPr>
            </w:pPr>
            <w:r w:rsidRPr="008A4C30">
              <w:rPr>
                <w:b/>
                <w:bCs/>
                <w:sz w:val="24"/>
                <w:szCs w:val="24"/>
                <w:lang w:eastAsia="uk-UA"/>
              </w:rPr>
              <w:t xml:space="preserve">ЄДРПОУ </w:t>
            </w:r>
          </w:p>
          <w:p w14:paraId="4A3C9EF5" w14:textId="77777777" w:rsidR="003D7FDC" w:rsidRPr="008A4C30" w:rsidRDefault="003D7FDC" w:rsidP="003D7FDC">
            <w:pPr>
              <w:shd w:val="clear" w:color="auto" w:fill="FFFFFF"/>
              <w:suppressAutoHyphens/>
              <w:ind w:left="5"/>
              <w:jc w:val="both"/>
              <w:rPr>
                <w:b/>
                <w:bCs/>
                <w:sz w:val="24"/>
                <w:szCs w:val="24"/>
                <w:lang w:eastAsia="uk-UA"/>
              </w:rPr>
            </w:pPr>
            <w:r w:rsidRPr="008A4C30">
              <w:rPr>
                <w:b/>
                <w:bCs/>
                <w:sz w:val="24"/>
                <w:szCs w:val="24"/>
                <w:lang w:eastAsia="uk-UA"/>
              </w:rPr>
              <w:t xml:space="preserve">Місцезнаходження: </w:t>
            </w:r>
          </w:p>
          <w:p w14:paraId="12AAEE01" w14:textId="77777777" w:rsidR="003D7FDC" w:rsidRPr="008A4C30" w:rsidRDefault="003D7FDC" w:rsidP="003D7FDC">
            <w:pPr>
              <w:suppressAutoHyphens/>
              <w:rPr>
                <w:rFonts w:eastAsia="Calibri"/>
                <w:b/>
                <w:bCs/>
                <w:sz w:val="24"/>
                <w:szCs w:val="24"/>
                <w:lang w:eastAsia="en-US"/>
              </w:rPr>
            </w:pPr>
            <w:proofErr w:type="spellStart"/>
            <w:r w:rsidRPr="008A4C30">
              <w:rPr>
                <w:b/>
                <w:bCs/>
                <w:sz w:val="24"/>
                <w:szCs w:val="24"/>
                <w:lang w:eastAsia="uk-UA"/>
              </w:rPr>
              <w:t>тел</w:t>
            </w:r>
            <w:proofErr w:type="spellEnd"/>
            <w:r w:rsidRPr="008A4C30">
              <w:rPr>
                <w:b/>
                <w:bCs/>
                <w:sz w:val="24"/>
                <w:szCs w:val="24"/>
                <w:lang w:eastAsia="uk-UA"/>
              </w:rPr>
              <w:t>./факс</w:t>
            </w:r>
          </w:p>
          <w:p w14:paraId="3FE0A2B2" w14:textId="77777777" w:rsidR="0076688B" w:rsidRDefault="0076688B" w:rsidP="00AF4D79">
            <w:pPr>
              <w:suppressAutoHyphens/>
              <w:rPr>
                <w:rFonts w:eastAsia="Calibri"/>
                <w:b/>
                <w:sz w:val="24"/>
                <w:szCs w:val="24"/>
                <w:lang w:eastAsia="en-US"/>
              </w:rPr>
            </w:pPr>
          </w:p>
          <w:p w14:paraId="27CE54E4" w14:textId="77777777" w:rsidR="0076688B" w:rsidRDefault="0076688B" w:rsidP="00AF4D79">
            <w:pPr>
              <w:suppressAutoHyphens/>
              <w:rPr>
                <w:rFonts w:eastAsia="Calibri"/>
                <w:b/>
                <w:sz w:val="24"/>
                <w:szCs w:val="24"/>
                <w:lang w:eastAsia="en-US"/>
              </w:rPr>
            </w:pPr>
          </w:p>
          <w:p w14:paraId="319B7A95" w14:textId="77777777" w:rsidR="0076688B" w:rsidRDefault="0076688B" w:rsidP="00AF4D79">
            <w:pPr>
              <w:suppressAutoHyphens/>
              <w:rPr>
                <w:rFonts w:eastAsia="Calibri"/>
                <w:b/>
                <w:sz w:val="24"/>
                <w:szCs w:val="24"/>
                <w:lang w:eastAsia="en-US"/>
              </w:rPr>
            </w:pPr>
          </w:p>
          <w:p w14:paraId="34BA721B" w14:textId="77777777" w:rsidR="0076688B" w:rsidRDefault="0076688B" w:rsidP="00AF4D79">
            <w:pPr>
              <w:suppressAutoHyphens/>
              <w:rPr>
                <w:rFonts w:eastAsia="Calibri"/>
                <w:b/>
                <w:sz w:val="24"/>
                <w:szCs w:val="24"/>
                <w:lang w:eastAsia="en-US"/>
              </w:rPr>
            </w:pPr>
          </w:p>
          <w:p w14:paraId="6FB856B0" w14:textId="77777777" w:rsidR="0076688B" w:rsidRDefault="0076688B" w:rsidP="00AF4D79">
            <w:pPr>
              <w:suppressAutoHyphens/>
              <w:rPr>
                <w:rFonts w:eastAsia="Calibri"/>
                <w:b/>
                <w:sz w:val="24"/>
                <w:szCs w:val="24"/>
                <w:lang w:eastAsia="en-US"/>
              </w:rPr>
            </w:pPr>
          </w:p>
          <w:p w14:paraId="7C41367F" w14:textId="1FDEB158" w:rsidR="00BB552E" w:rsidRPr="00AF4D79" w:rsidRDefault="0076688B" w:rsidP="00685358">
            <w:pPr>
              <w:suppressAutoHyphens/>
              <w:rPr>
                <w:rFonts w:eastAsia="Calibri"/>
                <w:b/>
                <w:sz w:val="24"/>
                <w:szCs w:val="24"/>
                <w:lang w:eastAsia="en-US"/>
              </w:rPr>
            </w:pPr>
            <w:r>
              <w:rPr>
                <w:rFonts w:eastAsia="Calibri"/>
                <w:b/>
                <w:sz w:val="24"/>
                <w:szCs w:val="24"/>
                <w:lang w:eastAsia="en-US"/>
              </w:rPr>
              <w:t>________________</w:t>
            </w:r>
            <w:r w:rsidR="00870205" w:rsidRPr="00AF4D79">
              <w:rPr>
                <w:rFonts w:eastAsia="Calibri"/>
                <w:b/>
                <w:sz w:val="24"/>
                <w:szCs w:val="24"/>
                <w:lang w:eastAsia="en-US"/>
              </w:rPr>
              <w:t xml:space="preserve">_______________________ </w:t>
            </w:r>
          </w:p>
        </w:tc>
      </w:tr>
      <w:bookmarkEnd w:id="7"/>
    </w:tbl>
    <w:p w14:paraId="34ADACF9" w14:textId="77777777" w:rsidR="00BB552E" w:rsidRPr="00BB552E" w:rsidRDefault="00BB552E" w:rsidP="00BB552E">
      <w:pPr>
        <w:suppressAutoHyphens/>
        <w:jc w:val="both"/>
        <w:rPr>
          <w:i/>
          <w:sz w:val="22"/>
          <w:szCs w:val="22"/>
          <w:lang w:eastAsia="zh-CN"/>
        </w:rPr>
      </w:pPr>
    </w:p>
    <w:bookmarkEnd w:id="8"/>
    <w:p w14:paraId="05D1AD31" w14:textId="77777777" w:rsidR="00BB552E" w:rsidRPr="00BB552E" w:rsidRDefault="00422395" w:rsidP="00422395">
      <w:pPr>
        <w:suppressAutoHyphens/>
        <w:ind w:left="3402"/>
        <w:jc w:val="both"/>
        <w:rPr>
          <w:b/>
          <w:sz w:val="24"/>
          <w:szCs w:val="24"/>
          <w:lang w:eastAsia="zh-CN"/>
        </w:rPr>
      </w:pPr>
      <w:r>
        <w:rPr>
          <w:i/>
          <w:sz w:val="22"/>
          <w:szCs w:val="22"/>
          <w:lang w:eastAsia="zh-CN"/>
        </w:rPr>
        <w:br w:type="page"/>
      </w:r>
    </w:p>
    <w:p w14:paraId="57EDF762" w14:textId="77777777" w:rsidR="00BB552E" w:rsidRPr="00BB552E" w:rsidRDefault="00BB552E" w:rsidP="00BB552E">
      <w:pPr>
        <w:suppressAutoHyphens/>
        <w:jc w:val="right"/>
        <w:rPr>
          <w:sz w:val="24"/>
          <w:szCs w:val="24"/>
          <w:lang w:eastAsia="zh-CN"/>
        </w:rPr>
      </w:pPr>
      <w:r w:rsidRPr="00BB552E">
        <w:rPr>
          <w:sz w:val="24"/>
          <w:szCs w:val="24"/>
          <w:lang w:eastAsia="zh-CN"/>
        </w:rPr>
        <w:t>Додаток № 1 до Договору № ________ від ________</w:t>
      </w:r>
    </w:p>
    <w:p w14:paraId="5F38487C" w14:textId="77777777" w:rsidR="00BB552E" w:rsidRPr="00BB552E" w:rsidRDefault="00BB552E" w:rsidP="00BB552E">
      <w:pPr>
        <w:suppressAutoHyphens/>
        <w:jc w:val="center"/>
        <w:rPr>
          <w:b/>
          <w:sz w:val="24"/>
          <w:szCs w:val="24"/>
          <w:lang w:eastAsia="zh-CN"/>
        </w:rPr>
      </w:pPr>
    </w:p>
    <w:p w14:paraId="0D41ADBE" w14:textId="77777777" w:rsidR="00BB552E" w:rsidRPr="00BB552E" w:rsidRDefault="00BB552E" w:rsidP="00BB552E">
      <w:pPr>
        <w:suppressAutoHyphens/>
        <w:jc w:val="center"/>
        <w:rPr>
          <w:b/>
          <w:sz w:val="24"/>
          <w:szCs w:val="24"/>
          <w:lang w:eastAsia="zh-CN"/>
        </w:rPr>
      </w:pPr>
      <w:r w:rsidRPr="00BB552E">
        <w:rPr>
          <w:b/>
          <w:sz w:val="24"/>
          <w:szCs w:val="24"/>
          <w:lang w:eastAsia="zh-CN"/>
        </w:rPr>
        <w:t xml:space="preserve">Специфікація </w:t>
      </w:r>
    </w:p>
    <w:p w14:paraId="2BB30CB2" w14:textId="77777777" w:rsidR="00BB552E" w:rsidRPr="00BB552E" w:rsidRDefault="00BB552E" w:rsidP="00BB552E">
      <w:pPr>
        <w:suppressAutoHyphens/>
        <w:jc w:val="center"/>
        <w:rPr>
          <w:b/>
          <w:sz w:val="24"/>
          <w:szCs w:val="24"/>
          <w:vertAlign w:val="superscript"/>
          <w:lang w:eastAsia="zh-CN"/>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77"/>
        <w:gridCol w:w="1275"/>
        <w:gridCol w:w="993"/>
        <w:gridCol w:w="850"/>
        <w:gridCol w:w="1276"/>
        <w:gridCol w:w="850"/>
        <w:gridCol w:w="851"/>
        <w:gridCol w:w="1134"/>
        <w:gridCol w:w="1446"/>
      </w:tblGrid>
      <w:tr w:rsidR="00963295" w:rsidRPr="00F61567" w14:paraId="53C1B27F" w14:textId="77777777" w:rsidTr="00B7335E">
        <w:trPr>
          <w:trHeight w:val="1945"/>
        </w:trPr>
        <w:tc>
          <w:tcPr>
            <w:tcW w:w="283" w:type="dxa"/>
            <w:vAlign w:val="center"/>
          </w:tcPr>
          <w:p w14:paraId="1026F883"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 з/п</w:t>
            </w:r>
          </w:p>
        </w:tc>
        <w:tc>
          <w:tcPr>
            <w:tcW w:w="1277" w:type="dxa"/>
            <w:vAlign w:val="center"/>
          </w:tcPr>
          <w:p w14:paraId="4218796E" w14:textId="77777777" w:rsidR="00963295" w:rsidRPr="003401CE" w:rsidRDefault="00000000" w:rsidP="00B7335E">
            <w:pPr>
              <w:keepNext/>
              <w:shd w:val="clear" w:color="auto" w:fill="FFFFFF"/>
              <w:tabs>
                <w:tab w:val="left" w:leader="dot" w:pos="9254"/>
              </w:tabs>
              <w:jc w:val="center"/>
              <w:outlineLvl w:val="2"/>
              <w:rPr>
                <w:b/>
                <w:bCs/>
                <w:color w:val="000000"/>
                <w:sz w:val="18"/>
                <w:szCs w:val="18"/>
              </w:rPr>
            </w:pPr>
            <w:hyperlink r:id="rId8">
              <w:r w:rsidR="00963295" w:rsidRPr="003401CE">
                <w:rPr>
                  <w:rStyle w:val="ad"/>
                  <w:b/>
                  <w:bCs/>
                  <w:color w:val="000000"/>
                  <w:sz w:val="18"/>
                  <w:szCs w:val="18"/>
                </w:rPr>
                <w:t>Найменування</w:t>
              </w:r>
            </w:hyperlink>
            <w:r w:rsidR="00963295" w:rsidRPr="003401CE">
              <w:rPr>
                <w:b/>
                <w:bCs/>
                <w:color w:val="000000"/>
                <w:sz w:val="18"/>
                <w:szCs w:val="18"/>
              </w:rPr>
              <w:t xml:space="preserve"> товару</w:t>
            </w:r>
          </w:p>
        </w:tc>
        <w:tc>
          <w:tcPr>
            <w:tcW w:w="1275" w:type="dxa"/>
            <w:vAlign w:val="center"/>
          </w:tcPr>
          <w:p w14:paraId="3FF74182"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Назва медичного виробу</w:t>
            </w:r>
          </w:p>
        </w:tc>
        <w:tc>
          <w:tcPr>
            <w:tcW w:w="993" w:type="dxa"/>
            <w:vAlign w:val="center"/>
          </w:tcPr>
          <w:p w14:paraId="0B98FC2F"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НК 024:2019</w:t>
            </w:r>
          </w:p>
        </w:tc>
        <w:tc>
          <w:tcPr>
            <w:tcW w:w="850" w:type="dxa"/>
            <w:vAlign w:val="center"/>
          </w:tcPr>
          <w:p w14:paraId="070F5664"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Назва та країна виробника</w:t>
            </w:r>
          </w:p>
        </w:tc>
        <w:tc>
          <w:tcPr>
            <w:tcW w:w="1276" w:type="dxa"/>
            <w:vAlign w:val="center"/>
          </w:tcPr>
          <w:p w14:paraId="72720075"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Країна походження товару щодо кожної номенклатурної позиції предмета закупівлі</w:t>
            </w:r>
          </w:p>
        </w:tc>
        <w:tc>
          <w:tcPr>
            <w:tcW w:w="850" w:type="dxa"/>
            <w:vAlign w:val="center"/>
          </w:tcPr>
          <w:p w14:paraId="1A88894F"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Од. виміру</w:t>
            </w:r>
          </w:p>
        </w:tc>
        <w:tc>
          <w:tcPr>
            <w:tcW w:w="851" w:type="dxa"/>
            <w:tcBorders>
              <w:right w:val="single" w:sz="4" w:space="0" w:color="auto"/>
            </w:tcBorders>
            <w:vAlign w:val="center"/>
          </w:tcPr>
          <w:p w14:paraId="03085878"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К-ть, од.</w:t>
            </w:r>
          </w:p>
        </w:tc>
        <w:tc>
          <w:tcPr>
            <w:tcW w:w="1134" w:type="dxa"/>
            <w:tcBorders>
              <w:left w:val="single" w:sz="4" w:space="0" w:color="auto"/>
            </w:tcBorders>
            <w:vAlign w:val="center"/>
          </w:tcPr>
          <w:p w14:paraId="7236B2FB" w14:textId="77777777" w:rsidR="00963295" w:rsidRPr="003401CE" w:rsidRDefault="00963295" w:rsidP="00B7335E">
            <w:pPr>
              <w:keepNext/>
              <w:shd w:val="clear" w:color="auto" w:fill="FFFFFF"/>
              <w:tabs>
                <w:tab w:val="left" w:leader="dot" w:pos="9254"/>
              </w:tabs>
              <w:outlineLvl w:val="2"/>
              <w:rPr>
                <w:b/>
                <w:bCs/>
                <w:color w:val="000000"/>
                <w:sz w:val="18"/>
                <w:szCs w:val="18"/>
              </w:rPr>
            </w:pPr>
            <w:r w:rsidRPr="003401CE">
              <w:rPr>
                <w:b/>
                <w:bCs/>
                <w:color w:val="000000"/>
                <w:sz w:val="18"/>
                <w:szCs w:val="18"/>
              </w:rPr>
              <w:t>Ціна за од.,</w:t>
            </w:r>
          </w:p>
          <w:p w14:paraId="377D3AA7"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з ПДВ (грн.)</w:t>
            </w:r>
          </w:p>
        </w:tc>
        <w:tc>
          <w:tcPr>
            <w:tcW w:w="1446" w:type="dxa"/>
            <w:vAlign w:val="center"/>
          </w:tcPr>
          <w:p w14:paraId="5A3FDFA0"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Загальна сума,</w:t>
            </w:r>
          </w:p>
          <w:p w14:paraId="5F72D77D" w14:textId="77777777" w:rsidR="00963295" w:rsidRPr="003401CE" w:rsidRDefault="00963295" w:rsidP="00B7335E">
            <w:pPr>
              <w:keepNext/>
              <w:shd w:val="clear" w:color="auto" w:fill="FFFFFF"/>
              <w:tabs>
                <w:tab w:val="left" w:leader="dot" w:pos="9254"/>
              </w:tabs>
              <w:jc w:val="center"/>
              <w:outlineLvl w:val="2"/>
              <w:rPr>
                <w:b/>
                <w:bCs/>
                <w:color w:val="000000"/>
                <w:sz w:val="18"/>
                <w:szCs w:val="18"/>
              </w:rPr>
            </w:pPr>
            <w:r w:rsidRPr="003401CE">
              <w:rPr>
                <w:b/>
                <w:bCs/>
                <w:color w:val="000000"/>
                <w:sz w:val="18"/>
                <w:szCs w:val="18"/>
              </w:rPr>
              <w:t>з ПДВ (грн.)</w:t>
            </w:r>
          </w:p>
        </w:tc>
      </w:tr>
      <w:tr w:rsidR="00963295" w:rsidRPr="00F61567" w14:paraId="4918B425" w14:textId="77777777" w:rsidTr="00B7335E">
        <w:trPr>
          <w:trHeight w:val="616"/>
        </w:trPr>
        <w:tc>
          <w:tcPr>
            <w:tcW w:w="283" w:type="dxa"/>
          </w:tcPr>
          <w:p w14:paraId="48E9950B" w14:textId="77777777" w:rsidR="00963295" w:rsidRPr="00F61567" w:rsidRDefault="00963295" w:rsidP="00B7335E">
            <w:pPr>
              <w:keepNext/>
              <w:shd w:val="clear" w:color="auto" w:fill="FFFFFF"/>
              <w:tabs>
                <w:tab w:val="left" w:leader="dot" w:pos="9254"/>
              </w:tabs>
              <w:outlineLvl w:val="2"/>
              <w:rPr>
                <w:b/>
                <w:bCs/>
                <w:sz w:val="18"/>
                <w:szCs w:val="18"/>
              </w:rPr>
            </w:pPr>
            <w:r w:rsidRPr="00F61567">
              <w:rPr>
                <w:b/>
                <w:bCs/>
                <w:sz w:val="18"/>
                <w:szCs w:val="18"/>
              </w:rPr>
              <w:t>1.</w:t>
            </w:r>
          </w:p>
        </w:tc>
        <w:tc>
          <w:tcPr>
            <w:tcW w:w="1277" w:type="dxa"/>
          </w:tcPr>
          <w:p w14:paraId="440797D8" w14:textId="77777777" w:rsidR="00963295" w:rsidRPr="00F61567" w:rsidRDefault="00963295" w:rsidP="00B7335E">
            <w:pPr>
              <w:keepNext/>
              <w:shd w:val="clear" w:color="auto" w:fill="FFFFFF"/>
              <w:tabs>
                <w:tab w:val="left" w:leader="dot" w:pos="9254"/>
              </w:tabs>
              <w:outlineLvl w:val="2"/>
              <w:rPr>
                <w:b/>
                <w:bCs/>
                <w:sz w:val="18"/>
                <w:szCs w:val="18"/>
              </w:rPr>
            </w:pPr>
          </w:p>
        </w:tc>
        <w:tc>
          <w:tcPr>
            <w:tcW w:w="1275" w:type="dxa"/>
          </w:tcPr>
          <w:p w14:paraId="725912EE" w14:textId="77777777" w:rsidR="00963295" w:rsidRPr="00F61567" w:rsidRDefault="00963295" w:rsidP="00B7335E">
            <w:pPr>
              <w:keepNext/>
              <w:shd w:val="clear" w:color="auto" w:fill="FFFFFF"/>
              <w:tabs>
                <w:tab w:val="left" w:leader="dot" w:pos="9254"/>
              </w:tabs>
              <w:outlineLvl w:val="2"/>
              <w:rPr>
                <w:b/>
                <w:bCs/>
                <w:sz w:val="18"/>
                <w:szCs w:val="18"/>
              </w:rPr>
            </w:pPr>
          </w:p>
        </w:tc>
        <w:tc>
          <w:tcPr>
            <w:tcW w:w="993" w:type="dxa"/>
          </w:tcPr>
          <w:p w14:paraId="5E383004" w14:textId="77777777" w:rsidR="00963295" w:rsidRPr="00F61567" w:rsidRDefault="00963295" w:rsidP="00B7335E">
            <w:pPr>
              <w:keepNext/>
              <w:shd w:val="clear" w:color="auto" w:fill="FFFFFF"/>
              <w:tabs>
                <w:tab w:val="left" w:leader="dot" w:pos="9254"/>
              </w:tabs>
              <w:outlineLvl w:val="2"/>
              <w:rPr>
                <w:b/>
                <w:bCs/>
                <w:sz w:val="18"/>
                <w:szCs w:val="18"/>
              </w:rPr>
            </w:pPr>
          </w:p>
        </w:tc>
        <w:tc>
          <w:tcPr>
            <w:tcW w:w="850" w:type="dxa"/>
          </w:tcPr>
          <w:p w14:paraId="2C96F786" w14:textId="77777777" w:rsidR="00963295" w:rsidRPr="00F61567" w:rsidRDefault="00963295" w:rsidP="00B7335E">
            <w:pPr>
              <w:keepNext/>
              <w:shd w:val="clear" w:color="auto" w:fill="FFFFFF"/>
              <w:tabs>
                <w:tab w:val="left" w:leader="dot" w:pos="9254"/>
              </w:tabs>
              <w:outlineLvl w:val="2"/>
              <w:rPr>
                <w:b/>
                <w:bCs/>
                <w:sz w:val="18"/>
                <w:szCs w:val="18"/>
              </w:rPr>
            </w:pPr>
          </w:p>
        </w:tc>
        <w:tc>
          <w:tcPr>
            <w:tcW w:w="1276" w:type="dxa"/>
          </w:tcPr>
          <w:p w14:paraId="36A2A300" w14:textId="77777777" w:rsidR="00963295" w:rsidRPr="00F61567" w:rsidRDefault="00963295" w:rsidP="00B7335E">
            <w:pPr>
              <w:keepNext/>
              <w:shd w:val="clear" w:color="auto" w:fill="FFFFFF"/>
              <w:tabs>
                <w:tab w:val="left" w:leader="dot" w:pos="9254"/>
              </w:tabs>
              <w:outlineLvl w:val="2"/>
              <w:rPr>
                <w:b/>
                <w:bCs/>
                <w:sz w:val="18"/>
                <w:szCs w:val="18"/>
              </w:rPr>
            </w:pPr>
          </w:p>
        </w:tc>
        <w:tc>
          <w:tcPr>
            <w:tcW w:w="850" w:type="dxa"/>
          </w:tcPr>
          <w:p w14:paraId="1854103E" w14:textId="77777777" w:rsidR="00963295" w:rsidRPr="00F61567" w:rsidRDefault="00963295" w:rsidP="00B7335E">
            <w:pPr>
              <w:keepNext/>
              <w:shd w:val="clear" w:color="auto" w:fill="FFFFFF"/>
              <w:tabs>
                <w:tab w:val="left" w:leader="dot" w:pos="9254"/>
              </w:tabs>
              <w:outlineLvl w:val="2"/>
              <w:rPr>
                <w:b/>
                <w:bCs/>
                <w:sz w:val="18"/>
                <w:szCs w:val="18"/>
              </w:rPr>
            </w:pPr>
          </w:p>
        </w:tc>
        <w:tc>
          <w:tcPr>
            <w:tcW w:w="851" w:type="dxa"/>
            <w:tcBorders>
              <w:right w:val="single" w:sz="4" w:space="0" w:color="auto"/>
            </w:tcBorders>
          </w:tcPr>
          <w:p w14:paraId="6BFFDACF" w14:textId="77777777" w:rsidR="00963295" w:rsidRPr="00F61567" w:rsidRDefault="00963295" w:rsidP="00B7335E">
            <w:pPr>
              <w:keepNext/>
              <w:shd w:val="clear" w:color="auto" w:fill="FFFFFF"/>
              <w:tabs>
                <w:tab w:val="left" w:leader="dot" w:pos="9254"/>
              </w:tabs>
              <w:outlineLvl w:val="2"/>
              <w:rPr>
                <w:b/>
                <w:bCs/>
                <w:sz w:val="18"/>
                <w:szCs w:val="18"/>
              </w:rPr>
            </w:pPr>
          </w:p>
        </w:tc>
        <w:tc>
          <w:tcPr>
            <w:tcW w:w="1134" w:type="dxa"/>
            <w:tcBorders>
              <w:left w:val="single" w:sz="4" w:space="0" w:color="auto"/>
            </w:tcBorders>
          </w:tcPr>
          <w:p w14:paraId="517A318E" w14:textId="77777777" w:rsidR="00963295" w:rsidRPr="00F61567" w:rsidRDefault="00963295" w:rsidP="00B7335E">
            <w:pPr>
              <w:keepNext/>
              <w:shd w:val="clear" w:color="auto" w:fill="FFFFFF"/>
              <w:tabs>
                <w:tab w:val="left" w:leader="dot" w:pos="9254"/>
              </w:tabs>
              <w:outlineLvl w:val="2"/>
              <w:rPr>
                <w:b/>
                <w:bCs/>
                <w:sz w:val="18"/>
                <w:szCs w:val="18"/>
              </w:rPr>
            </w:pPr>
          </w:p>
        </w:tc>
        <w:tc>
          <w:tcPr>
            <w:tcW w:w="1446" w:type="dxa"/>
          </w:tcPr>
          <w:p w14:paraId="57CC0640" w14:textId="77777777" w:rsidR="00963295" w:rsidRPr="00F61567" w:rsidRDefault="00963295" w:rsidP="00B7335E">
            <w:pPr>
              <w:keepNext/>
              <w:shd w:val="clear" w:color="auto" w:fill="FFFFFF"/>
              <w:tabs>
                <w:tab w:val="left" w:leader="dot" w:pos="9254"/>
              </w:tabs>
              <w:outlineLvl w:val="2"/>
              <w:rPr>
                <w:b/>
                <w:bCs/>
                <w:sz w:val="18"/>
                <w:szCs w:val="18"/>
              </w:rPr>
            </w:pPr>
          </w:p>
        </w:tc>
      </w:tr>
      <w:tr w:rsidR="00963295" w:rsidRPr="00F61567" w14:paraId="125CD82B" w14:textId="77777777" w:rsidTr="00B7335E">
        <w:trPr>
          <w:trHeight w:val="457"/>
        </w:trPr>
        <w:tc>
          <w:tcPr>
            <w:tcW w:w="8789" w:type="dxa"/>
            <w:gridSpan w:val="9"/>
            <w:tcBorders>
              <w:right w:val="single" w:sz="4" w:space="0" w:color="auto"/>
            </w:tcBorders>
            <w:vAlign w:val="center"/>
          </w:tcPr>
          <w:p w14:paraId="53C3C2B0" w14:textId="77777777" w:rsidR="00963295" w:rsidRPr="004D3137" w:rsidRDefault="00963295" w:rsidP="00B7335E">
            <w:pPr>
              <w:keepNext/>
              <w:shd w:val="clear" w:color="auto" w:fill="FFFFFF"/>
              <w:tabs>
                <w:tab w:val="left" w:leader="dot" w:pos="9254"/>
              </w:tabs>
              <w:outlineLvl w:val="2"/>
              <w:rPr>
                <w:b/>
                <w:bCs/>
                <w:sz w:val="18"/>
                <w:szCs w:val="18"/>
              </w:rPr>
            </w:pPr>
          </w:p>
          <w:p w14:paraId="1810AC36" w14:textId="77777777" w:rsidR="00963295" w:rsidRPr="004D3137" w:rsidRDefault="00963295" w:rsidP="00B7335E">
            <w:pPr>
              <w:keepNext/>
              <w:shd w:val="clear" w:color="auto" w:fill="FFFFFF"/>
              <w:tabs>
                <w:tab w:val="left" w:leader="dot" w:pos="9254"/>
              </w:tabs>
              <w:outlineLvl w:val="2"/>
              <w:rPr>
                <w:b/>
                <w:bCs/>
                <w:sz w:val="18"/>
                <w:szCs w:val="18"/>
              </w:rPr>
            </w:pPr>
            <w:r w:rsidRPr="004D3137">
              <w:rPr>
                <w:b/>
                <w:bCs/>
                <w:sz w:val="18"/>
                <w:szCs w:val="18"/>
              </w:rPr>
              <w:t>Сума, без ПДВ, грн.</w:t>
            </w:r>
          </w:p>
        </w:tc>
        <w:tc>
          <w:tcPr>
            <w:tcW w:w="1446" w:type="dxa"/>
            <w:tcBorders>
              <w:left w:val="single" w:sz="4" w:space="0" w:color="auto"/>
            </w:tcBorders>
            <w:vAlign w:val="center"/>
          </w:tcPr>
          <w:p w14:paraId="52AB5807" w14:textId="77777777" w:rsidR="00963295" w:rsidRPr="004D3137" w:rsidRDefault="00963295" w:rsidP="00B7335E">
            <w:pPr>
              <w:keepNext/>
              <w:shd w:val="clear" w:color="auto" w:fill="FFFFFF"/>
              <w:tabs>
                <w:tab w:val="left" w:leader="dot" w:pos="9254"/>
              </w:tabs>
              <w:outlineLvl w:val="2"/>
              <w:rPr>
                <w:b/>
                <w:bCs/>
                <w:sz w:val="18"/>
                <w:szCs w:val="18"/>
              </w:rPr>
            </w:pPr>
          </w:p>
        </w:tc>
      </w:tr>
      <w:tr w:rsidR="00963295" w:rsidRPr="00F61567" w14:paraId="10C222B0" w14:textId="77777777" w:rsidTr="00B7335E">
        <w:trPr>
          <w:trHeight w:val="457"/>
        </w:trPr>
        <w:tc>
          <w:tcPr>
            <w:tcW w:w="8789" w:type="dxa"/>
            <w:gridSpan w:val="9"/>
            <w:tcBorders>
              <w:right w:val="single" w:sz="4" w:space="0" w:color="auto"/>
            </w:tcBorders>
            <w:vAlign w:val="center"/>
          </w:tcPr>
          <w:p w14:paraId="0EDD9203" w14:textId="77777777" w:rsidR="00963295" w:rsidRPr="004D3137" w:rsidRDefault="00963295" w:rsidP="00B7335E">
            <w:pPr>
              <w:keepNext/>
              <w:shd w:val="clear" w:color="auto" w:fill="FFFFFF"/>
              <w:tabs>
                <w:tab w:val="left" w:leader="dot" w:pos="9254"/>
              </w:tabs>
              <w:outlineLvl w:val="2"/>
              <w:rPr>
                <w:b/>
                <w:bCs/>
                <w:sz w:val="18"/>
                <w:szCs w:val="18"/>
              </w:rPr>
            </w:pPr>
            <w:r w:rsidRPr="004D3137">
              <w:rPr>
                <w:b/>
                <w:bCs/>
                <w:sz w:val="18"/>
                <w:szCs w:val="18"/>
              </w:rPr>
              <w:t xml:space="preserve">ПДВ, грн. </w:t>
            </w:r>
          </w:p>
        </w:tc>
        <w:tc>
          <w:tcPr>
            <w:tcW w:w="1446" w:type="dxa"/>
            <w:tcBorders>
              <w:left w:val="single" w:sz="4" w:space="0" w:color="auto"/>
            </w:tcBorders>
            <w:vAlign w:val="center"/>
          </w:tcPr>
          <w:p w14:paraId="65372CE4" w14:textId="77777777" w:rsidR="00963295" w:rsidRPr="004D3137" w:rsidRDefault="00963295" w:rsidP="00B7335E">
            <w:pPr>
              <w:keepNext/>
              <w:shd w:val="clear" w:color="auto" w:fill="FFFFFF"/>
              <w:tabs>
                <w:tab w:val="left" w:leader="dot" w:pos="9254"/>
              </w:tabs>
              <w:outlineLvl w:val="2"/>
              <w:rPr>
                <w:b/>
                <w:bCs/>
              </w:rPr>
            </w:pPr>
          </w:p>
        </w:tc>
      </w:tr>
      <w:tr w:rsidR="00963295" w:rsidRPr="00F61567" w14:paraId="24C41300" w14:textId="77777777" w:rsidTr="00B7335E">
        <w:trPr>
          <w:trHeight w:val="457"/>
        </w:trPr>
        <w:tc>
          <w:tcPr>
            <w:tcW w:w="8789" w:type="dxa"/>
            <w:gridSpan w:val="9"/>
            <w:tcBorders>
              <w:right w:val="single" w:sz="4" w:space="0" w:color="auto"/>
            </w:tcBorders>
            <w:vAlign w:val="center"/>
          </w:tcPr>
          <w:p w14:paraId="02B97715" w14:textId="77777777" w:rsidR="00963295" w:rsidRPr="004D3137" w:rsidRDefault="00963295" w:rsidP="00B7335E">
            <w:pPr>
              <w:keepNext/>
              <w:shd w:val="clear" w:color="auto" w:fill="FFFFFF"/>
              <w:tabs>
                <w:tab w:val="left" w:leader="dot" w:pos="9254"/>
              </w:tabs>
              <w:outlineLvl w:val="2"/>
              <w:rPr>
                <w:b/>
                <w:bCs/>
                <w:sz w:val="18"/>
                <w:szCs w:val="18"/>
              </w:rPr>
            </w:pPr>
            <w:r w:rsidRPr="004D3137">
              <w:rPr>
                <w:b/>
                <w:bCs/>
                <w:sz w:val="18"/>
                <w:szCs w:val="18"/>
              </w:rPr>
              <w:t>Сума, з ПДВ, грн.</w:t>
            </w:r>
          </w:p>
        </w:tc>
        <w:tc>
          <w:tcPr>
            <w:tcW w:w="1446" w:type="dxa"/>
            <w:tcBorders>
              <w:left w:val="single" w:sz="4" w:space="0" w:color="auto"/>
            </w:tcBorders>
            <w:vAlign w:val="center"/>
          </w:tcPr>
          <w:p w14:paraId="201A1C80" w14:textId="77777777" w:rsidR="00963295" w:rsidRPr="004D3137" w:rsidRDefault="00963295" w:rsidP="00B7335E">
            <w:pPr>
              <w:keepNext/>
              <w:shd w:val="clear" w:color="auto" w:fill="FFFFFF"/>
              <w:tabs>
                <w:tab w:val="left" w:leader="dot" w:pos="9254"/>
              </w:tabs>
              <w:outlineLvl w:val="2"/>
              <w:rPr>
                <w:b/>
                <w:bCs/>
              </w:rPr>
            </w:pPr>
          </w:p>
        </w:tc>
      </w:tr>
    </w:tbl>
    <w:p w14:paraId="1648B0B1" w14:textId="77777777" w:rsidR="00BB552E" w:rsidRPr="00962706" w:rsidRDefault="00BB552E" w:rsidP="00BB552E">
      <w:pPr>
        <w:suppressAutoHyphens/>
        <w:ind w:firstLine="708"/>
        <w:jc w:val="both"/>
        <w:rPr>
          <w:sz w:val="24"/>
          <w:szCs w:val="24"/>
          <w:lang w:eastAsia="zh-CN"/>
        </w:rPr>
      </w:pPr>
    </w:p>
    <w:p w14:paraId="7DAF3889" w14:textId="77777777" w:rsidR="00BB552E" w:rsidRPr="00BB552E" w:rsidRDefault="00BB552E" w:rsidP="00CF4450">
      <w:pPr>
        <w:suppressAutoHyphens/>
        <w:ind w:firstLine="708"/>
        <w:jc w:val="both"/>
        <w:rPr>
          <w:b/>
          <w:sz w:val="24"/>
          <w:szCs w:val="24"/>
          <w:lang w:eastAsia="zh-CN"/>
        </w:rPr>
      </w:pPr>
      <w:r w:rsidRPr="00BB552E">
        <w:rPr>
          <w:sz w:val="24"/>
          <w:szCs w:val="24"/>
          <w:lang w:eastAsia="zh-CN"/>
        </w:rPr>
        <w:t>ВСЬОГО на загальну суму</w:t>
      </w:r>
      <w:r w:rsidR="0076688B">
        <w:rPr>
          <w:sz w:val="24"/>
          <w:szCs w:val="24"/>
          <w:lang w:eastAsia="zh-CN"/>
        </w:rPr>
        <w:t>:</w:t>
      </w:r>
      <w:r w:rsidRPr="00BB552E">
        <w:rPr>
          <w:sz w:val="24"/>
          <w:szCs w:val="24"/>
          <w:lang w:eastAsia="zh-CN"/>
        </w:rPr>
        <w:t xml:space="preserve"> </w:t>
      </w:r>
      <w:bookmarkStart w:id="9" w:name="_Hlk89200693"/>
      <w:r w:rsidR="0076688B">
        <w:rPr>
          <w:sz w:val="24"/>
          <w:szCs w:val="24"/>
          <w:lang w:eastAsia="zh-CN"/>
        </w:rPr>
        <w:t>_____________</w:t>
      </w:r>
      <w:r w:rsidRPr="00BB552E">
        <w:rPr>
          <w:sz w:val="24"/>
          <w:szCs w:val="24"/>
          <w:lang w:eastAsia="zh-CN"/>
        </w:rPr>
        <w:t>грн. (</w:t>
      </w:r>
      <w:r w:rsidR="0076688B">
        <w:rPr>
          <w:sz w:val="24"/>
          <w:szCs w:val="24"/>
          <w:lang w:eastAsia="zh-CN"/>
        </w:rPr>
        <w:t>_________________ грн. ____ коп.</w:t>
      </w:r>
      <w:r w:rsidR="00E8027F">
        <w:rPr>
          <w:sz w:val="24"/>
          <w:szCs w:val="24"/>
          <w:lang w:eastAsia="zh-CN"/>
        </w:rPr>
        <w:t>)</w:t>
      </w:r>
      <w:r w:rsidRPr="00BB552E">
        <w:rPr>
          <w:sz w:val="24"/>
          <w:szCs w:val="24"/>
          <w:lang w:eastAsia="zh-CN"/>
        </w:rPr>
        <w:t>,</w:t>
      </w:r>
      <w:r w:rsidR="00CF4450">
        <w:rPr>
          <w:sz w:val="24"/>
          <w:szCs w:val="24"/>
          <w:lang w:eastAsia="zh-CN"/>
        </w:rPr>
        <w:t xml:space="preserve"> </w:t>
      </w:r>
      <w:r w:rsidR="00E55948">
        <w:rPr>
          <w:sz w:val="24"/>
          <w:szCs w:val="24"/>
          <w:lang w:eastAsia="zh-CN"/>
        </w:rPr>
        <w:t>у тому числі</w:t>
      </w:r>
      <w:r w:rsidR="00CF4450">
        <w:rPr>
          <w:sz w:val="24"/>
          <w:szCs w:val="24"/>
          <w:lang w:eastAsia="zh-CN"/>
        </w:rPr>
        <w:t xml:space="preserve"> ПДВ</w:t>
      </w:r>
      <w:r w:rsidR="0076688B">
        <w:rPr>
          <w:sz w:val="24"/>
          <w:szCs w:val="24"/>
          <w:lang w:eastAsia="zh-CN"/>
        </w:rPr>
        <w:t xml:space="preserve"> ____%:</w:t>
      </w:r>
      <w:r w:rsidR="00E55948">
        <w:rPr>
          <w:sz w:val="24"/>
          <w:szCs w:val="24"/>
          <w:lang w:eastAsia="zh-CN"/>
        </w:rPr>
        <w:t xml:space="preserve"> </w:t>
      </w:r>
      <w:r w:rsidR="0076688B">
        <w:rPr>
          <w:sz w:val="24"/>
          <w:szCs w:val="24"/>
          <w:lang w:eastAsia="zh-CN"/>
        </w:rPr>
        <w:t>_________ грн.</w:t>
      </w:r>
      <w:r w:rsidR="00E8027F">
        <w:rPr>
          <w:sz w:val="24"/>
          <w:szCs w:val="24"/>
          <w:lang w:eastAsia="zh-CN"/>
        </w:rPr>
        <w:t xml:space="preserve"> </w:t>
      </w:r>
      <w:r w:rsidR="00E55948">
        <w:rPr>
          <w:sz w:val="24"/>
          <w:szCs w:val="24"/>
          <w:lang w:eastAsia="zh-CN"/>
        </w:rPr>
        <w:t>(</w:t>
      </w:r>
      <w:r w:rsidR="0076688B">
        <w:rPr>
          <w:sz w:val="24"/>
          <w:szCs w:val="24"/>
          <w:lang w:eastAsia="zh-CN"/>
        </w:rPr>
        <w:t>_____________ грн. ____ коп.</w:t>
      </w:r>
      <w:r w:rsidR="00E8027F">
        <w:rPr>
          <w:sz w:val="24"/>
          <w:szCs w:val="24"/>
          <w:lang w:eastAsia="zh-CN"/>
        </w:rPr>
        <w:t>)</w:t>
      </w:r>
      <w:r w:rsidR="0063043F">
        <w:rPr>
          <w:sz w:val="24"/>
          <w:szCs w:val="24"/>
          <w:lang w:eastAsia="zh-CN"/>
        </w:rPr>
        <w:t>.</w:t>
      </w:r>
    </w:p>
    <w:bookmarkEnd w:id="9"/>
    <w:p w14:paraId="4618CF7D" w14:textId="77777777" w:rsidR="00BB552E" w:rsidRPr="00BB552E" w:rsidRDefault="00BB552E" w:rsidP="00BB552E">
      <w:pPr>
        <w:tabs>
          <w:tab w:val="left" w:pos="284"/>
        </w:tabs>
        <w:suppressAutoHyphens/>
        <w:autoSpaceDE w:val="0"/>
        <w:spacing w:after="120"/>
        <w:jc w:val="center"/>
        <w:rPr>
          <w:sz w:val="24"/>
          <w:szCs w:val="24"/>
          <w:lang w:eastAsia="zh-C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2"/>
        <w:gridCol w:w="4819"/>
      </w:tblGrid>
      <w:tr w:rsidR="00AF4D79" w:rsidRPr="00BB552E" w14:paraId="0290A0C0" w14:textId="77777777" w:rsidTr="00D204C8">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0DCC1A8" w14:textId="77777777" w:rsidR="00AF4D79" w:rsidRPr="00AF4D79" w:rsidRDefault="00AF4D79" w:rsidP="00D204C8">
            <w:pPr>
              <w:tabs>
                <w:tab w:val="left" w:pos="2548"/>
              </w:tabs>
              <w:suppressAutoHyphens/>
              <w:spacing w:line="360" w:lineRule="auto"/>
              <w:jc w:val="both"/>
              <w:rPr>
                <w:rFonts w:eastAsia="Calibri"/>
                <w:b/>
                <w:sz w:val="24"/>
                <w:szCs w:val="24"/>
                <w:lang w:eastAsia="en-US"/>
              </w:rPr>
            </w:pPr>
            <w:r w:rsidRPr="00AF4D79">
              <w:rPr>
                <w:rFonts w:eastAsia="Calibri"/>
                <w:b/>
                <w:sz w:val="24"/>
                <w:szCs w:val="24"/>
                <w:lang w:eastAsia="en-US"/>
              </w:rPr>
              <w:t>Покупець</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FFE1C4D" w14:textId="77777777" w:rsidR="00AF4D79" w:rsidRPr="00AF4D79" w:rsidRDefault="00AF4D79" w:rsidP="00D204C8">
            <w:pPr>
              <w:tabs>
                <w:tab w:val="left" w:pos="2548"/>
              </w:tabs>
              <w:suppressAutoHyphens/>
              <w:jc w:val="both"/>
              <w:rPr>
                <w:rFonts w:eastAsia="Calibri"/>
                <w:b/>
                <w:sz w:val="24"/>
                <w:szCs w:val="24"/>
                <w:lang w:eastAsia="en-US"/>
              </w:rPr>
            </w:pPr>
            <w:r w:rsidRPr="00AF4D79">
              <w:rPr>
                <w:rFonts w:eastAsia="Calibri"/>
                <w:b/>
                <w:sz w:val="24"/>
                <w:szCs w:val="24"/>
                <w:lang w:eastAsia="en-US"/>
              </w:rPr>
              <w:t>Продавець</w:t>
            </w:r>
          </w:p>
        </w:tc>
      </w:tr>
      <w:tr w:rsidR="00AF4D79" w:rsidRPr="00BB552E" w14:paraId="2D5E34F0" w14:textId="77777777" w:rsidTr="00D204C8">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1739316" w14:textId="77777777" w:rsidR="0047666C" w:rsidRDefault="0047666C" w:rsidP="0047666C">
            <w:pPr>
              <w:shd w:val="clear" w:color="auto" w:fill="FFFFFF"/>
              <w:suppressAutoHyphens/>
              <w:jc w:val="both"/>
              <w:rPr>
                <w:sz w:val="24"/>
                <w:szCs w:val="24"/>
                <w:lang w:eastAsia="uk-UA"/>
              </w:rPr>
            </w:pPr>
            <w:r>
              <w:rPr>
                <w:b/>
                <w:bCs/>
                <w:sz w:val="24"/>
                <w:szCs w:val="24"/>
                <w:lang w:eastAsia="uk-UA"/>
              </w:rPr>
              <w:t>Національний інститут раку</w:t>
            </w:r>
          </w:p>
          <w:p w14:paraId="49DE6259" w14:textId="77777777" w:rsidR="0047666C" w:rsidRDefault="0047666C" w:rsidP="0047666C">
            <w:pPr>
              <w:shd w:val="clear" w:color="auto" w:fill="FFFFFF"/>
              <w:suppressAutoHyphens/>
              <w:ind w:left="5"/>
              <w:jc w:val="both"/>
              <w:rPr>
                <w:sz w:val="24"/>
                <w:szCs w:val="24"/>
                <w:lang w:eastAsia="uk-UA"/>
              </w:rPr>
            </w:pPr>
            <w:r>
              <w:rPr>
                <w:sz w:val="24"/>
                <w:szCs w:val="24"/>
                <w:lang w:eastAsia="uk-UA"/>
              </w:rPr>
              <w:t>ЄДРПОУ 02011976</w:t>
            </w:r>
          </w:p>
          <w:p w14:paraId="736FD95F" w14:textId="77777777" w:rsidR="0047666C" w:rsidRDefault="0047666C" w:rsidP="0047666C">
            <w:pPr>
              <w:shd w:val="clear" w:color="auto" w:fill="FFFFFF"/>
              <w:suppressAutoHyphens/>
              <w:ind w:left="5"/>
              <w:jc w:val="both"/>
              <w:rPr>
                <w:sz w:val="24"/>
                <w:szCs w:val="24"/>
                <w:lang w:eastAsia="uk-UA"/>
              </w:rPr>
            </w:pPr>
            <w:r>
              <w:rPr>
                <w:sz w:val="24"/>
                <w:szCs w:val="24"/>
                <w:lang w:eastAsia="uk-UA"/>
              </w:rPr>
              <w:t>Місцезнаходження: 03022, м. Київ,</w:t>
            </w:r>
          </w:p>
          <w:p w14:paraId="24F317EF" w14:textId="77777777" w:rsidR="0047666C" w:rsidRDefault="0047666C" w:rsidP="0047666C">
            <w:pPr>
              <w:shd w:val="clear" w:color="auto" w:fill="FFFFFF"/>
              <w:suppressAutoHyphens/>
              <w:ind w:left="5"/>
              <w:jc w:val="both"/>
              <w:rPr>
                <w:sz w:val="24"/>
                <w:szCs w:val="24"/>
                <w:lang w:eastAsia="uk-UA"/>
              </w:rPr>
            </w:pPr>
            <w:r>
              <w:rPr>
                <w:sz w:val="24"/>
                <w:szCs w:val="24"/>
                <w:lang w:eastAsia="uk-UA"/>
              </w:rPr>
              <w:t>вул. Ломоносова, 33/43</w:t>
            </w:r>
          </w:p>
          <w:p w14:paraId="1CEA0092" w14:textId="77777777" w:rsidR="0047666C" w:rsidRDefault="0047666C" w:rsidP="0047666C">
            <w:pPr>
              <w:shd w:val="clear" w:color="auto" w:fill="FFFFFF"/>
              <w:suppressAutoHyphens/>
              <w:ind w:left="5"/>
              <w:jc w:val="both"/>
              <w:rPr>
                <w:sz w:val="24"/>
                <w:szCs w:val="24"/>
                <w:lang w:eastAsia="uk-UA"/>
              </w:rPr>
            </w:pPr>
            <w:proofErr w:type="spellStart"/>
            <w:r>
              <w:rPr>
                <w:sz w:val="24"/>
                <w:szCs w:val="24"/>
                <w:lang w:eastAsia="uk-UA"/>
              </w:rPr>
              <w:t>тел</w:t>
            </w:r>
            <w:proofErr w:type="spellEnd"/>
            <w:r>
              <w:rPr>
                <w:sz w:val="24"/>
                <w:szCs w:val="24"/>
                <w:lang w:eastAsia="uk-UA"/>
              </w:rPr>
              <w:t>./факс: (044)259-70-57, 259-02-64</w:t>
            </w:r>
          </w:p>
          <w:p w14:paraId="5824A539" w14:textId="77777777" w:rsidR="0047666C" w:rsidRDefault="0047666C" w:rsidP="0047666C">
            <w:pPr>
              <w:shd w:val="clear" w:color="auto" w:fill="FFFFFF"/>
              <w:suppressAutoHyphens/>
              <w:ind w:left="5"/>
              <w:jc w:val="both"/>
              <w:rPr>
                <w:sz w:val="24"/>
                <w:szCs w:val="24"/>
                <w:lang w:eastAsia="uk-UA"/>
              </w:rPr>
            </w:pPr>
            <w:r>
              <w:rPr>
                <w:sz w:val="24"/>
                <w:szCs w:val="24"/>
                <w:lang w:eastAsia="uk-UA"/>
              </w:rPr>
              <w:t>IBAN UA318201720343190002000006549</w:t>
            </w:r>
          </w:p>
          <w:p w14:paraId="10E360CA" w14:textId="77777777" w:rsidR="0047666C" w:rsidRDefault="0047666C" w:rsidP="0047666C">
            <w:pPr>
              <w:shd w:val="clear" w:color="auto" w:fill="FFFFFF"/>
              <w:suppressAutoHyphens/>
              <w:ind w:left="5"/>
              <w:jc w:val="both"/>
              <w:rPr>
                <w:sz w:val="24"/>
                <w:szCs w:val="24"/>
                <w:lang w:eastAsia="uk-UA"/>
              </w:rPr>
            </w:pPr>
            <w:r>
              <w:rPr>
                <w:sz w:val="24"/>
                <w:szCs w:val="24"/>
                <w:lang w:eastAsia="uk-UA"/>
              </w:rPr>
              <w:t>IBAN UA478201720343181002200006549</w:t>
            </w:r>
          </w:p>
          <w:p w14:paraId="7E04DA21" w14:textId="77777777" w:rsidR="0047666C" w:rsidRDefault="0047666C" w:rsidP="0047666C">
            <w:pPr>
              <w:shd w:val="clear" w:color="auto" w:fill="FFFFFF"/>
              <w:suppressAutoHyphens/>
              <w:ind w:left="5"/>
              <w:jc w:val="both"/>
              <w:rPr>
                <w:sz w:val="24"/>
                <w:szCs w:val="24"/>
                <w:lang w:eastAsia="uk-UA"/>
              </w:rPr>
            </w:pPr>
            <w:r>
              <w:rPr>
                <w:sz w:val="24"/>
                <w:szCs w:val="24"/>
                <w:lang w:eastAsia="uk-UA"/>
              </w:rPr>
              <w:t>IBAN UA748201720343191002300006549</w:t>
            </w:r>
          </w:p>
          <w:p w14:paraId="1B311F66" w14:textId="77777777" w:rsidR="0047666C" w:rsidRDefault="0047666C" w:rsidP="0047666C">
            <w:pPr>
              <w:shd w:val="clear" w:color="auto" w:fill="FFFFFF"/>
              <w:suppressAutoHyphens/>
              <w:ind w:left="5"/>
              <w:jc w:val="both"/>
              <w:rPr>
                <w:sz w:val="24"/>
                <w:szCs w:val="24"/>
                <w:lang w:eastAsia="uk-UA"/>
              </w:rPr>
            </w:pPr>
            <w:r>
              <w:rPr>
                <w:sz w:val="24"/>
                <w:szCs w:val="24"/>
                <w:lang w:eastAsia="uk-UA"/>
              </w:rPr>
              <w:t>IBAN UA798201720343170006000006549</w:t>
            </w:r>
          </w:p>
          <w:p w14:paraId="468E45D3" w14:textId="77777777" w:rsidR="0047666C" w:rsidRDefault="0047666C" w:rsidP="0047666C">
            <w:pPr>
              <w:shd w:val="clear" w:color="auto" w:fill="FFFFFF"/>
              <w:suppressAutoHyphens/>
              <w:ind w:left="5"/>
              <w:jc w:val="both"/>
              <w:rPr>
                <w:sz w:val="24"/>
                <w:szCs w:val="24"/>
                <w:lang w:eastAsia="uk-UA"/>
              </w:rPr>
            </w:pPr>
            <w:r>
              <w:rPr>
                <w:sz w:val="24"/>
                <w:szCs w:val="24"/>
                <w:lang w:eastAsia="uk-UA"/>
              </w:rPr>
              <w:t>IBAN UA688201720343151006100006549</w:t>
            </w:r>
          </w:p>
          <w:p w14:paraId="5B198B37" w14:textId="77777777" w:rsidR="0047666C" w:rsidRDefault="0047666C" w:rsidP="0047666C">
            <w:pPr>
              <w:shd w:val="clear" w:color="auto" w:fill="FFFFFF"/>
              <w:suppressAutoHyphens/>
              <w:ind w:left="5"/>
              <w:jc w:val="both"/>
              <w:rPr>
                <w:sz w:val="24"/>
                <w:szCs w:val="24"/>
                <w:lang w:eastAsia="uk-UA"/>
              </w:rPr>
            </w:pPr>
            <w:r>
              <w:rPr>
                <w:sz w:val="24"/>
                <w:szCs w:val="24"/>
                <w:lang w:eastAsia="uk-UA"/>
              </w:rPr>
              <w:t>в ДКСУ м. Києва</w:t>
            </w:r>
          </w:p>
          <w:p w14:paraId="7DFE9578" w14:textId="77777777" w:rsidR="0047666C" w:rsidRDefault="0047666C" w:rsidP="0047666C">
            <w:pPr>
              <w:shd w:val="clear" w:color="auto" w:fill="FFFFFF"/>
              <w:suppressAutoHyphens/>
              <w:jc w:val="both"/>
              <w:rPr>
                <w:sz w:val="24"/>
                <w:szCs w:val="24"/>
                <w:lang w:eastAsia="uk-UA"/>
              </w:rPr>
            </w:pPr>
            <w:r>
              <w:rPr>
                <w:sz w:val="24"/>
                <w:szCs w:val="24"/>
                <w:lang w:eastAsia="uk-UA"/>
              </w:rPr>
              <w:t>ІПН 020119726092</w:t>
            </w:r>
          </w:p>
          <w:p w14:paraId="2AB90A4A" w14:textId="77777777" w:rsidR="00AF4D79" w:rsidRPr="00AF4D79" w:rsidRDefault="00AF4D79" w:rsidP="0047666C">
            <w:pPr>
              <w:shd w:val="clear" w:color="auto" w:fill="FFFFFF"/>
              <w:suppressAutoHyphens/>
              <w:jc w:val="both"/>
              <w:rPr>
                <w:b/>
                <w:sz w:val="24"/>
                <w:szCs w:val="24"/>
                <w:lang w:eastAsia="uk-UA"/>
              </w:rPr>
            </w:pPr>
          </w:p>
          <w:p w14:paraId="17CC8FBA" w14:textId="77777777" w:rsidR="00AF4D79" w:rsidRPr="00AF4D79" w:rsidRDefault="00AF4D79" w:rsidP="00D204C8">
            <w:pPr>
              <w:shd w:val="clear" w:color="auto" w:fill="FFFFFF"/>
              <w:suppressAutoHyphens/>
              <w:jc w:val="both"/>
              <w:rPr>
                <w:b/>
                <w:sz w:val="24"/>
                <w:szCs w:val="24"/>
                <w:lang w:eastAsia="uk-UA"/>
              </w:rPr>
            </w:pPr>
            <w:r w:rsidRPr="00AF4D79">
              <w:rPr>
                <w:b/>
                <w:sz w:val="24"/>
                <w:szCs w:val="24"/>
                <w:lang w:eastAsia="uk-UA"/>
              </w:rPr>
              <w:t xml:space="preserve">Заступник головного лікаря </w:t>
            </w:r>
          </w:p>
          <w:p w14:paraId="1DB29A0E" w14:textId="77777777" w:rsidR="00AF4D79" w:rsidRPr="00AF4D79" w:rsidRDefault="00AF4D79" w:rsidP="00D204C8">
            <w:pPr>
              <w:shd w:val="clear" w:color="auto" w:fill="FFFFFF"/>
              <w:suppressAutoHyphens/>
              <w:jc w:val="both"/>
              <w:rPr>
                <w:b/>
                <w:sz w:val="24"/>
                <w:szCs w:val="24"/>
                <w:lang w:eastAsia="uk-UA"/>
              </w:rPr>
            </w:pPr>
            <w:r w:rsidRPr="00AF4D79">
              <w:rPr>
                <w:b/>
                <w:sz w:val="24"/>
                <w:szCs w:val="24"/>
                <w:lang w:eastAsia="uk-UA"/>
              </w:rPr>
              <w:t>з господарської частини</w:t>
            </w:r>
          </w:p>
          <w:p w14:paraId="67CCC980" w14:textId="77777777" w:rsidR="00AF4D79" w:rsidRPr="00AF4D79" w:rsidRDefault="00AF4D79" w:rsidP="00D204C8">
            <w:pPr>
              <w:shd w:val="clear" w:color="auto" w:fill="FFFFFF"/>
              <w:suppressAutoHyphens/>
              <w:ind w:left="5"/>
              <w:jc w:val="both"/>
              <w:rPr>
                <w:b/>
                <w:sz w:val="24"/>
                <w:szCs w:val="24"/>
                <w:lang w:eastAsia="uk-UA"/>
              </w:rPr>
            </w:pPr>
          </w:p>
          <w:p w14:paraId="365B191B" w14:textId="77777777" w:rsidR="00AF4D79" w:rsidRPr="00AF4D79" w:rsidRDefault="00AF4D79" w:rsidP="00D204C8">
            <w:pPr>
              <w:shd w:val="clear" w:color="auto" w:fill="FFFFFF"/>
              <w:suppressAutoHyphens/>
              <w:jc w:val="both"/>
              <w:rPr>
                <w:rFonts w:eastAsia="Calibri"/>
                <w:b/>
                <w:bCs/>
                <w:sz w:val="24"/>
                <w:szCs w:val="24"/>
                <w:lang w:eastAsia="en-US"/>
              </w:rPr>
            </w:pPr>
          </w:p>
          <w:p w14:paraId="5FDEDFF9" w14:textId="77777777" w:rsidR="00AF4D79" w:rsidRPr="00AF4D79" w:rsidRDefault="00AF4D79" w:rsidP="00D204C8">
            <w:pPr>
              <w:shd w:val="clear" w:color="auto" w:fill="FFFFFF"/>
              <w:suppressAutoHyphens/>
              <w:ind w:left="5"/>
              <w:jc w:val="both"/>
              <w:rPr>
                <w:rFonts w:eastAsia="Calibri"/>
                <w:sz w:val="24"/>
                <w:szCs w:val="24"/>
                <w:lang w:eastAsia="en-US"/>
              </w:rPr>
            </w:pPr>
            <w:r w:rsidRPr="00AF4D79">
              <w:rPr>
                <w:rFonts w:eastAsia="Calibri"/>
                <w:b/>
                <w:bCs/>
                <w:sz w:val="24"/>
                <w:szCs w:val="24"/>
                <w:lang w:eastAsia="en-US"/>
              </w:rPr>
              <w:t>_________________________ А. Г. Шаповал</w:t>
            </w:r>
            <w:r w:rsidRPr="00AF4D79">
              <w:rPr>
                <w:bCs/>
                <w:sz w:val="24"/>
                <w:szCs w:val="24"/>
                <w:lang w:eastAsia="uk-UA"/>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4433205" w14:textId="77777777" w:rsidR="00AF4D79" w:rsidRPr="00AF4D79" w:rsidRDefault="00AF4D79" w:rsidP="00D204C8">
            <w:pPr>
              <w:suppressAutoHyphens/>
              <w:rPr>
                <w:rFonts w:eastAsia="Calibri"/>
                <w:bCs/>
                <w:sz w:val="24"/>
                <w:szCs w:val="24"/>
                <w:lang w:eastAsia="en-US"/>
              </w:rPr>
            </w:pPr>
          </w:p>
          <w:p w14:paraId="7F79DB3C" w14:textId="55EEBAE0" w:rsidR="006556F3" w:rsidRPr="008A4C30" w:rsidRDefault="006556F3" w:rsidP="006556F3">
            <w:pPr>
              <w:shd w:val="clear" w:color="auto" w:fill="FFFFFF"/>
              <w:suppressAutoHyphens/>
              <w:ind w:left="5"/>
              <w:jc w:val="both"/>
              <w:rPr>
                <w:b/>
                <w:bCs/>
                <w:sz w:val="24"/>
                <w:szCs w:val="24"/>
                <w:lang w:eastAsia="uk-UA"/>
              </w:rPr>
            </w:pPr>
            <w:r w:rsidRPr="008A4C30">
              <w:rPr>
                <w:b/>
                <w:bCs/>
                <w:sz w:val="24"/>
                <w:szCs w:val="24"/>
                <w:lang w:eastAsia="uk-UA"/>
              </w:rPr>
              <w:t xml:space="preserve">ЄДРПОУ </w:t>
            </w:r>
          </w:p>
          <w:p w14:paraId="26D2597E" w14:textId="5F6A5810" w:rsidR="006556F3" w:rsidRPr="008A4C30" w:rsidRDefault="006556F3" w:rsidP="006556F3">
            <w:pPr>
              <w:shd w:val="clear" w:color="auto" w:fill="FFFFFF"/>
              <w:suppressAutoHyphens/>
              <w:ind w:left="5"/>
              <w:jc w:val="both"/>
              <w:rPr>
                <w:b/>
                <w:bCs/>
                <w:sz w:val="24"/>
                <w:szCs w:val="24"/>
                <w:lang w:eastAsia="uk-UA"/>
              </w:rPr>
            </w:pPr>
            <w:r w:rsidRPr="008A4C30">
              <w:rPr>
                <w:b/>
                <w:bCs/>
                <w:sz w:val="24"/>
                <w:szCs w:val="24"/>
                <w:lang w:eastAsia="uk-UA"/>
              </w:rPr>
              <w:t xml:space="preserve">Місцезнаходження: </w:t>
            </w:r>
          </w:p>
          <w:p w14:paraId="20E2A623" w14:textId="6EBFFA35" w:rsidR="00AF4D79" w:rsidRPr="008A4C30" w:rsidRDefault="006556F3" w:rsidP="006556F3">
            <w:pPr>
              <w:suppressAutoHyphens/>
              <w:rPr>
                <w:rFonts w:eastAsia="Calibri"/>
                <w:b/>
                <w:bCs/>
                <w:sz w:val="24"/>
                <w:szCs w:val="24"/>
                <w:lang w:eastAsia="en-US"/>
              </w:rPr>
            </w:pPr>
            <w:proofErr w:type="spellStart"/>
            <w:r w:rsidRPr="008A4C30">
              <w:rPr>
                <w:b/>
                <w:bCs/>
                <w:sz w:val="24"/>
                <w:szCs w:val="24"/>
                <w:lang w:eastAsia="uk-UA"/>
              </w:rPr>
              <w:t>тел</w:t>
            </w:r>
            <w:proofErr w:type="spellEnd"/>
            <w:r w:rsidRPr="008A4C30">
              <w:rPr>
                <w:b/>
                <w:bCs/>
                <w:sz w:val="24"/>
                <w:szCs w:val="24"/>
                <w:lang w:eastAsia="uk-UA"/>
              </w:rPr>
              <w:t>./факс</w:t>
            </w:r>
          </w:p>
          <w:p w14:paraId="320C48A9" w14:textId="77777777" w:rsidR="0076688B" w:rsidRDefault="0076688B" w:rsidP="00D204C8">
            <w:pPr>
              <w:suppressAutoHyphens/>
              <w:rPr>
                <w:rFonts w:eastAsia="Calibri"/>
                <w:b/>
                <w:sz w:val="24"/>
                <w:szCs w:val="24"/>
                <w:lang w:eastAsia="en-US"/>
              </w:rPr>
            </w:pPr>
          </w:p>
          <w:p w14:paraId="1C4C3ADC" w14:textId="77777777" w:rsidR="0076688B" w:rsidRDefault="0076688B" w:rsidP="00D204C8">
            <w:pPr>
              <w:suppressAutoHyphens/>
              <w:rPr>
                <w:rFonts w:eastAsia="Calibri"/>
                <w:b/>
                <w:sz w:val="24"/>
                <w:szCs w:val="24"/>
                <w:lang w:eastAsia="en-US"/>
              </w:rPr>
            </w:pPr>
          </w:p>
          <w:p w14:paraId="337ADDFE" w14:textId="77777777" w:rsidR="0076688B" w:rsidRDefault="0076688B" w:rsidP="00D204C8">
            <w:pPr>
              <w:suppressAutoHyphens/>
              <w:rPr>
                <w:rFonts w:eastAsia="Calibri"/>
                <w:b/>
                <w:sz w:val="24"/>
                <w:szCs w:val="24"/>
                <w:lang w:eastAsia="en-US"/>
              </w:rPr>
            </w:pPr>
          </w:p>
          <w:p w14:paraId="0BA32B79" w14:textId="77777777" w:rsidR="0076688B" w:rsidRDefault="0076688B" w:rsidP="00D204C8">
            <w:pPr>
              <w:suppressAutoHyphens/>
              <w:rPr>
                <w:rFonts w:eastAsia="Calibri"/>
                <w:b/>
                <w:sz w:val="24"/>
                <w:szCs w:val="24"/>
                <w:lang w:eastAsia="en-US"/>
              </w:rPr>
            </w:pPr>
          </w:p>
          <w:p w14:paraId="0DC77E67" w14:textId="77777777" w:rsidR="0076688B" w:rsidRDefault="0076688B" w:rsidP="00D204C8">
            <w:pPr>
              <w:suppressAutoHyphens/>
              <w:rPr>
                <w:rFonts w:eastAsia="Calibri"/>
                <w:b/>
                <w:sz w:val="24"/>
                <w:szCs w:val="24"/>
                <w:lang w:eastAsia="en-US"/>
              </w:rPr>
            </w:pPr>
          </w:p>
          <w:p w14:paraId="3948E6CC" w14:textId="77777777" w:rsidR="0076688B" w:rsidRDefault="0076688B" w:rsidP="00D204C8">
            <w:pPr>
              <w:suppressAutoHyphens/>
              <w:rPr>
                <w:rFonts w:eastAsia="Calibri"/>
                <w:b/>
                <w:sz w:val="24"/>
                <w:szCs w:val="24"/>
                <w:lang w:eastAsia="en-US"/>
              </w:rPr>
            </w:pPr>
          </w:p>
          <w:p w14:paraId="3CCAEE7C" w14:textId="77777777" w:rsidR="0076688B" w:rsidRDefault="0076688B" w:rsidP="00D204C8">
            <w:pPr>
              <w:suppressAutoHyphens/>
              <w:rPr>
                <w:rFonts w:eastAsia="Calibri"/>
                <w:b/>
                <w:sz w:val="24"/>
                <w:szCs w:val="24"/>
                <w:lang w:eastAsia="en-US"/>
              </w:rPr>
            </w:pPr>
          </w:p>
          <w:p w14:paraId="502BE4BC" w14:textId="77777777" w:rsidR="0076688B" w:rsidRDefault="0076688B" w:rsidP="00D204C8">
            <w:pPr>
              <w:suppressAutoHyphens/>
              <w:rPr>
                <w:rFonts w:eastAsia="Calibri"/>
                <w:b/>
                <w:sz w:val="24"/>
                <w:szCs w:val="24"/>
                <w:lang w:eastAsia="en-US"/>
              </w:rPr>
            </w:pPr>
          </w:p>
          <w:p w14:paraId="3EF2EA65" w14:textId="77777777" w:rsidR="0076688B" w:rsidRDefault="0076688B" w:rsidP="00D204C8">
            <w:pPr>
              <w:suppressAutoHyphens/>
              <w:rPr>
                <w:rFonts w:eastAsia="Calibri"/>
                <w:b/>
                <w:sz w:val="24"/>
                <w:szCs w:val="24"/>
                <w:lang w:eastAsia="en-US"/>
              </w:rPr>
            </w:pPr>
          </w:p>
          <w:p w14:paraId="08170654" w14:textId="77777777" w:rsidR="0076688B" w:rsidRDefault="0076688B" w:rsidP="00D204C8">
            <w:pPr>
              <w:suppressAutoHyphens/>
              <w:rPr>
                <w:rFonts w:eastAsia="Calibri"/>
                <w:b/>
                <w:sz w:val="24"/>
                <w:szCs w:val="24"/>
                <w:lang w:eastAsia="en-US"/>
              </w:rPr>
            </w:pPr>
          </w:p>
          <w:p w14:paraId="765A6BA0" w14:textId="77777777" w:rsidR="0076688B" w:rsidRDefault="0076688B" w:rsidP="00D204C8">
            <w:pPr>
              <w:suppressAutoHyphens/>
              <w:rPr>
                <w:rFonts w:eastAsia="Calibri"/>
                <w:b/>
                <w:sz w:val="24"/>
                <w:szCs w:val="24"/>
                <w:lang w:eastAsia="en-US"/>
              </w:rPr>
            </w:pPr>
          </w:p>
          <w:p w14:paraId="05DFD24A" w14:textId="77777777" w:rsidR="00AF4D79" w:rsidRDefault="0076688B" w:rsidP="00D204C8">
            <w:pPr>
              <w:suppressAutoHyphens/>
              <w:rPr>
                <w:rFonts w:eastAsia="Calibri"/>
                <w:b/>
                <w:sz w:val="24"/>
                <w:szCs w:val="24"/>
                <w:lang w:eastAsia="en-US"/>
              </w:rPr>
            </w:pPr>
            <w:r>
              <w:rPr>
                <w:rFonts w:eastAsia="Calibri"/>
                <w:b/>
                <w:sz w:val="24"/>
                <w:szCs w:val="24"/>
                <w:lang w:eastAsia="en-US"/>
              </w:rPr>
              <w:t>_______________</w:t>
            </w:r>
          </w:p>
          <w:p w14:paraId="7693096B" w14:textId="77777777" w:rsidR="00AF4D79" w:rsidRDefault="00AF4D79" w:rsidP="00D204C8">
            <w:pPr>
              <w:suppressAutoHyphens/>
              <w:rPr>
                <w:rFonts w:eastAsia="Calibri"/>
                <w:b/>
                <w:sz w:val="24"/>
                <w:szCs w:val="24"/>
                <w:lang w:eastAsia="en-US"/>
              </w:rPr>
            </w:pPr>
          </w:p>
          <w:p w14:paraId="01DD31FB" w14:textId="77777777" w:rsidR="00AF4D79" w:rsidRDefault="00AF4D79" w:rsidP="00D204C8">
            <w:pPr>
              <w:suppressAutoHyphens/>
              <w:rPr>
                <w:rFonts w:eastAsia="Calibri"/>
                <w:b/>
                <w:sz w:val="24"/>
                <w:szCs w:val="24"/>
                <w:lang w:eastAsia="en-US"/>
              </w:rPr>
            </w:pPr>
          </w:p>
          <w:p w14:paraId="1DD31113" w14:textId="77777777" w:rsidR="00AF4D79" w:rsidRPr="00AF4D79" w:rsidRDefault="00AF4D79" w:rsidP="00D204C8">
            <w:pPr>
              <w:suppressAutoHyphens/>
              <w:rPr>
                <w:rFonts w:eastAsia="Calibri"/>
                <w:b/>
                <w:sz w:val="24"/>
                <w:szCs w:val="24"/>
                <w:lang w:eastAsia="en-US"/>
              </w:rPr>
            </w:pPr>
          </w:p>
          <w:p w14:paraId="4542C3CC" w14:textId="77777777" w:rsidR="00AF4D79" w:rsidRPr="00AF4D79" w:rsidRDefault="00AF4D79" w:rsidP="00D204C8">
            <w:pPr>
              <w:suppressAutoHyphens/>
              <w:rPr>
                <w:rFonts w:eastAsia="Calibri"/>
                <w:b/>
                <w:sz w:val="24"/>
                <w:szCs w:val="24"/>
                <w:lang w:eastAsia="en-US"/>
              </w:rPr>
            </w:pPr>
            <w:r w:rsidRPr="00AF4D79">
              <w:rPr>
                <w:rFonts w:eastAsia="Calibri"/>
                <w:b/>
                <w:sz w:val="24"/>
                <w:szCs w:val="24"/>
                <w:lang w:eastAsia="en-US"/>
              </w:rPr>
              <w:t xml:space="preserve">_______________________ </w:t>
            </w:r>
          </w:p>
        </w:tc>
      </w:tr>
    </w:tbl>
    <w:p w14:paraId="1221AE23" w14:textId="77777777" w:rsidR="00AF4D79" w:rsidRPr="00BB552E" w:rsidRDefault="00AF4D79" w:rsidP="00AF4D79">
      <w:pPr>
        <w:suppressAutoHyphens/>
        <w:jc w:val="both"/>
        <w:rPr>
          <w:i/>
          <w:sz w:val="22"/>
          <w:szCs w:val="22"/>
          <w:lang w:eastAsia="zh-CN"/>
        </w:rPr>
      </w:pPr>
    </w:p>
    <w:p w14:paraId="31222B1D" w14:textId="77777777" w:rsidR="00BB552E" w:rsidRPr="00BB552E" w:rsidRDefault="00BB552E" w:rsidP="00BB55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zh-CN"/>
        </w:rPr>
      </w:pPr>
    </w:p>
    <w:p w14:paraId="06DCCC6F" w14:textId="77777777" w:rsidR="007E7626" w:rsidRPr="00D933DF" w:rsidRDefault="007E7626" w:rsidP="00D933DF"/>
    <w:sectPr w:rsidR="007E7626" w:rsidRPr="00D933DF" w:rsidSect="0034148E">
      <w:headerReference w:type="default" r:id="rId9"/>
      <w:footerReference w:type="default" r:id="rId10"/>
      <w:pgSz w:w="11906" w:h="16838"/>
      <w:pgMar w:top="851" w:right="851" w:bottom="568" w:left="1418" w:header="709"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816F" w14:textId="77777777" w:rsidR="004C345D" w:rsidRDefault="004C345D">
      <w:r>
        <w:separator/>
      </w:r>
    </w:p>
  </w:endnote>
  <w:endnote w:type="continuationSeparator" w:id="0">
    <w:p w14:paraId="633F84BD" w14:textId="77777777" w:rsidR="004C345D" w:rsidRDefault="004C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BF48" w14:textId="77777777" w:rsidR="0034148E" w:rsidRDefault="0034148E">
    <w:pPr>
      <w:pStyle w:val="a7"/>
      <w:jc w:val="right"/>
    </w:pPr>
    <w:r>
      <w:fldChar w:fldCharType="begin"/>
    </w:r>
    <w:r>
      <w:instrText>PAGE   \* MERGEFORMAT</w:instrText>
    </w:r>
    <w:r>
      <w:fldChar w:fldCharType="separate"/>
    </w:r>
    <w:r w:rsidR="00CC7699" w:rsidRPr="00CC7699">
      <w:rPr>
        <w:noProof/>
        <w:lang w:val="ru-RU"/>
      </w:rPr>
      <w:t>8</w:t>
    </w:r>
    <w:r>
      <w:fldChar w:fldCharType="end"/>
    </w:r>
  </w:p>
  <w:p w14:paraId="14AC354E" w14:textId="77777777" w:rsidR="0034148E" w:rsidRDefault="003414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A7AB" w14:textId="77777777" w:rsidR="004C345D" w:rsidRDefault="004C345D">
      <w:r>
        <w:separator/>
      </w:r>
    </w:p>
  </w:footnote>
  <w:footnote w:type="continuationSeparator" w:id="0">
    <w:p w14:paraId="68DCEC5D" w14:textId="77777777" w:rsidR="004C345D" w:rsidRDefault="004C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D92C" w14:textId="77777777" w:rsidR="00740B2A" w:rsidRDefault="00740B2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CF34F2"/>
    <w:multiLevelType w:val="multilevel"/>
    <w:tmpl w:val="BC3C0132"/>
    <w:lvl w:ilvl="0">
      <w:start w:val="5"/>
      <w:numFmt w:val="decimal"/>
      <w:lvlText w:val="%1."/>
      <w:lvlJc w:val="left"/>
      <w:pPr>
        <w:ind w:left="540" w:hanging="540"/>
      </w:pPr>
      <w:rPr>
        <w:rFonts w:ascii="Liberation Serif" w:hAnsi="Liberation Serif" w:hint="default"/>
        <w:color w:val="00000A"/>
      </w:rPr>
    </w:lvl>
    <w:lvl w:ilvl="1">
      <w:start w:val="3"/>
      <w:numFmt w:val="decimal"/>
      <w:lvlText w:val="%1.%2."/>
      <w:lvlJc w:val="left"/>
      <w:pPr>
        <w:ind w:left="540" w:hanging="540"/>
      </w:pPr>
      <w:rPr>
        <w:rFonts w:ascii="Liberation Serif" w:hAnsi="Liberation Serif" w:hint="default"/>
        <w:color w:val="00000A"/>
      </w:rPr>
    </w:lvl>
    <w:lvl w:ilvl="2">
      <w:start w:val="5"/>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2" w15:restartNumberingAfterBreak="0">
    <w:nsid w:val="0BDC1E7A"/>
    <w:multiLevelType w:val="multilevel"/>
    <w:tmpl w:val="CAC808E8"/>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50F7C1B"/>
    <w:multiLevelType w:val="multilevel"/>
    <w:tmpl w:val="DAAEC20A"/>
    <w:lvl w:ilvl="0">
      <w:start w:val="4"/>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F5E69FB"/>
    <w:multiLevelType w:val="hybridMultilevel"/>
    <w:tmpl w:val="E11CA878"/>
    <w:lvl w:ilvl="0" w:tplc="8F14826C">
      <w:numFmt w:val="bullet"/>
      <w:lvlText w:val="-"/>
      <w:lvlJc w:val="left"/>
      <w:pPr>
        <w:ind w:left="1778" w:hanging="360"/>
      </w:pPr>
      <w:rPr>
        <w:rFonts w:ascii="Times New Roman" w:eastAsia="Times New Roman" w:hAnsi="Times New Roman"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5" w15:restartNumberingAfterBreak="0">
    <w:nsid w:val="2F840BA7"/>
    <w:multiLevelType w:val="hybridMultilevel"/>
    <w:tmpl w:val="E3BC5CBE"/>
    <w:lvl w:ilvl="0" w:tplc="9E9AF9D4">
      <w:numFmt w:val="bullet"/>
      <w:lvlText w:val="-"/>
      <w:lvlJc w:val="left"/>
      <w:pPr>
        <w:ind w:left="720" w:hanging="360"/>
      </w:pPr>
      <w:rPr>
        <w:rFonts w:ascii="Times New Roman" w:eastAsia="Times New Roman" w:hAnsi="Times New Roman"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F754B7"/>
    <w:multiLevelType w:val="multilevel"/>
    <w:tmpl w:val="F49CCD08"/>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057245F"/>
    <w:multiLevelType w:val="hybridMultilevel"/>
    <w:tmpl w:val="B838EB36"/>
    <w:lvl w:ilvl="0" w:tplc="82441180">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15:restartNumberingAfterBreak="0">
    <w:nsid w:val="3C111B19"/>
    <w:multiLevelType w:val="multilevel"/>
    <w:tmpl w:val="759A27C6"/>
    <w:lvl w:ilvl="0">
      <w:start w:val="5"/>
      <w:numFmt w:val="decimal"/>
      <w:lvlText w:val="%1."/>
      <w:lvlJc w:val="left"/>
      <w:pPr>
        <w:ind w:left="540" w:hanging="540"/>
      </w:pPr>
      <w:rPr>
        <w:rFonts w:ascii="Liberation Serif" w:hAnsi="Liberation Serif" w:hint="default"/>
        <w:color w:val="00000A"/>
      </w:rPr>
    </w:lvl>
    <w:lvl w:ilvl="1">
      <w:start w:val="2"/>
      <w:numFmt w:val="decimal"/>
      <w:lvlText w:val="%1.%2."/>
      <w:lvlJc w:val="left"/>
      <w:pPr>
        <w:ind w:left="540" w:hanging="540"/>
      </w:pPr>
      <w:rPr>
        <w:rFonts w:ascii="Liberation Serif" w:hAnsi="Liberation Serif" w:hint="default"/>
        <w:color w:val="00000A"/>
      </w:rPr>
    </w:lvl>
    <w:lvl w:ilvl="2">
      <w:start w:val="9"/>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9" w15:restartNumberingAfterBreak="0">
    <w:nsid w:val="3EE81CCF"/>
    <w:multiLevelType w:val="hybridMultilevel"/>
    <w:tmpl w:val="260E71D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3641789"/>
    <w:multiLevelType w:val="hybridMultilevel"/>
    <w:tmpl w:val="35FC4FD8"/>
    <w:lvl w:ilvl="0" w:tplc="88D8412A">
      <w:start w:val="1"/>
      <w:numFmt w:val="decimal"/>
      <w:lvlText w:val="%1."/>
      <w:lvlJc w:val="left"/>
      <w:pPr>
        <w:tabs>
          <w:tab w:val="num" w:pos="0"/>
        </w:tabs>
        <w:ind w:left="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AC24572"/>
    <w:multiLevelType w:val="hybridMultilevel"/>
    <w:tmpl w:val="F266FCE2"/>
    <w:lvl w:ilvl="0" w:tplc="18E093C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F121C25"/>
    <w:multiLevelType w:val="multilevel"/>
    <w:tmpl w:val="E1DAFA2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65608E1"/>
    <w:multiLevelType w:val="multilevel"/>
    <w:tmpl w:val="A118C860"/>
    <w:lvl w:ilvl="0">
      <w:start w:val="1"/>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4" w15:restartNumberingAfterBreak="0">
    <w:nsid w:val="7F8A2F9B"/>
    <w:multiLevelType w:val="hybridMultilevel"/>
    <w:tmpl w:val="0CCE9BDC"/>
    <w:lvl w:ilvl="0" w:tplc="FB188808">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7FB5109E"/>
    <w:multiLevelType w:val="hybridMultilevel"/>
    <w:tmpl w:val="DD0489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047798131">
    <w:abstractNumId w:val="4"/>
  </w:num>
  <w:num w:numId="2" w16cid:durableId="2094276612">
    <w:abstractNumId w:val="5"/>
  </w:num>
  <w:num w:numId="3" w16cid:durableId="1748454430">
    <w:abstractNumId w:val="9"/>
  </w:num>
  <w:num w:numId="4" w16cid:durableId="1064793351">
    <w:abstractNumId w:val="15"/>
  </w:num>
  <w:num w:numId="5" w16cid:durableId="273438324">
    <w:abstractNumId w:val="14"/>
  </w:num>
  <w:num w:numId="6" w16cid:durableId="8866432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0474356">
    <w:abstractNumId w:val="11"/>
  </w:num>
  <w:num w:numId="8" w16cid:durableId="183516321">
    <w:abstractNumId w:val="0"/>
  </w:num>
  <w:num w:numId="9" w16cid:durableId="252129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2635809">
    <w:abstractNumId w:val="2"/>
  </w:num>
  <w:num w:numId="11" w16cid:durableId="173804200">
    <w:abstractNumId w:val="3"/>
  </w:num>
  <w:num w:numId="12" w16cid:durableId="1989045140">
    <w:abstractNumId w:val="1"/>
  </w:num>
  <w:num w:numId="13" w16cid:durableId="814027692">
    <w:abstractNumId w:val="8"/>
  </w:num>
  <w:num w:numId="14" w16cid:durableId="957416775">
    <w:abstractNumId w:val="6"/>
  </w:num>
  <w:num w:numId="15" w16cid:durableId="561260375">
    <w:abstractNumId w:val="13"/>
  </w:num>
  <w:num w:numId="16" w16cid:durableId="20853694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EA"/>
    <w:rsid w:val="00005A3A"/>
    <w:rsid w:val="00006369"/>
    <w:rsid w:val="00016056"/>
    <w:rsid w:val="00016E82"/>
    <w:rsid w:val="000239AF"/>
    <w:rsid w:val="00024781"/>
    <w:rsid w:val="0003531A"/>
    <w:rsid w:val="0004575D"/>
    <w:rsid w:val="00050B75"/>
    <w:rsid w:val="0005324C"/>
    <w:rsid w:val="00056C6D"/>
    <w:rsid w:val="00065120"/>
    <w:rsid w:val="00065C72"/>
    <w:rsid w:val="00066209"/>
    <w:rsid w:val="0007448E"/>
    <w:rsid w:val="0007468E"/>
    <w:rsid w:val="000850ED"/>
    <w:rsid w:val="00086C48"/>
    <w:rsid w:val="000871BF"/>
    <w:rsid w:val="00091B9F"/>
    <w:rsid w:val="00091DB8"/>
    <w:rsid w:val="00093D36"/>
    <w:rsid w:val="00094E4C"/>
    <w:rsid w:val="000A0D0E"/>
    <w:rsid w:val="000A15DE"/>
    <w:rsid w:val="000A299F"/>
    <w:rsid w:val="000A544E"/>
    <w:rsid w:val="000A6EEA"/>
    <w:rsid w:val="000B0059"/>
    <w:rsid w:val="000B0882"/>
    <w:rsid w:val="000B15FF"/>
    <w:rsid w:val="000B16C7"/>
    <w:rsid w:val="000B2929"/>
    <w:rsid w:val="000B6BF2"/>
    <w:rsid w:val="000C140E"/>
    <w:rsid w:val="000C1476"/>
    <w:rsid w:val="000C4720"/>
    <w:rsid w:val="000C592D"/>
    <w:rsid w:val="000C69BC"/>
    <w:rsid w:val="000C74E0"/>
    <w:rsid w:val="000D315E"/>
    <w:rsid w:val="000D5D80"/>
    <w:rsid w:val="000D5F5C"/>
    <w:rsid w:val="000E3A93"/>
    <w:rsid w:val="000E54CB"/>
    <w:rsid w:val="000E7A98"/>
    <w:rsid w:val="000F231A"/>
    <w:rsid w:val="00100B8B"/>
    <w:rsid w:val="0010160B"/>
    <w:rsid w:val="00101CBC"/>
    <w:rsid w:val="00102ABD"/>
    <w:rsid w:val="00103AC5"/>
    <w:rsid w:val="00113275"/>
    <w:rsid w:val="00114412"/>
    <w:rsid w:val="001222D4"/>
    <w:rsid w:val="00122882"/>
    <w:rsid w:val="00130886"/>
    <w:rsid w:val="00140617"/>
    <w:rsid w:val="001415AA"/>
    <w:rsid w:val="001416EF"/>
    <w:rsid w:val="00142855"/>
    <w:rsid w:val="00174498"/>
    <w:rsid w:val="001753FC"/>
    <w:rsid w:val="001830F7"/>
    <w:rsid w:val="00185551"/>
    <w:rsid w:val="00185E7C"/>
    <w:rsid w:val="0018780E"/>
    <w:rsid w:val="001923B5"/>
    <w:rsid w:val="001A1A87"/>
    <w:rsid w:val="001A1BB1"/>
    <w:rsid w:val="001A2249"/>
    <w:rsid w:val="001A3548"/>
    <w:rsid w:val="001A3E4A"/>
    <w:rsid w:val="001A5F8F"/>
    <w:rsid w:val="001B536F"/>
    <w:rsid w:val="001C251C"/>
    <w:rsid w:val="001C7D35"/>
    <w:rsid w:val="001D2349"/>
    <w:rsid w:val="001D49BF"/>
    <w:rsid w:val="001D61CB"/>
    <w:rsid w:val="001E0AA6"/>
    <w:rsid w:val="001E73DF"/>
    <w:rsid w:val="001E79F5"/>
    <w:rsid w:val="001F0016"/>
    <w:rsid w:val="00203A41"/>
    <w:rsid w:val="00216A29"/>
    <w:rsid w:val="002200C3"/>
    <w:rsid w:val="00225EFE"/>
    <w:rsid w:val="00226CF1"/>
    <w:rsid w:val="00231F92"/>
    <w:rsid w:val="00232583"/>
    <w:rsid w:val="00233BB1"/>
    <w:rsid w:val="00242600"/>
    <w:rsid w:val="00243BA2"/>
    <w:rsid w:val="0024565A"/>
    <w:rsid w:val="00252D76"/>
    <w:rsid w:val="00265A7B"/>
    <w:rsid w:val="002705F0"/>
    <w:rsid w:val="00276A16"/>
    <w:rsid w:val="00276B76"/>
    <w:rsid w:val="00277C90"/>
    <w:rsid w:val="00281B39"/>
    <w:rsid w:val="002850F7"/>
    <w:rsid w:val="00286351"/>
    <w:rsid w:val="00286887"/>
    <w:rsid w:val="002919CB"/>
    <w:rsid w:val="002A0CB3"/>
    <w:rsid w:val="002A2E64"/>
    <w:rsid w:val="002A40CC"/>
    <w:rsid w:val="002A64B1"/>
    <w:rsid w:val="002A716D"/>
    <w:rsid w:val="002B1587"/>
    <w:rsid w:val="002B2E0D"/>
    <w:rsid w:val="002B704E"/>
    <w:rsid w:val="002C75FD"/>
    <w:rsid w:val="002D3B72"/>
    <w:rsid w:val="002D5415"/>
    <w:rsid w:val="002D5420"/>
    <w:rsid w:val="002D5D1A"/>
    <w:rsid w:val="002E0339"/>
    <w:rsid w:val="002E077C"/>
    <w:rsid w:val="002E62C4"/>
    <w:rsid w:val="002F32DF"/>
    <w:rsid w:val="002F3DF2"/>
    <w:rsid w:val="002F59E0"/>
    <w:rsid w:val="002F6BD3"/>
    <w:rsid w:val="002F782F"/>
    <w:rsid w:val="0030094E"/>
    <w:rsid w:val="00300A16"/>
    <w:rsid w:val="00304C3C"/>
    <w:rsid w:val="0030737A"/>
    <w:rsid w:val="00315207"/>
    <w:rsid w:val="0031671C"/>
    <w:rsid w:val="00321620"/>
    <w:rsid w:val="00322835"/>
    <w:rsid w:val="003232DF"/>
    <w:rsid w:val="00332F94"/>
    <w:rsid w:val="003336FB"/>
    <w:rsid w:val="00337E91"/>
    <w:rsid w:val="0034148E"/>
    <w:rsid w:val="00344D1F"/>
    <w:rsid w:val="00346581"/>
    <w:rsid w:val="003541AF"/>
    <w:rsid w:val="00354F07"/>
    <w:rsid w:val="00355D74"/>
    <w:rsid w:val="00357557"/>
    <w:rsid w:val="00360BA2"/>
    <w:rsid w:val="003631D1"/>
    <w:rsid w:val="00366FED"/>
    <w:rsid w:val="00373498"/>
    <w:rsid w:val="003734B7"/>
    <w:rsid w:val="00373EC1"/>
    <w:rsid w:val="00374336"/>
    <w:rsid w:val="00374EBA"/>
    <w:rsid w:val="0037670F"/>
    <w:rsid w:val="00380E10"/>
    <w:rsid w:val="0038364C"/>
    <w:rsid w:val="003862BA"/>
    <w:rsid w:val="00395D52"/>
    <w:rsid w:val="003976AF"/>
    <w:rsid w:val="003A3623"/>
    <w:rsid w:val="003A42CA"/>
    <w:rsid w:val="003A6AE5"/>
    <w:rsid w:val="003B3738"/>
    <w:rsid w:val="003B388F"/>
    <w:rsid w:val="003B5506"/>
    <w:rsid w:val="003B5677"/>
    <w:rsid w:val="003C1E51"/>
    <w:rsid w:val="003C3CB7"/>
    <w:rsid w:val="003C554D"/>
    <w:rsid w:val="003C55DB"/>
    <w:rsid w:val="003C657E"/>
    <w:rsid w:val="003C6CAE"/>
    <w:rsid w:val="003D08FB"/>
    <w:rsid w:val="003D5401"/>
    <w:rsid w:val="003D5DBB"/>
    <w:rsid w:val="003D7FDC"/>
    <w:rsid w:val="003E430E"/>
    <w:rsid w:val="003E5666"/>
    <w:rsid w:val="003E5D62"/>
    <w:rsid w:val="003E78B1"/>
    <w:rsid w:val="003F10F7"/>
    <w:rsid w:val="003F1A4B"/>
    <w:rsid w:val="003F28D7"/>
    <w:rsid w:val="003F2F3B"/>
    <w:rsid w:val="003F67E0"/>
    <w:rsid w:val="00401343"/>
    <w:rsid w:val="00404341"/>
    <w:rsid w:val="0040721B"/>
    <w:rsid w:val="0041110B"/>
    <w:rsid w:val="00411607"/>
    <w:rsid w:val="00411EE0"/>
    <w:rsid w:val="00416860"/>
    <w:rsid w:val="00416EEA"/>
    <w:rsid w:val="00422395"/>
    <w:rsid w:val="00422478"/>
    <w:rsid w:val="00424E70"/>
    <w:rsid w:val="00425AFD"/>
    <w:rsid w:val="00425EDD"/>
    <w:rsid w:val="00426877"/>
    <w:rsid w:val="00431C59"/>
    <w:rsid w:val="004342C8"/>
    <w:rsid w:val="0043779B"/>
    <w:rsid w:val="004416E2"/>
    <w:rsid w:val="00441EEF"/>
    <w:rsid w:val="004421CC"/>
    <w:rsid w:val="004444D1"/>
    <w:rsid w:val="00452E30"/>
    <w:rsid w:val="00455BDA"/>
    <w:rsid w:val="00457D7F"/>
    <w:rsid w:val="0046117E"/>
    <w:rsid w:val="004700FE"/>
    <w:rsid w:val="004757EF"/>
    <w:rsid w:val="0047666C"/>
    <w:rsid w:val="004772C9"/>
    <w:rsid w:val="004775C2"/>
    <w:rsid w:val="0048153C"/>
    <w:rsid w:val="00481E51"/>
    <w:rsid w:val="00485FD3"/>
    <w:rsid w:val="00492259"/>
    <w:rsid w:val="0049666D"/>
    <w:rsid w:val="00497153"/>
    <w:rsid w:val="004A0A0D"/>
    <w:rsid w:val="004B20AE"/>
    <w:rsid w:val="004B2B0C"/>
    <w:rsid w:val="004B3D99"/>
    <w:rsid w:val="004B5A1B"/>
    <w:rsid w:val="004C345D"/>
    <w:rsid w:val="004C3927"/>
    <w:rsid w:val="004D5B6B"/>
    <w:rsid w:val="004D7825"/>
    <w:rsid w:val="004E18D8"/>
    <w:rsid w:val="004E2C61"/>
    <w:rsid w:val="004E6399"/>
    <w:rsid w:val="004F1460"/>
    <w:rsid w:val="004F24DA"/>
    <w:rsid w:val="004F4A1D"/>
    <w:rsid w:val="004F59F6"/>
    <w:rsid w:val="004F6277"/>
    <w:rsid w:val="004F7721"/>
    <w:rsid w:val="00505881"/>
    <w:rsid w:val="00514DE3"/>
    <w:rsid w:val="00522341"/>
    <w:rsid w:val="0052431F"/>
    <w:rsid w:val="005332A1"/>
    <w:rsid w:val="005357A9"/>
    <w:rsid w:val="00535C0D"/>
    <w:rsid w:val="00537279"/>
    <w:rsid w:val="0054743D"/>
    <w:rsid w:val="0054746B"/>
    <w:rsid w:val="005475A9"/>
    <w:rsid w:val="00550175"/>
    <w:rsid w:val="005504B9"/>
    <w:rsid w:val="00552D08"/>
    <w:rsid w:val="005555AE"/>
    <w:rsid w:val="00562E43"/>
    <w:rsid w:val="005665BE"/>
    <w:rsid w:val="00572198"/>
    <w:rsid w:val="005751EA"/>
    <w:rsid w:val="00576C82"/>
    <w:rsid w:val="005776D7"/>
    <w:rsid w:val="005B0090"/>
    <w:rsid w:val="005C09AB"/>
    <w:rsid w:val="005D127C"/>
    <w:rsid w:val="005D6B44"/>
    <w:rsid w:val="005F74A8"/>
    <w:rsid w:val="0060007A"/>
    <w:rsid w:val="00603213"/>
    <w:rsid w:val="00611512"/>
    <w:rsid w:val="0061172B"/>
    <w:rsid w:val="006123AE"/>
    <w:rsid w:val="00620CF7"/>
    <w:rsid w:val="00624991"/>
    <w:rsid w:val="00627BEF"/>
    <w:rsid w:val="0063043F"/>
    <w:rsid w:val="00646C87"/>
    <w:rsid w:val="006556F3"/>
    <w:rsid w:val="00657DAC"/>
    <w:rsid w:val="006608F6"/>
    <w:rsid w:val="00664F35"/>
    <w:rsid w:val="00665427"/>
    <w:rsid w:val="0067014E"/>
    <w:rsid w:val="006701A1"/>
    <w:rsid w:val="006714BC"/>
    <w:rsid w:val="00676D59"/>
    <w:rsid w:val="00684DD5"/>
    <w:rsid w:val="00685358"/>
    <w:rsid w:val="0068676D"/>
    <w:rsid w:val="00693073"/>
    <w:rsid w:val="006970D6"/>
    <w:rsid w:val="00697995"/>
    <w:rsid w:val="00697B54"/>
    <w:rsid w:val="006A0173"/>
    <w:rsid w:val="006A5C9E"/>
    <w:rsid w:val="006A7D6D"/>
    <w:rsid w:val="006C2897"/>
    <w:rsid w:val="006D5261"/>
    <w:rsid w:val="006D7D7D"/>
    <w:rsid w:val="006E4143"/>
    <w:rsid w:val="006E6514"/>
    <w:rsid w:val="006F17BC"/>
    <w:rsid w:val="006F3C14"/>
    <w:rsid w:val="006F6967"/>
    <w:rsid w:val="00701896"/>
    <w:rsid w:val="00711FB2"/>
    <w:rsid w:val="007131B0"/>
    <w:rsid w:val="00713940"/>
    <w:rsid w:val="00714686"/>
    <w:rsid w:val="00716F79"/>
    <w:rsid w:val="00717CCF"/>
    <w:rsid w:val="00726844"/>
    <w:rsid w:val="00731BE2"/>
    <w:rsid w:val="00740166"/>
    <w:rsid w:val="00740B2A"/>
    <w:rsid w:val="00745567"/>
    <w:rsid w:val="0075118E"/>
    <w:rsid w:val="0075272E"/>
    <w:rsid w:val="0075511C"/>
    <w:rsid w:val="00764843"/>
    <w:rsid w:val="0076688B"/>
    <w:rsid w:val="00767A25"/>
    <w:rsid w:val="00772931"/>
    <w:rsid w:val="0078063B"/>
    <w:rsid w:val="00782C37"/>
    <w:rsid w:val="00783749"/>
    <w:rsid w:val="00785F99"/>
    <w:rsid w:val="007B2A9A"/>
    <w:rsid w:val="007B4E11"/>
    <w:rsid w:val="007B5478"/>
    <w:rsid w:val="007C2F3D"/>
    <w:rsid w:val="007C5B68"/>
    <w:rsid w:val="007D1BB0"/>
    <w:rsid w:val="007D2576"/>
    <w:rsid w:val="007D5EF1"/>
    <w:rsid w:val="007E3D52"/>
    <w:rsid w:val="007E646E"/>
    <w:rsid w:val="007E7626"/>
    <w:rsid w:val="007F0BFF"/>
    <w:rsid w:val="007F0DA9"/>
    <w:rsid w:val="007F0E22"/>
    <w:rsid w:val="007F68CB"/>
    <w:rsid w:val="007F798E"/>
    <w:rsid w:val="007F7FDF"/>
    <w:rsid w:val="00802A0A"/>
    <w:rsid w:val="008032FA"/>
    <w:rsid w:val="0080430C"/>
    <w:rsid w:val="00805400"/>
    <w:rsid w:val="00814A46"/>
    <w:rsid w:val="00816529"/>
    <w:rsid w:val="00823D6E"/>
    <w:rsid w:val="0082469B"/>
    <w:rsid w:val="008256D3"/>
    <w:rsid w:val="008302B6"/>
    <w:rsid w:val="00831407"/>
    <w:rsid w:val="008435CD"/>
    <w:rsid w:val="008448E5"/>
    <w:rsid w:val="00845DED"/>
    <w:rsid w:val="00846DAB"/>
    <w:rsid w:val="00847E0E"/>
    <w:rsid w:val="00853759"/>
    <w:rsid w:val="00854B9A"/>
    <w:rsid w:val="00855590"/>
    <w:rsid w:val="008623E6"/>
    <w:rsid w:val="008634BB"/>
    <w:rsid w:val="00870205"/>
    <w:rsid w:val="00871607"/>
    <w:rsid w:val="00873C95"/>
    <w:rsid w:val="00876BAD"/>
    <w:rsid w:val="00877433"/>
    <w:rsid w:val="0088038D"/>
    <w:rsid w:val="00885B82"/>
    <w:rsid w:val="00887D8B"/>
    <w:rsid w:val="00895179"/>
    <w:rsid w:val="008977BB"/>
    <w:rsid w:val="008A4C30"/>
    <w:rsid w:val="008A5E96"/>
    <w:rsid w:val="008B18C9"/>
    <w:rsid w:val="008B77FD"/>
    <w:rsid w:val="008C566D"/>
    <w:rsid w:val="008C5B21"/>
    <w:rsid w:val="008C6AE9"/>
    <w:rsid w:val="008C6E3E"/>
    <w:rsid w:val="008C6F0A"/>
    <w:rsid w:val="008D3F70"/>
    <w:rsid w:val="008D48E5"/>
    <w:rsid w:val="008D4EE3"/>
    <w:rsid w:val="008E1E84"/>
    <w:rsid w:val="008E3043"/>
    <w:rsid w:val="008E4850"/>
    <w:rsid w:val="008F4645"/>
    <w:rsid w:val="009003C3"/>
    <w:rsid w:val="009041E5"/>
    <w:rsid w:val="00911E3C"/>
    <w:rsid w:val="0091359C"/>
    <w:rsid w:val="009154D2"/>
    <w:rsid w:val="00923089"/>
    <w:rsid w:val="00940658"/>
    <w:rsid w:val="00941CB2"/>
    <w:rsid w:val="00941D35"/>
    <w:rsid w:val="00942E5C"/>
    <w:rsid w:val="00945D4F"/>
    <w:rsid w:val="009465DD"/>
    <w:rsid w:val="00951EAE"/>
    <w:rsid w:val="009528F7"/>
    <w:rsid w:val="00955A38"/>
    <w:rsid w:val="0096068B"/>
    <w:rsid w:val="00960F77"/>
    <w:rsid w:val="0096183A"/>
    <w:rsid w:val="00962706"/>
    <w:rsid w:val="00963295"/>
    <w:rsid w:val="009666BD"/>
    <w:rsid w:val="00971A2C"/>
    <w:rsid w:val="00974641"/>
    <w:rsid w:val="009753D3"/>
    <w:rsid w:val="009814B8"/>
    <w:rsid w:val="0098160F"/>
    <w:rsid w:val="009817E5"/>
    <w:rsid w:val="0098235D"/>
    <w:rsid w:val="009904CF"/>
    <w:rsid w:val="009950B0"/>
    <w:rsid w:val="0099708E"/>
    <w:rsid w:val="009975A1"/>
    <w:rsid w:val="009A3054"/>
    <w:rsid w:val="009A65D4"/>
    <w:rsid w:val="009A6FAF"/>
    <w:rsid w:val="009B000B"/>
    <w:rsid w:val="009B2857"/>
    <w:rsid w:val="009B31AC"/>
    <w:rsid w:val="009B65FA"/>
    <w:rsid w:val="009C0519"/>
    <w:rsid w:val="009C2C77"/>
    <w:rsid w:val="009D056E"/>
    <w:rsid w:val="009D5C57"/>
    <w:rsid w:val="009E0519"/>
    <w:rsid w:val="009E096D"/>
    <w:rsid w:val="009E151B"/>
    <w:rsid w:val="009E17D9"/>
    <w:rsid w:val="009E1A45"/>
    <w:rsid w:val="009F06C7"/>
    <w:rsid w:val="009F49A0"/>
    <w:rsid w:val="00A0007F"/>
    <w:rsid w:val="00A02505"/>
    <w:rsid w:val="00A03ED4"/>
    <w:rsid w:val="00A05319"/>
    <w:rsid w:val="00A0613B"/>
    <w:rsid w:val="00A06B51"/>
    <w:rsid w:val="00A07458"/>
    <w:rsid w:val="00A07FDE"/>
    <w:rsid w:val="00A13B33"/>
    <w:rsid w:val="00A220FE"/>
    <w:rsid w:val="00A22EB6"/>
    <w:rsid w:val="00A34631"/>
    <w:rsid w:val="00A35ADC"/>
    <w:rsid w:val="00A37AD1"/>
    <w:rsid w:val="00A42764"/>
    <w:rsid w:val="00A43FC4"/>
    <w:rsid w:val="00A46660"/>
    <w:rsid w:val="00A52328"/>
    <w:rsid w:val="00A530BE"/>
    <w:rsid w:val="00A650DE"/>
    <w:rsid w:val="00A670E7"/>
    <w:rsid w:val="00A70A6E"/>
    <w:rsid w:val="00A744AC"/>
    <w:rsid w:val="00A8219B"/>
    <w:rsid w:val="00A92B3C"/>
    <w:rsid w:val="00A93583"/>
    <w:rsid w:val="00AA31B3"/>
    <w:rsid w:val="00AA36B0"/>
    <w:rsid w:val="00AA76D6"/>
    <w:rsid w:val="00AB2FCB"/>
    <w:rsid w:val="00AB4C76"/>
    <w:rsid w:val="00AB5B44"/>
    <w:rsid w:val="00AB7C41"/>
    <w:rsid w:val="00AC0DEB"/>
    <w:rsid w:val="00AC1D4B"/>
    <w:rsid w:val="00AC38D2"/>
    <w:rsid w:val="00AC7030"/>
    <w:rsid w:val="00AE20BA"/>
    <w:rsid w:val="00AE311A"/>
    <w:rsid w:val="00AF2BEE"/>
    <w:rsid w:val="00AF348A"/>
    <w:rsid w:val="00AF4D79"/>
    <w:rsid w:val="00AF60AC"/>
    <w:rsid w:val="00B0290B"/>
    <w:rsid w:val="00B0512F"/>
    <w:rsid w:val="00B13607"/>
    <w:rsid w:val="00B14705"/>
    <w:rsid w:val="00B14991"/>
    <w:rsid w:val="00B20109"/>
    <w:rsid w:val="00B25582"/>
    <w:rsid w:val="00B26D92"/>
    <w:rsid w:val="00B272D2"/>
    <w:rsid w:val="00B3202D"/>
    <w:rsid w:val="00B330E0"/>
    <w:rsid w:val="00B340B1"/>
    <w:rsid w:val="00B35B69"/>
    <w:rsid w:val="00B35C22"/>
    <w:rsid w:val="00B3684B"/>
    <w:rsid w:val="00B4037F"/>
    <w:rsid w:val="00B502F0"/>
    <w:rsid w:val="00B515A5"/>
    <w:rsid w:val="00B52673"/>
    <w:rsid w:val="00B526B9"/>
    <w:rsid w:val="00B52EE8"/>
    <w:rsid w:val="00B530B2"/>
    <w:rsid w:val="00B55DB3"/>
    <w:rsid w:val="00B63DDE"/>
    <w:rsid w:val="00B7309E"/>
    <w:rsid w:val="00B74635"/>
    <w:rsid w:val="00B77D04"/>
    <w:rsid w:val="00B80CEB"/>
    <w:rsid w:val="00B817AC"/>
    <w:rsid w:val="00B8258F"/>
    <w:rsid w:val="00B87411"/>
    <w:rsid w:val="00B91287"/>
    <w:rsid w:val="00B9585F"/>
    <w:rsid w:val="00BA1861"/>
    <w:rsid w:val="00BA2A21"/>
    <w:rsid w:val="00BA3C39"/>
    <w:rsid w:val="00BB01EC"/>
    <w:rsid w:val="00BB552E"/>
    <w:rsid w:val="00BC1FF7"/>
    <w:rsid w:val="00BD5E98"/>
    <w:rsid w:val="00BD6148"/>
    <w:rsid w:val="00BD7405"/>
    <w:rsid w:val="00BD784E"/>
    <w:rsid w:val="00BE0D63"/>
    <w:rsid w:val="00BE44F1"/>
    <w:rsid w:val="00BE6E39"/>
    <w:rsid w:val="00BE6F38"/>
    <w:rsid w:val="00BF0EC7"/>
    <w:rsid w:val="00BF1D56"/>
    <w:rsid w:val="00BF39B0"/>
    <w:rsid w:val="00BF636A"/>
    <w:rsid w:val="00BF647C"/>
    <w:rsid w:val="00C03634"/>
    <w:rsid w:val="00C03D80"/>
    <w:rsid w:val="00C03E73"/>
    <w:rsid w:val="00C1043B"/>
    <w:rsid w:val="00C13F85"/>
    <w:rsid w:val="00C14643"/>
    <w:rsid w:val="00C14D89"/>
    <w:rsid w:val="00C1765E"/>
    <w:rsid w:val="00C23A61"/>
    <w:rsid w:val="00C24749"/>
    <w:rsid w:val="00C34868"/>
    <w:rsid w:val="00C426A2"/>
    <w:rsid w:val="00C474F0"/>
    <w:rsid w:val="00C541A5"/>
    <w:rsid w:val="00C602BC"/>
    <w:rsid w:val="00C652D4"/>
    <w:rsid w:val="00C65B23"/>
    <w:rsid w:val="00C757F5"/>
    <w:rsid w:val="00C80D5B"/>
    <w:rsid w:val="00C9446B"/>
    <w:rsid w:val="00CA3ED6"/>
    <w:rsid w:val="00CB058D"/>
    <w:rsid w:val="00CB4154"/>
    <w:rsid w:val="00CC1C04"/>
    <w:rsid w:val="00CC49FD"/>
    <w:rsid w:val="00CC4FAB"/>
    <w:rsid w:val="00CC5AA1"/>
    <w:rsid w:val="00CC7699"/>
    <w:rsid w:val="00CD0D4F"/>
    <w:rsid w:val="00CD1C24"/>
    <w:rsid w:val="00CD2BB8"/>
    <w:rsid w:val="00CD3BA2"/>
    <w:rsid w:val="00CD4CD4"/>
    <w:rsid w:val="00CE07C6"/>
    <w:rsid w:val="00CE2679"/>
    <w:rsid w:val="00CE4C34"/>
    <w:rsid w:val="00CF091A"/>
    <w:rsid w:val="00CF4450"/>
    <w:rsid w:val="00CF5062"/>
    <w:rsid w:val="00CF6779"/>
    <w:rsid w:val="00CF6E28"/>
    <w:rsid w:val="00D00337"/>
    <w:rsid w:val="00D059A1"/>
    <w:rsid w:val="00D05B7D"/>
    <w:rsid w:val="00D0699B"/>
    <w:rsid w:val="00D11F17"/>
    <w:rsid w:val="00D12A7E"/>
    <w:rsid w:val="00D14634"/>
    <w:rsid w:val="00D161D6"/>
    <w:rsid w:val="00D204C8"/>
    <w:rsid w:val="00D20866"/>
    <w:rsid w:val="00D22AE4"/>
    <w:rsid w:val="00D341C3"/>
    <w:rsid w:val="00D351F7"/>
    <w:rsid w:val="00D36171"/>
    <w:rsid w:val="00D3712D"/>
    <w:rsid w:val="00D4354F"/>
    <w:rsid w:val="00D438E1"/>
    <w:rsid w:val="00D452FA"/>
    <w:rsid w:val="00D469F8"/>
    <w:rsid w:val="00D57128"/>
    <w:rsid w:val="00D577FD"/>
    <w:rsid w:val="00D6184E"/>
    <w:rsid w:val="00D620B9"/>
    <w:rsid w:val="00D65502"/>
    <w:rsid w:val="00D72A14"/>
    <w:rsid w:val="00D744E8"/>
    <w:rsid w:val="00D74F75"/>
    <w:rsid w:val="00D75C41"/>
    <w:rsid w:val="00D76B41"/>
    <w:rsid w:val="00D808B5"/>
    <w:rsid w:val="00D83A76"/>
    <w:rsid w:val="00D927C9"/>
    <w:rsid w:val="00D933DF"/>
    <w:rsid w:val="00D969A4"/>
    <w:rsid w:val="00DA1F68"/>
    <w:rsid w:val="00DA28E6"/>
    <w:rsid w:val="00DA2DDB"/>
    <w:rsid w:val="00DA73A6"/>
    <w:rsid w:val="00DB4E81"/>
    <w:rsid w:val="00DB6B4F"/>
    <w:rsid w:val="00DB6BCD"/>
    <w:rsid w:val="00DC3F17"/>
    <w:rsid w:val="00DC4D51"/>
    <w:rsid w:val="00DC4FE9"/>
    <w:rsid w:val="00DC5376"/>
    <w:rsid w:val="00DD135D"/>
    <w:rsid w:val="00DD2C09"/>
    <w:rsid w:val="00DD316E"/>
    <w:rsid w:val="00DE12EA"/>
    <w:rsid w:val="00DE3ED9"/>
    <w:rsid w:val="00DE41F1"/>
    <w:rsid w:val="00DE7B76"/>
    <w:rsid w:val="00DF0E08"/>
    <w:rsid w:val="00DF7D4B"/>
    <w:rsid w:val="00E0537B"/>
    <w:rsid w:val="00E071B1"/>
    <w:rsid w:val="00E16876"/>
    <w:rsid w:val="00E205FF"/>
    <w:rsid w:val="00E234DC"/>
    <w:rsid w:val="00E30B50"/>
    <w:rsid w:val="00E311DD"/>
    <w:rsid w:val="00E33896"/>
    <w:rsid w:val="00E33A70"/>
    <w:rsid w:val="00E35228"/>
    <w:rsid w:val="00E35D89"/>
    <w:rsid w:val="00E40BF4"/>
    <w:rsid w:val="00E43EDA"/>
    <w:rsid w:val="00E4530B"/>
    <w:rsid w:val="00E47F35"/>
    <w:rsid w:val="00E52123"/>
    <w:rsid w:val="00E5333C"/>
    <w:rsid w:val="00E54A21"/>
    <w:rsid w:val="00E55948"/>
    <w:rsid w:val="00E61BC0"/>
    <w:rsid w:val="00E6250B"/>
    <w:rsid w:val="00E632CE"/>
    <w:rsid w:val="00E6471C"/>
    <w:rsid w:val="00E649D1"/>
    <w:rsid w:val="00E64A16"/>
    <w:rsid w:val="00E6593B"/>
    <w:rsid w:val="00E66841"/>
    <w:rsid w:val="00E66FF6"/>
    <w:rsid w:val="00E72B7B"/>
    <w:rsid w:val="00E72DB0"/>
    <w:rsid w:val="00E75C4E"/>
    <w:rsid w:val="00E8027F"/>
    <w:rsid w:val="00E82409"/>
    <w:rsid w:val="00E82A7C"/>
    <w:rsid w:val="00E85A45"/>
    <w:rsid w:val="00E85E66"/>
    <w:rsid w:val="00E91EA3"/>
    <w:rsid w:val="00E936CF"/>
    <w:rsid w:val="00EB03A2"/>
    <w:rsid w:val="00EC0A64"/>
    <w:rsid w:val="00EC368B"/>
    <w:rsid w:val="00EC646E"/>
    <w:rsid w:val="00EC70E5"/>
    <w:rsid w:val="00ED16D9"/>
    <w:rsid w:val="00ED3A46"/>
    <w:rsid w:val="00ED6702"/>
    <w:rsid w:val="00ED7A53"/>
    <w:rsid w:val="00EE420B"/>
    <w:rsid w:val="00EE599F"/>
    <w:rsid w:val="00EE6760"/>
    <w:rsid w:val="00EF013C"/>
    <w:rsid w:val="00F00553"/>
    <w:rsid w:val="00F039E9"/>
    <w:rsid w:val="00F04842"/>
    <w:rsid w:val="00F05448"/>
    <w:rsid w:val="00F077E5"/>
    <w:rsid w:val="00F12C95"/>
    <w:rsid w:val="00F2141C"/>
    <w:rsid w:val="00F26F75"/>
    <w:rsid w:val="00F323AC"/>
    <w:rsid w:val="00F3353B"/>
    <w:rsid w:val="00F43A81"/>
    <w:rsid w:val="00F454B2"/>
    <w:rsid w:val="00F45D82"/>
    <w:rsid w:val="00F46418"/>
    <w:rsid w:val="00F54596"/>
    <w:rsid w:val="00F55A5C"/>
    <w:rsid w:val="00F5735D"/>
    <w:rsid w:val="00F603C3"/>
    <w:rsid w:val="00F611E8"/>
    <w:rsid w:val="00F6129E"/>
    <w:rsid w:val="00F62CC3"/>
    <w:rsid w:val="00F64BEA"/>
    <w:rsid w:val="00F65C55"/>
    <w:rsid w:val="00F65D0E"/>
    <w:rsid w:val="00F70A88"/>
    <w:rsid w:val="00F731A2"/>
    <w:rsid w:val="00F75867"/>
    <w:rsid w:val="00F75B0A"/>
    <w:rsid w:val="00F81D92"/>
    <w:rsid w:val="00F83E1A"/>
    <w:rsid w:val="00F856EA"/>
    <w:rsid w:val="00F87325"/>
    <w:rsid w:val="00F8758F"/>
    <w:rsid w:val="00F95E23"/>
    <w:rsid w:val="00F968E9"/>
    <w:rsid w:val="00FA1254"/>
    <w:rsid w:val="00FA4040"/>
    <w:rsid w:val="00FA4C1F"/>
    <w:rsid w:val="00FB163E"/>
    <w:rsid w:val="00FB219F"/>
    <w:rsid w:val="00FB5C20"/>
    <w:rsid w:val="00FB7B48"/>
    <w:rsid w:val="00FC2E3D"/>
    <w:rsid w:val="00FC4282"/>
    <w:rsid w:val="00FC581A"/>
    <w:rsid w:val="00FC76E9"/>
    <w:rsid w:val="00FD22A7"/>
    <w:rsid w:val="00FD4A95"/>
    <w:rsid w:val="00FD5695"/>
    <w:rsid w:val="00FD72B9"/>
    <w:rsid w:val="00FE0343"/>
    <w:rsid w:val="00FE0739"/>
    <w:rsid w:val="00FE1758"/>
    <w:rsid w:val="00FE7F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8AD834"/>
  <w15:chartTrackingRefBased/>
  <w15:docId w15:val="{6D806C68-3D61-4447-AE76-ADE0DF73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D74"/>
    <w:rPr>
      <w:rFonts w:ascii="Times New Roman" w:hAnsi="Times New Roman" w:cs="Times New Roman"/>
      <w:lang w:eastAsia="ru-RU"/>
    </w:rPr>
  </w:style>
  <w:style w:type="paragraph" w:styleId="1">
    <w:name w:val="heading 1"/>
    <w:basedOn w:val="a"/>
    <w:next w:val="a"/>
    <w:link w:val="10"/>
    <w:uiPriority w:val="9"/>
    <w:qFormat/>
    <w:locked/>
    <w:rsid w:val="00BB552E"/>
    <w:pPr>
      <w:keepNext/>
      <w:numPr>
        <w:numId w:val="8"/>
      </w:numPr>
      <w:suppressAutoHyphens/>
      <w:jc w:val="center"/>
      <w:outlineLvl w:val="0"/>
    </w:pPr>
    <w:rPr>
      <w:rFonts w:ascii="Arial" w:hAnsi="Arial" w:cs="Arial"/>
      <w:sz w:val="28"/>
      <w:lang w:eastAsia="zh-CN"/>
    </w:rPr>
  </w:style>
  <w:style w:type="paragraph" w:styleId="4">
    <w:name w:val="heading 4"/>
    <w:basedOn w:val="a"/>
    <w:next w:val="a"/>
    <w:link w:val="40"/>
    <w:uiPriority w:val="99"/>
    <w:qFormat/>
    <w:rsid w:val="00F6129E"/>
    <w:pPr>
      <w:keepNext/>
      <w:jc w:val="center"/>
      <w:outlineLvl w:val="3"/>
    </w:pPr>
    <w:rPr>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6129E"/>
    <w:rPr>
      <w:rFonts w:ascii="Times New Roman" w:hAnsi="Times New Roman" w:cs="Times New Roman"/>
      <w:spacing w:val="10"/>
      <w:sz w:val="20"/>
      <w:lang w:val="x-none" w:eastAsia="ru-RU"/>
    </w:rPr>
  </w:style>
  <w:style w:type="paragraph" w:styleId="a3">
    <w:name w:val="header"/>
    <w:basedOn w:val="a"/>
    <w:link w:val="a4"/>
    <w:uiPriority w:val="99"/>
    <w:semiHidden/>
    <w:rsid w:val="00F6129E"/>
    <w:pPr>
      <w:tabs>
        <w:tab w:val="center" w:pos="4153"/>
        <w:tab w:val="right" w:pos="8306"/>
      </w:tabs>
    </w:pPr>
    <w:rPr>
      <w:rFonts w:ascii="Peterburg" w:hAnsi="Peterburg"/>
    </w:rPr>
  </w:style>
  <w:style w:type="character" w:customStyle="1" w:styleId="a4">
    <w:name w:val="Верхний колонтитул Знак"/>
    <w:link w:val="a3"/>
    <w:uiPriority w:val="99"/>
    <w:semiHidden/>
    <w:locked/>
    <w:rsid w:val="00F6129E"/>
    <w:rPr>
      <w:rFonts w:ascii="Peterburg" w:hAnsi="Peterburg" w:cs="Times New Roman"/>
      <w:sz w:val="20"/>
      <w:lang w:val="ru-RU" w:eastAsia="ru-RU"/>
    </w:rPr>
  </w:style>
  <w:style w:type="paragraph" w:styleId="a5">
    <w:name w:val="Body Text"/>
    <w:basedOn w:val="a"/>
    <w:link w:val="a6"/>
    <w:uiPriority w:val="99"/>
    <w:semiHidden/>
    <w:rsid w:val="00355D74"/>
    <w:pPr>
      <w:jc w:val="both"/>
    </w:pPr>
  </w:style>
  <w:style w:type="character" w:customStyle="1" w:styleId="a6">
    <w:name w:val="Основной текст Знак"/>
    <w:link w:val="a5"/>
    <w:uiPriority w:val="99"/>
    <w:semiHidden/>
    <w:locked/>
    <w:rsid w:val="00355D74"/>
    <w:rPr>
      <w:rFonts w:ascii="Times New Roman" w:hAnsi="Times New Roman" w:cs="Times New Roman"/>
      <w:sz w:val="20"/>
      <w:lang w:val="x-none" w:eastAsia="ru-RU"/>
    </w:rPr>
  </w:style>
  <w:style w:type="paragraph" w:styleId="a7">
    <w:name w:val="footer"/>
    <w:basedOn w:val="a"/>
    <w:link w:val="a8"/>
    <w:uiPriority w:val="99"/>
    <w:rsid w:val="00380E10"/>
    <w:pPr>
      <w:tabs>
        <w:tab w:val="center" w:pos="4677"/>
        <w:tab w:val="right" w:pos="9355"/>
      </w:tabs>
    </w:pPr>
  </w:style>
  <w:style w:type="character" w:customStyle="1" w:styleId="a8">
    <w:name w:val="Нижний колонтитул Знак"/>
    <w:link w:val="a7"/>
    <w:uiPriority w:val="99"/>
    <w:locked/>
    <w:rPr>
      <w:rFonts w:ascii="Times New Roman" w:hAnsi="Times New Roman" w:cs="Times New Roman"/>
      <w:sz w:val="20"/>
      <w:szCs w:val="20"/>
      <w:lang w:val="ru-RU" w:eastAsia="ru-RU"/>
    </w:rPr>
  </w:style>
  <w:style w:type="table" w:styleId="a9">
    <w:name w:val="Table Grid"/>
    <w:basedOn w:val="a1"/>
    <w:uiPriority w:val="59"/>
    <w:locked/>
    <w:rsid w:val="0092308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216A29"/>
    <w:rPr>
      <w:rFonts w:ascii="Tahoma" w:hAnsi="Tahoma"/>
      <w:sz w:val="16"/>
      <w:szCs w:val="16"/>
    </w:rPr>
  </w:style>
  <w:style w:type="character" w:customStyle="1" w:styleId="ab">
    <w:name w:val="Текст выноски Знак"/>
    <w:link w:val="aa"/>
    <w:uiPriority w:val="99"/>
    <w:locked/>
    <w:rsid w:val="00216A29"/>
    <w:rPr>
      <w:rFonts w:ascii="Tahoma" w:hAnsi="Tahoma" w:cs="Times New Roman"/>
      <w:sz w:val="16"/>
      <w:lang w:val="ru-RU" w:eastAsia="ru-RU"/>
    </w:rPr>
  </w:style>
  <w:style w:type="character" w:styleId="ac">
    <w:name w:val="Emphasis"/>
    <w:uiPriority w:val="99"/>
    <w:qFormat/>
    <w:locked/>
    <w:rsid w:val="00E632CE"/>
    <w:rPr>
      <w:rFonts w:cs="Times New Roman"/>
      <w:i/>
    </w:rPr>
  </w:style>
  <w:style w:type="paragraph" w:customStyle="1" w:styleId="11">
    <w:name w:val="1"/>
    <w:basedOn w:val="a"/>
    <w:uiPriority w:val="99"/>
    <w:rsid w:val="00CD3BA2"/>
    <w:rPr>
      <w:rFonts w:ascii="Verdana" w:hAnsi="Verdana" w:cs="Verdana"/>
      <w:lang w:val="en-US" w:eastAsia="en-US"/>
    </w:rPr>
  </w:style>
  <w:style w:type="table" w:customStyle="1" w:styleId="12">
    <w:name w:val="Сетка таблицы1"/>
    <w:basedOn w:val="a1"/>
    <w:next w:val="a9"/>
    <w:uiPriority w:val="59"/>
    <w:rsid w:val="005555AE"/>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2A2E64"/>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E0739"/>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semiHidden/>
    <w:unhideWhenUsed/>
    <w:rsid w:val="00785F99"/>
    <w:rPr>
      <w:color w:val="0000FF"/>
      <w:u w:val="single"/>
    </w:rPr>
  </w:style>
  <w:style w:type="paragraph" w:customStyle="1" w:styleId="ae">
    <w:name w:val="Нормальний текст"/>
    <w:basedOn w:val="a"/>
    <w:rsid w:val="00823D6E"/>
    <w:pPr>
      <w:spacing w:before="120"/>
      <w:ind w:firstLine="567"/>
    </w:pPr>
    <w:rPr>
      <w:rFonts w:ascii="Antiqua" w:hAnsi="Antiqua"/>
      <w:sz w:val="26"/>
    </w:rPr>
  </w:style>
  <w:style w:type="character" w:styleId="af">
    <w:name w:val="Strong"/>
    <w:uiPriority w:val="22"/>
    <w:qFormat/>
    <w:locked/>
    <w:rsid w:val="00CC1C04"/>
    <w:rPr>
      <w:b/>
      <w:bCs/>
    </w:rPr>
  </w:style>
  <w:style w:type="character" w:customStyle="1" w:styleId="10">
    <w:name w:val="Заголовок 1 Знак"/>
    <w:link w:val="1"/>
    <w:uiPriority w:val="9"/>
    <w:rsid w:val="00BB552E"/>
    <w:rPr>
      <w:rFonts w:ascii="Arial" w:hAnsi="Arial" w:cs="Arial"/>
      <w:sz w:val="28"/>
      <w:lang w:eastAsia="zh-CN"/>
    </w:rPr>
  </w:style>
  <w:style w:type="character" w:styleId="af0">
    <w:name w:val="page number"/>
    <w:rsid w:val="00BB552E"/>
  </w:style>
  <w:style w:type="character" w:styleId="af1">
    <w:name w:val="annotation reference"/>
    <w:uiPriority w:val="99"/>
    <w:semiHidden/>
    <w:unhideWhenUsed/>
    <w:rsid w:val="00C1765E"/>
    <w:rPr>
      <w:sz w:val="16"/>
      <w:szCs w:val="16"/>
    </w:rPr>
  </w:style>
  <w:style w:type="paragraph" w:styleId="af2">
    <w:name w:val="annotation text"/>
    <w:basedOn w:val="a"/>
    <w:link w:val="af3"/>
    <w:uiPriority w:val="99"/>
    <w:unhideWhenUsed/>
    <w:rsid w:val="00C1765E"/>
  </w:style>
  <w:style w:type="character" w:customStyle="1" w:styleId="af3">
    <w:name w:val="Текст примечания Знак"/>
    <w:link w:val="af2"/>
    <w:uiPriority w:val="99"/>
    <w:rsid w:val="00C1765E"/>
    <w:rPr>
      <w:rFonts w:ascii="Times New Roman" w:hAnsi="Times New Roman" w:cs="Times New Roman"/>
      <w:lang w:eastAsia="ru-RU"/>
    </w:rPr>
  </w:style>
  <w:style w:type="paragraph" w:styleId="af4">
    <w:name w:val="annotation subject"/>
    <w:basedOn w:val="af2"/>
    <w:next w:val="af2"/>
    <w:link w:val="af5"/>
    <w:uiPriority w:val="99"/>
    <w:semiHidden/>
    <w:unhideWhenUsed/>
    <w:rsid w:val="00C1765E"/>
    <w:rPr>
      <w:b/>
      <w:bCs/>
    </w:rPr>
  </w:style>
  <w:style w:type="character" w:customStyle="1" w:styleId="af5">
    <w:name w:val="Тема примечания Знак"/>
    <w:link w:val="af4"/>
    <w:uiPriority w:val="99"/>
    <w:semiHidden/>
    <w:rsid w:val="00C1765E"/>
    <w:rPr>
      <w:rFonts w:ascii="Times New Roman" w:hAnsi="Times New Roman" w:cs="Times New Roman"/>
      <w:b/>
      <w:bCs/>
      <w:lang w:eastAsia="ru-RU"/>
    </w:rPr>
  </w:style>
  <w:style w:type="paragraph" w:styleId="af6">
    <w:name w:val="List Paragraph"/>
    <w:aliases w:val="Elenco Normale,AC List 01,EBRD List,CA bullets"/>
    <w:basedOn w:val="a"/>
    <w:link w:val="af7"/>
    <w:uiPriority w:val="34"/>
    <w:qFormat/>
    <w:rsid w:val="00ED16D9"/>
    <w:pPr>
      <w:suppressAutoHyphens/>
      <w:ind w:left="720"/>
      <w:contextualSpacing/>
    </w:pPr>
    <w:rPr>
      <w:sz w:val="24"/>
      <w:szCs w:val="24"/>
      <w:lang w:val="ru-RU" w:eastAsia="zh-CN"/>
    </w:rPr>
  </w:style>
  <w:style w:type="character" w:customStyle="1" w:styleId="af7">
    <w:name w:val="Абзац списка Знак"/>
    <w:aliases w:val="Elenco Normale Знак,AC List 01 Знак,EBRD List Знак,CA bullets Знак"/>
    <w:link w:val="af6"/>
    <w:uiPriority w:val="34"/>
    <w:locked/>
    <w:rsid w:val="00ED16D9"/>
    <w:rPr>
      <w:rFonts w:ascii="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0641">
      <w:bodyDiv w:val="1"/>
      <w:marLeft w:val="0"/>
      <w:marRight w:val="0"/>
      <w:marTop w:val="0"/>
      <w:marBottom w:val="0"/>
      <w:divBdr>
        <w:top w:val="none" w:sz="0" w:space="0" w:color="auto"/>
        <w:left w:val="none" w:sz="0" w:space="0" w:color="auto"/>
        <w:bottom w:val="none" w:sz="0" w:space="0" w:color="auto"/>
        <w:right w:val="none" w:sz="0" w:space="0" w:color="auto"/>
      </w:divBdr>
    </w:div>
    <w:div w:id="830101754">
      <w:bodyDiv w:val="1"/>
      <w:marLeft w:val="0"/>
      <w:marRight w:val="0"/>
      <w:marTop w:val="0"/>
      <w:marBottom w:val="0"/>
      <w:divBdr>
        <w:top w:val="none" w:sz="0" w:space="0" w:color="auto"/>
        <w:left w:val="none" w:sz="0" w:space="0" w:color="auto"/>
        <w:bottom w:val="none" w:sz="0" w:space="0" w:color="auto"/>
        <w:right w:val="none" w:sz="0" w:space="0" w:color="auto"/>
      </w:divBdr>
    </w:div>
    <w:div w:id="1042440351">
      <w:bodyDiv w:val="1"/>
      <w:marLeft w:val="0"/>
      <w:marRight w:val="0"/>
      <w:marTop w:val="0"/>
      <w:marBottom w:val="0"/>
      <w:divBdr>
        <w:top w:val="none" w:sz="0" w:space="0" w:color="auto"/>
        <w:left w:val="none" w:sz="0" w:space="0" w:color="auto"/>
        <w:bottom w:val="none" w:sz="0" w:space="0" w:color="auto"/>
        <w:right w:val="none" w:sz="0" w:space="0" w:color="auto"/>
      </w:divBdr>
    </w:div>
    <w:div w:id="1190677632">
      <w:bodyDiv w:val="1"/>
      <w:marLeft w:val="0"/>
      <w:marRight w:val="0"/>
      <w:marTop w:val="0"/>
      <w:marBottom w:val="0"/>
      <w:divBdr>
        <w:top w:val="none" w:sz="0" w:space="0" w:color="auto"/>
        <w:left w:val="none" w:sz="0" w:space="0" w:color="auto"/>
        <w:bottom w:val="none" w:sz="0" w:space="0" w:color="auto"/>
        <w:right w:val="none" w:sz="0" w:space="0" w:color="auto"/>
      </w:divBdr>
    </w:div>
    <w:div w:id="1850172520">
      <w:marLeft w:val="0"/>
      <w:marRight w:val="0"/>
      <w:marTop w:val="0"/>
      <w:marBottom w:val="0"/>
      <w:divBdr>
        <w:top w:val="none" w:sz="0" w:space="0" w:color="auto"/>
        <w:left w:val="none" w:sz="0" w:space="0" w:color="auto"/>
        <w:bottom w:val="none" w:sz="0" w:space="0" w:color="auto"/>
        <w:right w:val="none" w:sz="0" w:space="0" w:color="auto"/>
      </w:divBdr>
    </w:div>
    <w:div w:id="1850172521">
      <w:marLeft w:val="0"/>
      <w:marRight w:val="0"/>
      <w:marTop w:val="0"/>
      <w:marBottom w:val="0"/>
      <w:divBdr>
        <w:top w:val="none" w:sz="0" w:space="0" w:color="auto"/>
        <w:left w:val="none" w:sz="0" w:space="0" w:color="auto"/>
        <w:bottom w:val="none" w:sz="0" w:space="0" w:color="auto"/>
        <w:right w:val="none" w:sz="0" w:space="0" w:color="auto"/>
      </w:divBdr>
    </w:div>
    <w:div w:id="1850172522">
      <w:marLeft w:val="0"/>
      <w:marRight w:val="0"/>
      <w:marTop w:val="0"/>
      <w:marBottom w:val="0"/>
      <w:divBdr>
        <w:top w:val="none" w:sz="0" w:space="0" w:color="auto"/>
        <w:left w:val="none" w:sz="0" w:space="0" w:color="auto"/>
        <w:bottom w:val="none" w:sz="0" w:space="0" w:color="auto"/>
        <w:right w:val="none" w:sz="0" w:space="0" w:color="auto"/>
      </w:divBdr>
    </w:div>
    <w:div w:id="1850172523">
      <w:marLeft w:val="0"/>
      <w:marRight w:val="0"/>
      <w:marTop w:val="0"/>
      <w:marBottom w:val="0"/>
      <w:divBdr>
        <w:top w:val="none" w:sz="0" w:space="0" w:color="auto"/>
        <w:left w:val="none" w:sz="0" w:space="0" w:color="auto"/>
        <w:bottom w:val="none" w:sz="0" w:space="0" w:color="auto"/>
        <w:right w:val="none" w:sz="0" w:space="0" w:color="auto"/>
      </w:divBdr>
    </w:div>
    <w:div w:id="1850172524">
      <w:marLeft w:val="0"/>
      <w:marRight w:val="0"/>
      <w:marTop w:val="0"/>
      <w:marBottom w:val="0"/>
      <w:divBdr>
        <w:top w:val="none" w:sz="0" w:space="0" w:color="auto"/>
        <w:left w:val="none" w:sz="0" w:space="0" w:color="auto"/>
        <w:bottom w:val="none" w:sz="0" w:space="0" w:color="auto"/>
        <w:right w:val="none" w:sz="0" w:space="0" w:color="auto"/>
      </w:divBdr>
    </w:div>
    <w:div w:id="1850172525">
      <w:marLeft w:val="0"/>
      <w:marRight w:val="0"/>
      <w:marTop w:val="0"/>
      <w:marBottom w:val="0"/>
      <w:divBdr>
        <w:top w:val="none" w:sz="0" w:space="0" w:color="auto"/>
        <w:left w:val="none" w:sz="0" w:space="0" w:color="auto"/>
        <w:bottom w:val="none" w:sz="0" w:space="0" w:color="auto"/>
        <w:right w:val="none" w:sz="0" w:space="0" w:color="auto"/>
      </w:divBdr>
    </w:div>
    <w:div w:id="1850172526">
      <w:marLeft w:val="0"/>
      <w:marRight w:val="0"/>
      <w:marTop w:val="0"/>
      <w:marBottom w:val="0"/>
      <w:divBdr>
        <w:top w:val="none" w:sz="0" w:space="0" w:color="auto"/>
        <w:left w:val="none" w:sz="0" w:space="0" w:color="auto"/>
        <w:bottom w:val="none" w:sz="0" w:space="0" w:color="auto"/>
        <w:right w:val="none" w:sz="0" w:space="0" w:color="auto"/>
      </w:divBdr>
    </w:div>
    <w:div w:id="1850172527">
      <w:marLeft w:val="0"/>
      <w:marRight w:val="0"/>
      <w:marTop w:val="0"/>
      <w:marBottom w:val="0"/>
      <w:divBdr>
        <w:top w:val="none" w:sz="0" w:space="0" w:color="auto"/>
        <w:left w:val="none" w:sz="0" w:space="0" w:color="auto"/>
        <w:bottom w:val="none" w:sz="0" w:space="0" w:color="auto"/>
        <w:right w:val="none" w:sz="0" w:space="0" w:color="auto"/>
      </w:divBdr>
    </w:div>
    <w:div w:id="1850172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56;&#1072;&#1073;&#1086;&#1095;&#1080;&#1081;%20&#1089;&#1090;&#1086;&#1083;\&#1053;&#1086;&#1074;&#1080;&#1081;%20%20&#1092;&#1110;&#1088;&#1084;&#1086;&#1074;&#1080;&#1081;%20%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A5C-FCE3-4560-8FF5-00E7C9C0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Новий  фірмовий  бланк</Template>
  <TotalTime>14</TotalTime>
  <Pages>9</Pages>
  <Words>3872</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Приднепровская ж.д.</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cp:lastModifiedBy>Валерия</cp:lastModifiedBy>
  <cp:revision>19</cp:revision>
  <cp:lastPrinted>2019-08-16T08:23:00Z</cp:lastPrinted>
  <dcterms:created xsi:type="dcterms:W3CDTF">2022-09-19T11:33:00Z</dcterms:created>
  <dcterms:modified xsi:type="dcterms:W3CDTF">2022-09-24T11:08:00Z</dcterms:modified>
</cp:coreProperties>
</file>