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05" w:rsidRPr="00144B05" w:rsidRDefault="002940B7" w:rsidP="00144B05">
      <w:pPr>
        <w:spacing w:after="0" w:line="240" w:lineRule="auto"/>
        <w:ind w:firstLine="708"/>
        <w:jc w:val="center"/>
        <w:rPr>
          <w:rFonts w:ascii="Times New Roman" w:eastAsia="Times New Roman" w:hAnsi="Times New Roman" w:cs="Times New Roman"/>
          <w:sz w:val="24"/>
          <w:szCs w:val="24"/>
        </w:rPr>
      </w:pPr>
      <w:r w:rsidRPr="00090E09">
        <w:rPr>
          <w:rFonts w:ascii="Times New Roman" w:eastAsia="Times New Roman" w:hAnsi="Times New Roman" w:cs="Times New Roman"/>
          <w:b/>
          <w:sz w:val="24"/>
          <w:szCs w:val="24"/>
        </w:rPr>
        <w:t>Комунальне підприємство «</w:t>
      </w:r>
      <w:r w:rsidR="006F5FAA" w:rsidRPr="00090E09">
        <w:rPr>
          <w:rFonts w:ascii="Times New Roman" w:eastAsia="Times New Roman" w:hAnsi="Times New Roman" w:cs="Times New Roman"/>
          <w:b/>
          <w:sz w:val="24"/>
          <w:szCs w:val="24"/>
        </w:rPr>
        <w:t>Водопровідні мережі</w:t>
      </w:r>
      <w:r w:rsidR="00144B05" w:rsidRPr="00090E09">
        <w:rPr>
          <w:rFonts w:ascii="Times New Roman" w:eastAsia="Times New Roman" w:hAnsi="Times New Roman" w:cs="Times New Roman"/>
          <w:b/>
          <w:sz w:val="24"/>
          <w:szCs w:val="24"/>
        </w:rPr>
        <w:t xml:space="preserve">» </w:t>
      </w:r>
      <w:proofErr w:type="spellStart"/>
      <w:r w:rsidR="006F5FAA" w:rsidRPr="00090E09">
        <w:rPr>
          <w:rFonts w:ascii="Times New Roman" w:eastAsia="Times New Roman" w:hAnsi="Times New Roman" w:cs="Times New Roman"/>
          <w:b/>
          <w:sz w:val="24"/>
          <w:szCs w:val="24"/>
        </w:rPr>
        <w:t>Новобузької</w:t>
      </w:r>
      <w:proofErr w:type="spellEnd"/>
      <w:r w:rsidR="006F5FAA" w:rsidRPr="00090E09">
        <w:rPr>
          <w:rFonts w:ascii="Times New Roman" w:eastAsia="Times New Roman" w:hAnsi="Times New Roman" w:cs="Times New Roman"/>
          <w:b/>
          <w:sz w:val="24"/>
          <w:szCs w:val="24"/>
        </w:rPr>
        <w:t xml:space="preserve"> міської</w:t>
      </w:r>
      <w:r w:rsidR="00144B05" w:rsidRPr="00090E09">
        <w:rPr>
          <w:rFonts w:ascii="Times New Roman" w:eastAsia="Times New Roman" w:hAnsi="Times New Roman" w:cs="Times New Roman"/>
          <w:b/>
          <w:sz w:val="24"/>
          <w:szCs w:val="24"/>
        </w:rPr>
        <w:t xml:space="preserve"> ради</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144B05" w:rsidRPr="00144B05" w:rsidTr="00144B05">
        <w:trPr>
          <w:jc w:val="right"/>
        </w:trPr>
        <w:tc>
          <w:tcPr>
            <w:tcW w:w="4140" w:type="dxa"/>
            <w:tcBorders>
              <w:top w:val="nil"/>
              <w:left w:val="nil"/>
              <w:bottom w:val="nil"/>
              <w:right w:val="nil"/>
            </w:tcBorders>
          </w:tcPr>
          <w:p w:rsidR="00144B05" w:rsidRPr="00144B05" w:rsidRDefault="00144B05" w:rsidP="00144B05">
            <w:pPr>
              <w:spacing w:after="0" w:line="240" w:lineRule="auto"/>
              <w:jc w:val="center"/>
              <w:rPr>
                <w:rFonts w:ascii="Times New Roman" w:eastAsia="Arial" w:hAnsi="Times New Roman" w:cs="Times New Roman"/>
                <w:b/>
                <w:bCs/>
                <w:color w:val="000000"/>
                <w:sz w:val="24"/>
                <w:szCs w:val="24"/>
                <w:highlight w:val="yellow"/>
              </w:rPr>
            </w:pPr>
          </w:p>
        </w:tc>
        <w:tc>
          <w:tcPr>
            <w:tcW w:w="4961" w:type="dxa"/>
            <w:tcBorders>
              <w:top w:val="nil"/>
              <w:left w:val="nil"/>
              <w:bottom w:val="nil"/>
              <w:right w:val="nil"/>
            </w:tcBorders>
          </w:tcPr>
          <w:p w:rsidR="00144B05" w:rsidRPr="00144B05" w:rsidRDefault="00144B05" w:rsidP="00144B05">
            <w:pPr>
              <w:spacing w:after="0" w:line="240" w:lineRule="auto"/>
              <w:rPr>
                <w:rFonts w:ascii="Times New Roman" w:eastAsia="Arial" w:hAnsi="Times New Roman" w:cs="Times New Roman"/>
                <w:b/>
                <w:bCs/>
                <w:noProof/>
                <w:color w:val="000000"/>
                <w:sz w:val="24"/>
                <w:szCs w:val="24"/>
              </w:rPr>
            </w:pPr>
          </w:p>
          <w:p w:rsidR="00144B05" w:rsidRPr="00144B05" w:rsidRDefault="00144B05" w:rsidP="00144B05">
            <w:pPr>
              <w:spacing w:after="0" w:line="240" w:lineRule="auto"/>
              <w:rPr>
                <w:rFonts w:ascii="Times New Roman" w:eastAsia="Arial" w:hAnsi="Times New Roman" w:cs="Times New Roman"/>
                <w:b/>
                <w:bCs/>
                <w:noProof/>
                <w:color w:val="000000"/>
                <w:sz w:val="24"/>
                <w:szCs w:val="24"/>
              </w:rPr>
            </w:pPr>
          </w:p>
          <w:p w:rsidR="00144B05" w:rsidRPr="00144B05" w:rsidRDefault="00144B05" w:rsidP="00144B05">
            <w:pPr>
              <w:spacing w:after="0" w:line="240" w:lineRule="auto"/>
              <w:rPr>
                <w:rFonts w:ascii="Times New Roman" w:eastAsia="Arial" w:hAnsi="Times New Roman" w:cs="Times New Roman"/>
                <w:b/>
                <w:bCs/>
                <w:noProof/>
                <w:color w:val="000000"/>
                <w:sz w:val="24"/>
                <w:szCs w:val="24"/>
              </w:rPr>
            </w:pPr>
          </w:p>
          <w:p w:rsidR="00144B05" w:rsidRPr="00144B05" w:rsidRDefault="00144B05" w:rsidP="00144B05">
            <w:pPr>
              <w:spacing w:after="0" w:line="240" w:lineRule="auto"/>
              <w:rPr>
                <w:rFonts w:ascii="Times New Roman" w:eastAsia="Arial" w:hAnsi="Times New Roman" w:cs="Times New Roman"/>
                <w:b/>
                <w:bCs/>
                <w:noProof/>
                <w:color w:val="000000"/>
                <w:sz w:val="24"/>
                <w:szCs w:val="24"/>
              </w:rPr>
            </w:pPr>
          </w:p>
          <w:p w:rsidR="00144B05" w:rsidRPr="00144B05" w:rsidRDefault="00144B05" w:rsidP="00144B05">
            <w:pPr>
              <w:spacing w:after="0" w:line="240" w:lineRule="auto"/>
              <w:rPr>
                <w:rFonts w:ascii="Times New Roman" w:eastAsia="Arial" w:hAnsi="Times New Roman" w:cs="Times New Roman"/>
                <w:b/>
                <w:bCs/>
                <w:noProof/>
                <w:color w:val="000000"/>
                <w:sz w:val="24"/>
                <w:szCs w:val="24"/>
              </w:rPr>
            </w:pPr>
          </w:p>
          <w:p w:rsidR="00144B05" w:rsidRPr="00144B05" w:rsidRDefault="00144B05" w:rsidP="00144B05">
            <w:pPr>
              <w:spacing w:after="0" w:line="240" w:lineRule="auto"/>
              <w:rPr>
                <w:rFonts w:ascii="Times New Roman" w:eastAsia="Arial" w:hAnsi="Times New Roman" w:cs="Times New Roman"/>
                <w:b/>
                <w:bCs/>
                <w:noProof/>
                <w:color w:val="000000"/>
                <w:sz w:val="24"/>
                <w:szCs w:val="24"/>
              </w:rPr>
            </w:pPr>
          </w:p>
          <w:p w:rsidR="00144B05" w:rsidRPr="00144B05" w:rsidRDefault="00144B05" w:rsidP="00144B05">
            <w:pPr>
              <w:spacing w:after="0" w:line="240" w:lineRule="auto"/>
              <w:rPr>
                <w:rFonts w:ascii="Times New Roman" w:eastAsia="Arial" w:hAnsi="Times New Roman" w:cs="Times New Roman"/>
                <w:b/>
                <w:bCs/>
                <w:noProof/>
                <w:color w:val="000000"/>
                <w:sz w:val="24"/>
                <w:szCs w:val="24"/>
              </w:rPr>
            </w:pPr>
            <w:r w:rsidRPr="00144B05">
              <w:rPr>
                <w:rFonts w:ascii="Times New Roman" w:eastAsia="Arial" w:hAnsi="Times New Roman" w:cs="Times New Roman"/>
                <w:b/>
                <w:bCs/>
                <w:noProof/>
                <w:color w:val="000000"/>
                <w:sz w:val="24"/>
                <w:szCs w:val="24"/>
              </w:rPr>
              <w:t>ЗАТВЕРДЖЕНО</w:t>
            </w:r>
          </w:p>
          <w:p w:rsidR="00144B05" w:rsidRPr="00144B05" w:rsidRDefault="00397294" w:rsidP="00D6751C">
            <w:pPr>
              <w:spacing w:after="0" w:line="240" w:lineRule="auto"/>
              <w:rPr>
                <w:rFonts w:ascii="Times New Roman" w:eastAsia="Arial" w:hAnsi="Times New Roman" w:cs="Times New Roman"/>
                <w:b/>
                <w:bCs/>
                <w:noProof/>
                <w:color w:val="000000"/>
                <w:sz w:val="24"/>
                <w:szCs w:val="24"/>
              </w:rPr>
            </w:pPr>
            <w:r>
              <w:rPr>
                <w:rFonts w:ascii="Times New Roman" w:eastAsia="Arial" w:hAnsi="Times New Roman" w:cs="Times New Roman"/>
                <w:b/>
                <w:bCs/>
                <w:noProof/>
                <w:color w:val="000000"/>
                <w:sz w:val="24"/>
                <w:szCs w:val="24"/>
              </w:rPr>
              <w:t>Протокол</w:t>
            </w:r>
            <w:r w:rsidR="00144B05" w:rsidRPr="00144B05">
              <w:rPr>
                <w:rFonts w:ascii="Times New Roman" w:eastAsia="Arial" w:hAnsi="Times New Roman" w:cs="Times New Roman"/>
                <w:b/>
                <w:bCs/>
                <w:noProof/>
                <w:color w:val="000000"/>
                <w:sz w:val="24"/>
                <w:szCs w:val="24"/>
              </w:rPr>
              <w:t xml:space="preserve"> уповноваженої особи</w:t>
            </w:r>
            <w:r>
              <w:rPr>
                <w:rFonts w:ascii="Times New Roman" w:eastAsia="Arial" w:hAnsi="Times New Roman" w:cs="Times New Roman"/>
                <w:b/>
                <w:bCs/>
                <w:noProof/>
                <w:color w:val="000000"/>
                <w:sz w:val="24"/>
                <w:szCs w:val="24"/>
              </w:rPr>
              <w:t xml:space="preserve"> №</w:t>
            </w:r>
            <w:r w:rsidR="00D6751C">
              <w:rPr>
                <w:rFonts w:ascii="Times New Roman" w:eastAsia="Arial" w:hAnsi="Times New Roman" w:cs="Times New Roman"/>
                <w:b/>
                <w:bCs/>
                <w:noProof/>
                <w:color w:val="000000"/>
                <w:sz w:val="24"/>
                <w:szCs w:val="24"/>
              </w:rPr>
              <w:t>1</w:t>
            </w:r>
            <w:r>
              <w:rPr>
                <w:rFonts w:ascii="Times New Roman" w:eastAsia="Arial" w:hAnsi="Times New Roman" w:cs="Times New Roman"/>
                <w:b/>
                <w:bCs/>
                <w:noProof/>
                <w:color w:val="000000"/>
                <w:sz w:val="24"/>
                <w:szCs w:val="24"/>
              </w:rPr>
              <w:t xml:space="preserve"> від 29.03.2024</w:t>
            </w:r>
            <w:r w:rsidR="00DC211C" w:rsidRPr="00144B05">
              <w:rPr>
                <w:rFonts w:ascii="Times New Roman" w:eastAsia="Arial" w:hAnsi="Times New Roman" w:cs="Times New Roman"/>
                <w:b/>
                <w:bCs/>
                <w:noProof/>
                <w:color w:val="000000"/>
                <w:sz w:val="24"/>
                <w:szCs w:val="24"/>
              </w:rPr>
              <w:fldChar w:fldCharType="begin"/>
            </w:r>
            <w:r w:rsidR="00144B05" w:rsidRPr="00144B05">
              <w:rPr>
                <w:rFonts w:ascii="Times New Roman" w:eastAsia="Arial" w:hAnsi="Times New Roman" w:cs="Times New Roman"/>
                <w:b/>
                <w:bCs/>
                <w:noProof/>
                <w:color w:val="000000"/>
                <w:sz w:val="24"/>
                <w:szCs w:val="24"/>
              </w:rPr>
              <w:instrText xml:space="preserve"> MERGEFIELD "ДЗМ1" </w:instrText>
            </w:r>
            <w:r w:rsidR="00DC211C" w:rsidRPr="00144B05">
              <w:rPr>
                <w:rFonts w:ascii="Times New Roman" w:eastAsia="Arial" w:hAnsi="Times New Roman" w:cs="Times New Roman"/>
                <w:b/>
                <w:bCs/>
                <w:noProof/>
                <w:color w:val="000000"/>
                <w:sz w:val="24"/>
                <w:szCs w:val="24"/>
              </w:rPr>
              <w:fldChar w:fldCharType="end"/>
            </w:r>
          </w:p>
        </w:tc>
      </w:tr>
      <w:tr w:rsidR="00144B05" w:rsidRPr="00144B05" w:rsidTr="00144B05">
        <w:trPr>
          <w:jc w:val="right"/>
        </w:trPr>
        <w:tc>
          <w:tcPr>
            <w:tcW w:w="4140" w:type="dxa"/>
            <w:tcBorders>
              <w:top w:val="nil"/>
              <w:left w:val="nil"/>
              <w:bottom w:val="nil"/>
              <w:right w:val="nil"/>
            </w:tcBorders>
          </w:tcPr>
          <w:p w:rsidR="00144B05" w:rsidRPr="00144B05" w:rsidRDefault="00144B05" w:rsidP="00144B05">
            <w:pPr>
              <w:spacing w:after="0" w:line="240" w:lineRule="auto"/>
              <w:jc w:val="center"/>
              <w:rPr>
                <w:rFonts w:ascii="Times New Roman" w:eastAsia="Arial" w:hAnsi="Times New Roman" w:cs="Times New Roman"/>
                <w:b/>
                <w:bCs/>
                <w:color w:val="000000"/>
                <w:sz w:val="24"/>
                <w:szCs w:val="24"/>
                <w:highlight w:val="yellow"/>
              </w:rPr>
            </w:pPr>
          </w:p>
        </w:tc>
        <w:tc>
          <w:tcPr>
            <w:tcW w:w="4961" w:type="dxa"/>
            <w:tcBorders>
              <w:top w:val="nil"/>
              <w:left w:val="nil"/>
              <w:bottom w:val="nil"/>
              <w:right w:val="nil"/>
            </w:tcBorders>
          </w:tcPr>
          <w:p w:rsidR="00144B05" w:rsidRPr="00144B05" w:rsidRDefault="00144B05" w:rsidP="00144B05">
            <w:pPr>
              <w:spacing w:after="0" w:line="240" w:lineRule="auto"/>
              <w:rPr>
                <w:rFonts w:ascii="Times New Roman" w:eastAsia="Arial" w:hAnsi="Times New Roman" w:cs="Times New Roman"/>
                <w:b/>
                <w:bCs/>
                <w:color w:val="000000"/>
                <w:sz w:val="24"/>
                <w:szCs w:val="24"/>
              </w:rPr>
            </w:pPr>
          </w:p>
        </w:tc>
      </w:tr>
      <w:tr w:rsidR="00144B05" w:rsidRPr="00144B05" w:rsidTr="00144B05">
        <w:trPr>
          <w:jc w:val="right"/>
        </w:trPr>
        <w:tc>
          <w:tcPr>
            <w:tcW w:w="4140" w:type="dxa"/>
            <w:tcBorders>
              <w:top w:val="nil"/>
              <w:left w:val="nil"/>
              <w:bottom w:val="nil"/>
              <w:right w:val="nil"/>
            </w:tcBorders>
          </w:tcPr>
          <w:p w:rsidR="00144B05" w:rsidRPr="00144B05" w:rsidRDefault="00144B05" w:rsidP="00144B05">
            <w:pPr>
              <w:spacing w:after="0" w:line="240" w:lineRule="auto"/>
              <w:jc w:val="center"/>
              <w:rPr>
                <w:rFonts w:ascii="Times New Roman" w:eastAsia="Arial" w:hAnsi="Times New Roman" w:cs="Times New Roman"/>
                <w:b/>
                <w:bCs/>
                <w:color w:val="000000"/>
                <w:sz w:val="24"/>
                <w:szCs w:val="24"/>
                <w:highlight w:val="yellow"/>
              </w:rPr>
            </w:pPr>
          </w:p>
        </w:tc>
        <w:tc>
          <w:tcPr>
            <w:tcW w:w="4961" w:type="dxa"/>
            <w:tcBorders>
              <w:top w:val="nil"/>
              <w:left w:val="nil"/>
              <w:bottom w:val="nil"/>
              <w:right w:val="nil"/>
            </w:tcBorders>
          </w:tcPr>
          <w:p w:rsidR="00144B05" w:rsidRPr="00144B05" w:rsidRDefault="00027CD0" w:rsidP="00144B05">
            <w:pPr>
              <w:spacing w:after="0" w:line="24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 xml:space="preserve"> Анастасія БОРОДАВКА</w:t>
            </w:r>
          </w:p>
          <w:p w:rsidR="00144B05" w:rsidRPr="00144B05" w:rsidRDefault="00144B05" w:rsidP="00144B05">
            <w:pPr>
              <w:spacing w:after="0" w:line="240" w:lineRule="auto"/>
              <w:rPr>
                <w:rFonts w:ascii="Times New Roman" w:eastAsia="Arial" w:hAnsi="Times New Roman" w:cs="Times New Roman"/>
                <w:b/>
                <w:bCs/>
                <w:color w:val="000000"/>
                <w:sz w:val="24"/>
                <w:szCs w:val="24"/>
              </w:rPr>
            </w:pPr>
          </w:p>
          <w:p w:rsidR="00144B05" w:rsidRPr="00144B05" w:rsidRDefault="00144B05" w:rsidP="00144B05">
            <w:pPr>
              <w:spacing w:after="0" w:line="240" w:lineRule="auto"/>
              <w:rPr>
                <w:rFonts w:ascii="Times New Roman" w:eastAsia="Arial" w:hAnsi="Times New Roman" w:cs="Times New Roman"/>
                <w:b/>
                <w:bCs/>
                <w:color w:val="000000"/>
                <w:sz w:val="24"/>
                <w:szCs w:val="24"/>
              </w:rPr>
            </w:pPr>
          </w:p>
        </w:tc>
      </w:tr>
    </w:tbl>
    <w:p w:rsidR="009802AF" w:rsidRPr="00144B05" w:rsidRDefault="009802AF">
      <w:pPr>
        <w:spacing w:before="240" w:after="0" w:line="240" w:lineRule="auto"/>
        <w:jc w:val="right"/>
        <w:rPr>
          <w:rFonts w:ascii="Times New Roman" w:eastAsia="Times New Roman" w:hAnsi="Times New Roman" w:cs="Times New Roman"/>
          <w:b/>
          <w:i/>
          <w:color w:val="4A86E8"/>
          <w:sz w:val="24"/>
          <w:szCs w:val="24"/>
          <w:highlight w:val="white"/>
          <w:lang w:val="ru-RU"/>
        </w:rPr>
      </w:pPr>
    </w:p>
    <w:p w:rsidR="009802AF" w:rsidRDefault="009802A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802AF" w:rsidRDefault="009802AF">
      <w:pPr>
        <w:spacing w:after="0" w:line="240" w:lineRule="auto"/>
        <w:rPr>
          <w:rFonts w:ascii="Times New Roman" w:eastAsia="Times New Roman" w:hAnsi="Times New Roman" w:cs="Times New Roman"/>
          <w:b/>
          <w:color w:val="000000"/>
          <w:sz w:val="24"/>
          <w:szCs w:val="24"/>
        </w:rPr>
      </w:pPr>
    </w:p>
    <w:p w:rsidR="009802AF" w:rsidRDefault="009802AF">
      <w:pPr>
        <w:spacing w:after="0" w:line="240" w:lineRule="auto"/>
        <w:rPr>
          <w:rFonts w:ascii="Times New Roman" w:eastAsia="Times New Roman" w:hAnsi="Times New Roman" w:cs="Times New Roman"/>
          <w:b/>
          <w:color w:val="000000"/>
          <w:sz w:val="24"/>
          <w:szCs w:val="24"/>
        </w:rPr>
      </w:pPr>
    </w:p>
    <w:p w:rsidR="009802AF" w:rsidRDefault="009802AF">
      <w:pPr>
        <w:spacing w:after="0" w:line="240" w:lineRule="auto"/>
        <w:rPr>
          <w:rFonts w:ascii="Times New Roman" w:eastAsia="Times New Roman" w:hAnsi="Times New Roman" w:cs="Times New Roman"/>
          <w:b/>
          <w:color w:val="000000"/>
          <w:sz w:val="24"/>
          <w:szCs w:val="24"/>
        </w:rPr>
      </w:pPr>
    </w:p>
    <w:p w:rsidR="009802AF" w:rsidRDefault="009802AF">
      <w:pPr>
        <w:spacing w:after="0" w:line="240" w:lineRule="auto"/>
        <w:rPr>
          <w:rFonts w:ascii="Times New Roman" w:eastAsia="Times New Roman" w:hAnsi="Times New Roman" w:cs="Times New Roman"/>
          <w:b/>
          <w:color w:val="000000"/>
          <w:sz w:val="24"/>
          <w:szCs w:val="24"/>
        </w:rPr>
      </w:pPr>
    </w:p>
    <w:p w:rsidR="009802AF" w:rsidRDefault="00580B0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802AF" w:rsidRPr="00144B05" w:rsidRDefault="00580B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144B05">
        <w:rPr>
          <w:rFonts w:ascii="Times New Roman" w:eastAsia="Times New Roman" w:hAnsi="Times New Roman" w:cs="Times New Roman"/>
          <w:b/>
          <w:color w:val="000000"/>
          <w:sz w:val="28"/>
          <w:szCs w:val="28"/>
        </w:rPr>
        <w:t>ТЕНДЕРНА ДОКУМЕНТАЦІЯ</w:t>
      </w:r>
    </w:p>
    <w:p w:rsidR="009802AF" w:rsidRPr="00144B05" w:rsidRDefault="00580B01">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44B05">
        <w:rPr>
          <w:rFonts w:ascii="Times New Roman" w:eastAsia="Times New Roman" w:hAnsi="Times New Roman" w:cs="Times New Roman"/>
          <w:b/>
          <w:color w:val="000000" w:themeColor="text1"/>
          <w:sz w:val="24"/>
          <w:szCs w:val="24"/>
        </w:rPr>
        <w:t>(з особливостями)</w:t>
      </w:r>
    </w:p>
    <w:p w:rsidR="009802AF" w:rsidRDefault="00580B01" w:rsidP="002940B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5F04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031EED" w:rsidRPr="00CB5210" w:rsidRDefault="00D6751C" w:rsidP="00CB5210">
      <w:pPr>
        <w:spacing w:before="240" w:after="0" w:line="240" w:lineRule="auto"/>
        <w:jc w:val="center"/>
        <w:rPr>
          <w:rFonts w:ascii="Times New Roman" w:eastAsia="Times New Roman" w:hAnsi="Times New Roman" w:cs="Times New Roman"/>
          <w:b/>
          <w:sz w:val="32"/>
          <w:szCs w:val="32"/>
        </w:rPr>
      </w:pPr>
      <w:r w:rsidRPr="00CB5210">
        <w:rPr>
          <w:rFonts w:ascii="Times New Roman" w:eastAsia="SimSun" w:hAnsi="Times New Roman" w:cs="SimSun"/>
          <w:b/>
          <w:sz w:val="32"/>
          <w:szCs w:val="32"/>
        </w:rPr>
        <w:t xml:space="preserve">код </w:t>
      </w:r>
      <w:proofErr w:type="spellStart"/>
      <w:r w:rsidRPr="00CB5210">
        <w:rPr>
          <w:rFonts w:ascii="Times New Roman" w:eastAsia="SimSun" w:hAnsi="Times New Roman" w:cs="SimSun"/>
          <w:b/>
          <w:sz w:val="32"/>
          <w:szCs w:val="32"/>
        </w:rPr>
        <w:t>ДК</w:t>
      </w:r>
      <w:proofErr w:type="spellEnd"/>
      <w:r w:rsidRPr="00CB5210">
        <w:rPr>
          <w:rFonts w:ascii="Times New Roman" w:eastAsia="SimSun" w:hAnsi="Times New Roman" w:cs="SimSun"/>
          <w:b/>
          <w:sz w:val="32"/>
          <w:szCs w:val="32"/>
        </w:rPr>
        <w:t xml:space="preserve"> 021:2015- 39350000-0</w:t>
      </w:r>
      <w:r w:rsidR="00CB5210" w:rsidRPr="00CB5210">
        <w:rPr>
          <w:rFonts w:ascii="Times New Roman" w:eastAsia="SimSun" w:hAnsi="Times New Roman" w:cs="SimSun"/>
          <w:b/>
          <w:sz w:val="32"/>
          <w:szCs w:val="32"/>
        </w:rPr>
        <w:t>-</w:t>
      </w:r>
      <w:r w:rsidR="00CB5210" w:rsidRPr="00CB5210">
        <w:rPr>
          <w:rFonts w:ascii="Times New Roman" w:eastAsia="Times New Roman" w:hAnsi="Times New Roman" w:cs="Times New Roman"/>
          <w:b/>
          <w:sz w:val="32"/>
          <w:szCs w:val="32"/>
        </w:rPr>
        <w:t xml:space="preserve">Каналізаційне обладнання </w:t>
      </w:r>
      <w:r w:rsidRPr="00CB5210">
        <w:rPr>
          <w:rFonts w:ascii="Times New Roman" w:eastAsia="Times New Roman" w:hAnsi="Times New Roman" w:cs="Times New Roman"/>
          <w:b/>
          <w:sz w:val="32"/>
          <w:szCs w:val="32"/>
        </w:rPr>
        <w:t xml:space="preserve"> </w:t>
      </w:r>
      <w:r w:rsidR="00CB5210" w:rsidRPr="00CB5210">
        <w:rPr>
          <w:rFonts w:ascii="Times New Roman" w:eastAsia="SimSun" w:hAnsi="Times New Roman" w:cs="SimSun"/>
          <w:b/>
          <w:sz w:val="32"/>
          <w:szCs w:val="32"/>
        </w:rPr>
        <w:t>(</w:t>
      </w:r>
      <w:r w:rsidRPr="00CB5210">
        <w:rPr>
          <w:rFonts w:ascii="Times New Roman" w:eastAsia="SimSun" w:hAnsi="Times New Roman" w:cs="SimSun"/>
          <w:b/>
          <w:sz w:val="32"/>
          <w:szCs w:val="32"/>
        </w:rPr>
        <w:t xml:space="preserve">Машина секційного типу </w:t>
      </w:r>
      <w:r w:rsidRPr="00CB5210">
        <w:rPr>
          <w:rFonts w:ascii="Times New Roman" w:eastAsia="SimSun" w:hAnsi="Times New Roman" w:cs="SimSun"/>
          <w:b/>
          <w:sz w:val="32"/>
          <w:szCs w:val="32"/>
          <w:lang w:val="en-US"/>
        </w:rPr>
        <w:t>RIDGID</w:t>
      </w:r>
      <w:r w:rsidRPr="00CB5210">
        <w:rPr>
          <w:rFonts w:ascii="Times New Roman" w:eastAsia="SimSun" w:hAnsi="Times New Roman" w:cs="SimSun"/>
          <w:b/>
          <w:sz w:val="32"/>
          <w:szCs w:val="32"/>
        </w:rPr>
        <w:t xml:space="preserve"> </w:t>
      </w:r>
      <w:r w:rsidRPr="00CB5210">
        <w:rPr>
          <w:rFonts w:ascii="Times New Roman" w:eastAsia="SimSun" w:hAnsi="Times New Roman" w:cs="SimSun"/>
          <w:b/>
          <w:sz w:val="32"/>
          <w:szCs w:val="32"/>
          <w:lang w:val="en-US"/>
        </w:rPr>
        <w:t>K</w:t>
      </w:r>
      <w:r w:rsidRPr="00CB5210">
        <w:rPr>
          <w:rFonts w:ascii="Times New Roman" w:eastAsia="SimSun" w:hAnsi="Times New Roman" w:cs="SimSun"/>
          <w:b/>
          <w:sz w:val="32"/>
          <w:szCs w:val="32"/>
        </w:rPr>
        <w:t>-1500</w:t>
      </w:r>
      <w:r w:rsidRPr="00CB5210">
        <w:rPr>
          <w:rFonts w:ascii="Times New Roman" w:eastAsia="SimSun" w:hAnsi="Times New Roman" w:cs="SimSun"/>
          <w:b/>
          <w:sz w:val="32"/>
          <w:szCs w:val="32"/>
          <w:lang w:val="en-US"/>
        </w:rPr>
        <w:t>SP</w:t>
      </w:r>
      <w:r w:rsidR="00CB5210" w:rsidRPr="00CB5210">
        <w:rPr>
          <w:rFonts w:ascii="Times New Roman" w:eastAsia="SimSun" w:hAnsi="Times New Roman" w:cs="SimSun"/>
          <w:b/>
          <w:sz w:val="32"/>
          <w:szCs w:val="32"/>
        </w:rPr>
        <w:t xml:space="preserve">(комплект), </w:t>
      </w:r>
      <w:r w:rsidR="00801FB1" w:rsidRPr="00CB5210">
        <w:rPr>
          <w:rFonts w:ascii="Times New Roman" w:eastAsia="SimSun" w:hAnsi="Times New Roman" w:cs="SimSun"/>
          <w:b/>
          <w:sz w:val="32"/>
          <w:szCs w:val="32"/>
        </w:rPr>
        <w:t xml:space="preserve">Гідродинамічна </w:t>
      </w:r>
      <w:proofErr w:type="spellStart"/>
      <w:r w:rsidR="00801FB1" w:rsidRPr="00CB5210">
        <w:rPr>
          <w:rFonts w:ascii="Times New Roman" w:eastAsia="SimSun" w:hAnsi="Times New Roman" w:cs="SimSun"/>
          <w:b/>
          <w:sz w:val="32"/>
          <w:szCs w:val="32"/>
        </w:rPr>
        <w:t>прочисна</w:t>
      </w:r>
      <w:proofErr w:type="spellEnd"/>
      <w:r w:rsidR="00801FB1" w:rsidRPr="00CB5210">
        <w:rPr>
          <w:rFonts w:ascii="Times New Roman" w:eastAsia="SimSun" w:hAnsi="Times New Roman" w:cs="SimSun"/>
          <w:b/>
          <w:sz w:val="32"/>
          <w:szCs w:val="32"/>
        </w:rPr>
        <w:t xml:space="preserve"> машина RIDGID KJ-3100</w:t>
      </w:r>
      <w:r w:rsidR="00CB5210" w:rsidRPr="00CB5210">
        <w:rPr>
          <w:rFonts w:ascii="Times New Roman" w:eastAsia="SimSun" w:hAnsi="Times New Roman" w:cs="SimSun"/>
          <w:b/>
          <w:sz w:val="32"/>
          <w:szCs w:val="32"/>
        </w:rPr>
        <w:t>(комплект)</w:t>
      </w:r>
      <w:r w:rsidR="00801FB1" w:rsidRPr="00CB5210">
        <w:rPr>
          <w:rFonts w:ascii="Times New Roman" w:eastAsia="SimSun" w:hAnsi="Times New Roman" w:cs="SimSun"/>
          <w:b/>
          <w:sz w:val="32"/>
          <w:szCs w:val="32"/>
        </w:rPr>
        <w:t xml:space="preserve"> </w:t>
      </w:r>
      <w:r w:rsidR="00CB5210" w:rsidRPr="00CB5210">
        <w:rPr>
          <w:rFonts w:ascii="Times New Roman" w:eastAsia="SimSun" w:hAnsi="Times New Roman" w:cs="SimSun"/>
          <w:b/>
          <w:sz w:val="32"/>
          <w:szCs w:val="32"/>
        </w:rPr>
        <w:t xml:space="preserve"> або еквіваленти)</w:t>
      </w:r>
    </w:p>
    <w:p w:rsidR="00031EED" w:rsidRDefault="00031EED" w:rsidP="00031EED">
      <w:pPr>
        <w:spacing w:before="240" w:after="0" w:line="240" w:lineRule="auto"/>
        <w:jc w:val="center"/>
        <w:rPr>
          <w:rFonts w:ascii="Times New Roman" w:eastAsia="Times New Roman" w:hAnsi="Times New Roman" w:cs="Times New Roman"/>
          <w:b/>
          <w:color w:val="000000"/>
          <w:sz w:val="36"/>
          <w:szCs w:val="36"/>
        </w:rPr>
      </w:pPr>
    </w:p>
    <w:p w:rsidR="00031EED" w:rsidRDefault="00031EED" w:rsidP="00031EED">
      <w:pPr>
        <w:spacing w:before="240" w:after="0" w:line="240" w:lineRule="auto"/>
        <w:jc w:val="center"/>
        <w:rPr>
          <w:rFonts w:ascii="Times New Roman" w:eastAsia="Times New Roman" w:hAnsi="Times New Roman" w:cs="Times New Roman"/>
          <w:sz w:val="24"/>
          <w:szCs w:val="24"/>
        </w:rPr>
      </w:pPr>
    </w:p>
    <w:p w:rsidR="009802AF" w:rsidRDefault="009802AF">
      <w:pPr>
        <w:spacing w:before="240" w:after="0" w:line="240" w:lineRule="auto"/>
        <w:rPr>
          <w:rFonts w:ascii="Times New Roman" w:eastAsia="Times New Roman" w:hAnsi="Times New Roman" w:cs="Times New Roman"/>
          <w:sz w:val="24"/>
          <w:szCs w:val="24"/>
        </w:rPr>
      </w:pPr>
    </w:p>
    <w:p w:rsidR="002940B7" w:rsidRDefault="002940B7">
      <w:pPr>
        <w:spacing w:before="240" w:after="0" w:line="240" w:lineRule="auto"/>
        <w:rPr>
          <w:rFonts w:ascii="Times New Roman" w:eastAsia="Times New Roman" w:hAnsi="Times New Roman" w:cs="Times New Roman"/>
          <w:sz w:val="24"/>
          <w:szCs w:val="24"/>
        </w:rPr>
      </w:pPr>
    </w:p>
    <w:p w:rsidR="002940B7" w:rsidRDefault="002940B7">
      <w:pPr>
        <w:spacing w:before="240" w:after="0" w:line="240" w:lineRule="auto"/>
        <w:rPr>
          <w:rFonts w:ascii="Times New Roman" w:eastAsia="Times New Roman" w:hAnsi="Times New Roman" w:cs="Times New Roman"/>
          <w:sz w:val="24"/>
          <w:szCs w:val="24"/>
        </w:rPr>
      </w:pPr>
    </w:p>
    <w:p w:rsidR="002940B7" w:rsidRDefault="002940B7">
      <w:pPr>
        <w:spacing w:before="240" w:after="0" w:line="240" w:lineRule="auto"/>
        <w:rPr>
          <w:rFonts w:ascii="Times New Roman" w:eastAsia="Times New Roman" w:hAnsi="Times New Roman" w:cs="Times New Roman"/>
          <w:sz w:val="24"/>
          <w:szCs w:val="24"/>
        </w:rPr>
      </w:pPr>
    </w:p>
    <w:p w:rsidR="009802AF" w:rsidRDefault="009802AF">
      <w:pPr>
        <w:spacing w:before="240" w:after="0" w:line="240" w:lineRule="auto"/>
        <w:rPr>
          <w:rFonts w:ascii="Times New Roman" w:eastAsia="Times New Roman" w:hAnsi="Times New Roman" w:cs="Times New Roman"/>
          <w:sz w:val="24"/>
          <w:szCs w:val="24"/>
        </w:rPr>
      </w:pPr>
    </w:p>
    <w:p w:rsidR="009802AF" w:rsidRDefault="009802AF">
      <w:pPr>
        <w:spacing w:before="240" w:after="0" w:line="240" w:lineRule="auto"/>
        <w:rPr>
          <w:rFonts w:ascii="Times New Roman" w:eastAsia="Times New Roman" w:hAnsi="Times New Roman" w:cs="Times New Roman"/>
          <w:sz w:val="24"/>
          <w:szCs w:val="24"/>
        </w:rPr>
      </w:pPr>
    </w:p>
    <w:p w:rsidR="00144B05" w:rsidRPr="00144B05" w:rsidRDefault="00027CD0" w:rsidP="00144B05">
      <w:pPr>
        <w:widowControl w:val="0"/>
        <w:spacing w:after="0" w:line="240" w:lineRule="auto"/>
        <w:jc w:val="center"/>
        <w:rPr>
          <w:rFonts w:ascii="Times New Roman" w:hAnsi="Times New Roman" w:cs="Times New Roman"/>
          <w:b/>
          <w:sz w:val="24"/>
          <w:szCs w:val="24"/>
          <w:lang w:bidi="en-US"/>
        </w:rPr>
      </w:pPr>
      <w:bookmarkStart w:id="1" w:name="_heading=h.1fob9te" w:colFirst="0" w:colLast="0"/>
      <w:bookmarkEnd w:id="1"/>
      <w:r>
        <w:rPr>
          <w:rFonts w:ascii="Times New Roman" w:hAnsi="Times New Roman" w:cs="Times New Roman"/>
          <w:b/>
          <w:sz w:val="24"/>
          <w:szCs w:val="24"/>
          <w:lang w:bidi="en-US"/>
        </w:rPr>
        <w:t>м</w:t>
      </w:r>
      <w:r w:rsidR="00144B05" w:rsidRPr="00144B05">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Новий Буг</w:t>
      </w:r>
      <w:r w:rsidR="00144B05" w:rsidRPr="00144B05">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Баштанського</w:t>
      </w:r>
      <w:proofErr w:type="spellEnd"/>
      <w:r>
        <w:rPr>
          <w:rFonts w:ascii="Times New Roman" w:hAnsi="Times New Roman" w:cs="Times New Roman"/>
          <w:b/>
          <w:sz w:val="24"/>
          <w:szCs w:val="24"/>
          <w:lang w:bidi="en-US"/>
        </w:rPr>
        <w:t xml:space="preserve"> району</w:t>
      </w:r>
      <w:r w:rsidR="00144B05" w:rsidRPr="00144B05">
        <w:rPr>
          <w:rFonts w:ascii="Times New Roman" w:hAnsi="Times New Roman" w:cs="Times New Roman"/>
          <w:b/>
          <w:sz w:val="24"/>
          <w:szCs w:val="24"/>
          <w:lang w:bidi="en-US"/>
        </w:rPr>
        <w:t xml:space="preserve"> -  202</w:t>
      </w:r>
      <w:r>
        <w:rPr>
          <w:rFonts w:ascii="Times New Roman" w:hAnsi="Times New Roman" w:cs="Times New Roman"/>
          <w:b/>
          <w:sz w:val="24"/>
          <w:szCs w:val="24"/>
          <w:lang w:bidi="en-US"/>
        </w:rPr>
        <w:t>4</w:t>
      </w:r>
      <w:r w:rsidR="00144B05" w:rsidRPr="00144B05">
        <w:rPr>
          <w:rFonts w:ascii="Times New Roman" w:hAnsi="Times New Roman" w:cs="Times New Roman"/>
          <w:b/>
          <w:sz w:val="24"/>
          <w:szCs w:val="24"/>
          <w:lang w:bidi="en-US"/>
        </w:rPr>
        <w:t xml:space="preserve"> р.</w:t>
      </w:r>
    </w:p>
    <w:p w:rsidR="009802AF" w:rsidRDefault="009802AF">
      <w:pPr>
        <w:spacing w:after="0" w:line="240" w:lineRule="auto"/>
        <w:rPr>
          <w:rFonts w:ascii="Times New Roman" w:eastAsia="Times New Roman" w:hAnsi="Times New Roman" w:cs="Times New Roman"/>
          <w:sz w:val="24"/>
          <w:szCs w:val="24"/>
        </w:rPr>
      </w:pPr>
    </w:p>
    <w:p w:rsidR="009802AF" w:rsidRDefault="009802AF">
      <w:pPr>
        <w:spacing w:after="0" w:line="240" w:lineRule="auto"/>
        <w:rPr>
          <w:rFonts w:ascii="Times New Roman" w:eastAsia="Times New Roman" w:hAnsi="Times New Roman" w:cs="Times New Roman"/>
          <w:sz w:val="24"/>
          <w:szCs w:val="24"/>
        </w:rPr>
      </w:pPr>
    </w:p>
    <w:p w:rsidR="00144B05" w:rsidRDefault="00144B05">
      <w:pPr>
        <w:spacing w:after="0" w:line="240" w:lineRule="auto"/>
        <w:rPr>
          <w:rFonts w:ascii="Times New Roman" w:eastAsia="Times New Roman" w:hAnsi="Times New Roman" w:cs="Times New Roman"/>
          <w:sz w:val="24"/>
          <w:szCs w:val="24"/>
        </w:rPr>
      </w:pPr>
    </w:p>
    <w:p w:rsidR="009802AF" w:rsidRDefault="009802A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9802AF">
        <w:trPr>
          <w:trHeight w:val="416"/>
          <w:jc w:val="center"/>
        </w:trPr>
        <w:tc>
          <w:tcPr>
            <w:tcW w:w="705" w:type="dxa"/>
            <w:vAlign w:val="center"/>
          </w:tcPr>
          <w:p w:rsidR="009802AF" w:rsidRDefault="0058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802AF" w:rsidRDefault="00580B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02AF">
        <w:trPr>
          <w:trHeight w:val="411"/>
          <w:jc w:val="center"/>
        </w:trPr>
        <w:tc>
          <w:tcPr>
            <w:tcW w:w="705" w:type="dxa"/>
            <w:vAlign w:val="center"/>
          </w:tcPr>
          <w:p w:rsidR="009802AF" w:rsidRDefault="0058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802AF" w:rsidRDefault="0058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802AF" w:rsidRDefault="0058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02AF">
        <w:trPr>
          <w:trHeight w:val="1119"/>
          <w:jc w:val="center"/>
        </w:trPr>
        <w:tc>
          <w:tcPr>
            <w:tcW w:w="705" w:type="dxa"/>
          </w:tcPr>
          <w:p w:rsidR="009802AF" w:rsidRDefault="00580B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802AF" w:rsidRDefault="00580B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802AF" w:rsidRPr="00144B05" w:rsidRDefault="00580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44B05">
              <w:rPr>
                <w:rFonts w:ascii="Times New Roman" w:eastAsia="Times New Roman" w:hAnsi="Times New Roman" w:cs="Times New Roman"/>
                <w:color w:val="000000"/>
                <w:sz w:val="24"/>
                <w:szCs w:val="24"/>
              </w:rPr>
              <w:t xml:space="preserve">України «Про публічні закупівлі» (далі </w:t>
            </w:r>
            <w:r w:rsidRPr="00144B05">
              <w:rPr>
                <w:rFonts w:ascii="Times New Roman" w:eastAsia="Times New Roman" w:hAnsi="Times New Roman" w:cs="Times New Roman"/>
                <w:sz w:val="24"/>
                <w:szCs w:val="24"/>
              </w:rPr>
              <w:t>—</w:t>
            </w:r>
            <w:r w:rsidRPr="00144B05">
              <w:rPr>
                <w:rFonts w:ascii="Times New Roman" w:eastAsia="Times New Roman" w:hAnsi="Times New Roman" w:cs="Times New Roman"/>
                <w:color w:val="000000"/>
                <w:sz w:val="24"/>
                <w:szCs w:val="24"/>
              </w:rPr>
              <w:t xml:space="preserve"> Закон)</w:t>
            </w:r>
            <w:r w:rsidRPr="00144B0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144B05">
              <w:rPr>
                <w:rFonts w:ascii="Times New Roman" w:eastAsia="Times New Roman" w:hAnsi="Times New Roman" w:cs="Times New Roman"/>
                <w:color w:val="000000" w:themeColor="text1"/>
                <w:sz w:val="24"/>
                <w:szCs w:val="24"/>
              </w:rPr>
              <w:t xml:space="preserve">(із змінами й доповненнями) </w:t>
            </w:r>
            <w:r w:rsidRPr="00144B05">
              <w:rPr>
                <w:rFonts w:ascii="Times New Roman" w:eastAsia="Times New Roman" w:hAnsi="Times New Roman" w:cs="Times New Roman"/>
                <w:sz w:val="24"/>
                <w:szCs w:val="24"/>
              </w:rPr>
              <w:t>(далі — Особливості).</w:t>
            </w:r>
          </w:p>
          <w:p w:rsidR="009802AF" w:rsidRDefault="00580B01" w:rsidP="00144B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r w:rsidR="009802AF">
        <w:trPr>
          <w:trHeight w:val="615"/>
          <w:jc w:val="center"/>
        </w:trPr>
        <w:tc>
          <w:tcPr>
            <w:tcW w:w="705" w:type="dxa"/>
          </w:tcPr>
          <w:p w:rsidR="009802AF" w:rsidRDefault="00580B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802AF" w:rsidRDefault="00580B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802AF" w:rsidRDefault="00580B0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802AF">
        <w:trPr>
          <w:trHeight w:val="285"/>
          <w:jc w:val="center"/>
        </w:trPr>
        <w:tc>
          <w:tcPr>
            <w:tcW w:w="705" w:type="dxa"/>
          </w:tcPr>
          <w:p w:rsidR="009802AF" w:rsidRDefault="00580B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802AF" w:rsidRDefault="00580B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802AF" w:rsidRPr="007C4962" w:rsidRDefault="002940B7" w:rsidP="00852F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підприємство «</w:t>
            </w:r>
            <w:r w:rsidR="00027CD0">
              <w:rPr>
                <w:rFonts w:ascii="Times New Roman" w:eastAsia="Times New Roman" w:hAnsi="Times New Roman" w:cs="Times New Roman"/>
                <w:sz w:val="24"/>
                <w:szCs w:val="24"/>
              </w:rPr>
              <w:t>Водопровідні мережі</w:t>
            </w:r>
            <w:r w:rsidR="00144B05" w:rsidRPr="007C4962">
              <w:rPr>
                <w:rFonts w:ascii="Times New Roman" w:eastAsia="Times New Roman" w:hAnsi="Times New Roman" w:cs="Times New Roman"/>
                <w:sz w:val="24"/>
                <w:szCs w:val="24"/>
              </w:rPr>
              <w:t xml:space="preserve">» </w:t>
            </w:r>
            <w:proofErr w:type="spellStart"/>
            <w:r w:rsidR="00027CD0">
              <w:rPr>
                <w:rFonts w:ascii="Times New Roman" w:eastAsia="Times New Roman" w:hAnsi="Times New Roman" w:cs="Times New Roman"/>
                <w:sz w:val="24"/>
                <w:szCs w:val="24"/>
              </w:rPr>
              <w:t>Новобузької</w:t>
            </w:r>
            <w:proofErr w:type="spellEnd"/>
            <w:r w:rsidR="00027CD0">
              <w:rPr>
                <w:rFonts w:ascii="Times New Roman" w:eastAsia="Times New Roman" w:hAnsi="Times New Roman" w:cs="Times New Roman"/>
                <w:sz w:val="24"/>
                <w:szCs w:val="24"/>
              </w:rPr>
              <w:t xml:space="preserve"> міської ради</w:t>
            </w:r>
          </w:p>
        </w:tc>
      </w:tr>
      <w:tr w:rsidR="009802AF">
        <w:trPr>
          <w:trHeight w:val="536"/>
          <w:jc w:val="center"/>
        </w:trPr>
        <w:tc>
          <w:tcPr>
            <w:tcW w:w="705" w:type="dxa"/>
          </w:tcPr>
          <w:p w:rsidR="009802AF" w:rsidRDefault="00580B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802AF" w:rsidRDefault="00580B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802AF" w:rsidRDefault="00027CD0" w:rsidP="00027CD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55601</w:t>
            </w:r>
            <w:r w:rsidR="007C4962" w:rsidRPr="007C49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Миколаївська</w:t>
            </w:r>
            <w:r w:rsidR="007C4962" w:rsidRPr="007C4962">
              <w:rPr>
                <w:rFonts w:ascii="Times New Roman" w:eastAsia="Times New Roman" w:hAnsi="Times New Roman" w:cs="Times New Roman"/>
                <w:sz w:val="24"/>
                <w:szCs w:val="24"/>
              </w:rPr>
              <w:t xml:space="preserve"> область, </w:t>
            </w:r>
            <w:proofErr w:type="spellStart"/>
            <w:r>
              <w:rPr>
                <w:rFonts w:ascii="Times New Roman" w:eastAsia="Times New Roman" w:hAnsi="Times New Roman" w:cs="Times New Roman"/>
                <w:sz w:val="24"/>
                <w:szCs w:val="24"/>
              </w:rPr>
              <w:t>Баштанський</w:t>
            </w:r>
            <w:proofErr w:type="spellEnd"/>
            <w:r w:rsidR="007C4962" w:rsidRPr="007C4962">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місто</w:t>
            </w:r>
            <w:r w:rsidR="007C4962" w:rsidRPr="007C49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Новий Буг</w:t>
            </w:r>
            <w:r w:rsidR="007C4962" w:rsidRPr="007C4962">
              <w:rPr>
                <w:rFonts w:ascii="Times New Roman" w:eastAsia="Times New Roman" w:hAnsi="Times New Roman" w:cs="Times New Roman"/>
                <w:sz w:val="24"/>
                <w:szCs w:val="24"/>
              </w:rPr>
              <w:t xml:space="preserve">, вул. </w:t>
            </w:r>
            <w:r>
              <w:rPr>
                <w:rFonts w:ascii="Times New Roman" w:eastAsia="Times New Roman" w:hAnsi="Times New Roman" w:cs="Times New Roman"/>
                <w:sz w:val="24"/>
                <w:szCs w:val="24"/>
              </w:rPr>
              <w:t>Маяковського</w:t>
            </w:r>
            <w:r w:rsidR="007C4962" w:rsidRPr="007C49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tc>
      </w:tr>
      <w:tr w:rsidR="009802AF">
        <w:trPr>
          <w:trHeight w:val="1119"/>
          <w:jc w:val="center"/>
        </w:trPr>
        <w:tc>
          <w:tcPr>
            <w:tcW w:w="705" w:type="dxa"/>
          </w:tcPr>
          <w:p w:rsidR="009802AF" w:rsidRDefault="00580B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802AF" w:rsidRDefault="00580B0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802AF" w:rsidRPr="00852F2A" w:rsidRDefault="007C4962" w:rsidP="00027CD0">
            <w:pPr>
              <w:jc w:val="both"/>
              <w:rPr>
                <w:rFonts w:ascii="Times New Roman" w:eastAsia="Times New Roman" w:hAnsi="Times New Roman" w:cs="Times New Roman"/>
                <w:color w:val="FF0000"/>
                <w:sz w:val="24"/>
                <w:szCs w:val="24"/>
                <w:highlight w:val="yellow"/>
              </w:rPr>
            </w:pPr>
            <w:r w:rsidRPr="007C4962">
              <w:rPr>
                <w:rFonts w:ascii="Times New Roman" w:eastAsia="Times New Roman" w:hAnsi="Times New Roman" w:cs="Times New Roman"/>
                <w:color w:val="000000" w:themeColor="text1"/>
                <w:sz w:val="24"/>
                <w:szCs w:val="24"/>
              </w:rPr>
              <w:t xml:space="preserve">з питань, пов’язаних з наданням консультацій Учасникам торгів за технічними характеристиками звертатися до уповноваженого представника Замовника торгів (уповноважена особа): </w:t>
            </w:r>
            <w:r w:rsidR="00027CD0">
              <w:rPr>
                <w:rFonts w:ascii="Times New Roman" w:eastAsia="Times New Roman" w:hAnsi="Times New Roman" w:cs="Times New Roman"/>
                <w:color w:val="000000" w:themeColor="text1"/>
                <w:sz w:val="24"/>
                <w:szCs w:val="24"/>
              </w:rPr>
              <w:t>Бородавка Анастасія Юріївна</w:t>
            </w:r>
            <w:r w:rsidRPr="007C4962">
              <w:rPr>
                <w:rFonts w:ascii="Times New Roman" w:eastAsia="Times New Roman" w:hAnsi="Times New Roman" w:cs="Times New Roman"/>
                <w:color w:val="000000" w:themeColor="text1"/>
                <w:sz w:val="24"/>
                <w:szCs w:val="24"/>
              </w:rPr>
              <w:t>,  фахівець із публічних закупівель, тел. +380</w:t>
            </w:r>
            <w:r w:rsidR="00027CD0">
              <w:rPr>
                <w:rFonts w:ascii="Times New Roman" w:eastAsia="Times New Roman" w:hAnsi="Times New Roman" w:cs="Times New Roman"/>
                <w:color w:val="000000" w:themeColor="text1"/>
                <w:sz w:val="24"/>
                <w:szCs w:val="24"/>
              </w:rPr>
              <w:t>978806840</w:t>
            </w:r>
            <w:r w:rsidRPr="007C4962">
              <w:rPr>
                <w:rFonts w:ascii="Times New Roman" w:eastAsia="Times New Roman" w:hAnsi="Times New Roman" w:cs="Times New Roman"/>
                <w:color w:val="000000" w:themeColor="text1"/>
                <w:sz w:val="24"/>
                <w:szCs w:val="24"/>
              </w:rPr>
              <w:t xml:space="preserve">; електронна адреса: </w:t>
            </w:r>
            <w:r w:rsidR="00027CD0">
              <w:rPr>
                <w:rFonts w:ascii="Times New Roman" w:eastAsia="Times New Roman" w:hAnsi="Times New Roman" w:cs="Times New Roman"/>
                <w:color w:val="000000" w:themeColor="text1"/>
                <w:sz w:val="24"/>
                <w:szCs w:val="24"/>
                <w:lang w:val="en-US"/>
              </w:rPr>
              <w:t>nbvoda</w:t>
            </w:r>
            <w:r w:rsidR="00852F2A">
              <w:rPr>
                <w:rFonts w:ascii="Times New Roman" w:eastAsia="Times New Roman" w:hAnsi="Times New Roman" w:cs="Times New Roman"/>
                <w:color w:val="000000" w:themeColor="text1"/>
                <w:sz w:val="24"/>
                <w:szCs w:val="24"/>
                <w:lang w:val="en-US"/>
              </w:rPr>
              <w:t>@</w:t>
            </w:r>
            <w:r w:rsidR="00027CD0">
              <w:rPr>
                <w:rFonts w:ascii="Times New Roman" w:eastAsia="Times New Roman" w:hAnsi="Times New Roman" w:cs="Times New Roman"/>
                <w:color w:val="000000" w:themeColor="text1"/>
                <w:sz w:val="24"/>
                <w:szCs w:val="24"/>
                <w:lang w:val="en-US"/>
              </w:rPr>
              <w:t>ukr.net</w:t>
            </w:r>
          </w:p>
        </w:tc>
      </w:tr>
      <w:tr w:rsidR="009802AF">
        <w:trPr>
          <w:trHeight w:val="15"/>
          <w:jc w:val="center"/>
        </w:trPr>
        <w:tc>
          <w:tcPr>
            <w:tcW w:w="705" w:type="dxa"/>
          </w:tcPr>
          <w:p w:rsidR="009802AF" w:rsidRDefault="00580B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802AF" w:rsidRDefault="00580B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802AF" w:rsidRDefault="00580B0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7C4962">
              <w:rPr>
                <w:rFonts w:ascii="Times New Roman" w:eastAsia="Times New Roman" w:hAnsi="Times New Roman" w:cs="Times New Roman"/>
                <w:color w:val="000000" w:themeColor="text1"/>
                <w:sz w:val="24"/>
                <w:szCs w:val="24"/>
              </w:rPr>
              <w:t>торги з особливостями</w:t>
            </w:r>
          </w:p>
        </w:tc>
      </w:tr>
      <w:tr w:rsidR="009802AF">
        <w:trPr>
          <w:trHeight w:val="240"/>
          <w:jc w:val="center"/>
        </w:trPr>
        <w:tc>
          <w:tcPr>
            <w:tcW w:w="705" w:type="dxa"/>
          </w:tcPr>
          <w:p w:rsidR="009802AF" w:rsidRDefault="00580B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802AF" w:rsidRDefault="00580B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802AF" w:rsidRDefault="00580B0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802AF">
        <w:trPr>
          <w:jc w:val="center"/>
        </w:trPr>
        <w:tc>
          <w:tcPr>
            <w:tcW w:w="705" w:type="dxa"/>
          </w:tcPr>
          <w:p w:rsidR="009802AF" w:rsidRDefault="00580B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802AF" w:rsidRDefault="00580B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802AF" w:rsidRPr="00CB5210" w:rsidRDefault="00CB5210" w:rsidP="00CB5210">
            <w:pPr>
              <w:spacing w:before="240"/>
              <w:jc w:val="both"/>
              <w:rPr>
                <w:rFonts w:ascii="Times New Roman" w:eastAsia="Times New Roman" w:hAnsi="Times New Roman" w:cs="Times New Roman"/>
                <w:b/>
                <w:sz w:val="32"/>
                <w:szCs w:val="32"/>
              </w:rPr>
            </w:pPr>
            <w:r w:rsidRPr="00CB5210">
              <w:rPr>
                <w:rFonts w:ascii="Times New Roman" w:eastAsia="Times New Roman" w:hAnsi="Times New Roman" w:cs="Times New Roman"/>
                <w:color w:val="000000" w:themeColor="text1"/>
                <w:sz w:val="24"/>
                <w:szCs w:val="24"/>
              </w:rPr>
              <w:t xml:space="preserve">код </w:t>
            </w:r>
            <w:proofErr w:type="spellStart"/>
            <w:r w:rsidRPr="00CB5210">
              <w:rPr>
                <w:rFonts w:ascii="Times New Roman" w:eastAsia="Times New Roman" w:hAnsi="Times New Roman" w:cs="Times New Roman"/>
                <w:color w:val="000000" w:themeColor="text1"/>
                <w:sz w:val="24"/>
                <w:szCs w:val="24"/>
              </w:rPr>
              <w:t>ДК</w:t>
            </w:r>
            <w:proofErr w:type="spellEnd"/>
            <w:r w:rsidRPr="00CB5210">
              <w:rPr>
                <w:rFonts w:ascii="Times New Roman" w:eastAsia="Times New Roman" w:hAnsi="Times New Roman" w:cs="Times New Roman"/>
                <w:color w:val="000000" w:themeColor="text1"/>
                <w:sz w:val="24"/>
                <w:szCs w:val="24"/>
              </w:rPr>
              <w:t xml:space="preserve"> 021:2015- 39350000-0-Каналізаційне обладнання  (Машина секційного типу RIDGID K-1500SP(комплект), Гідродинамічна </w:t>
            </w:r>
            <w:proofErr w:type="spellStart"/>
            <w:r w:rsidRPr="00CB5210">
              <w:rPr>
                <w:rFonts w:ascii="Times New Roman" w:eastAsia="Times New Roman" w:hAnsi="Times New Roman" w:cs="Times New Roman"/>
                <w:color w:val="000000" w:themeColor="text1"/>
                <w:sz w:val="24"/>
                <w:szCs w:val="24"/>
              </w:rPr>
              <w:t>прочисна</w:t>
            </w:r>
            <w:proofErr w:type="spellEnd"/>
            <w:r w:rsidRPr="00CB5210">
              <w:rPr>
                <w:rFonts w:ascii="Times New Roman" w:eastAsia="Times New Roman" w:hAnsi="Times New Roman" w:cs="Times New Roman"/>
                <w:color w:val="000000" w:themeColor="text1"/>
                <w:sz w:val="24"/>
                <w:szCs w:val="24"/>
              </w:rPr>
              <w:t xml:space="preserve"> машина RIDGID KJ-3100(комплект)  або еквіваленти)</w:t>
            </w: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802AF" w:rsidRDefault="00580B0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802AF" w:rsidRDefault="00CB5210" w:rsidP="00D6751C">
            <w:pPr>
              <w:widowControl w:val="0"/>
              <w:ind w:right="120"/>
              <w:jc w:val="both"/>
              <w:rPr>
                <w:rFonts w:ascii="Times New Roman" w:eastAsia="Times New Roman" w:hAnsi="Times New Roman" w:cs="Times New Roman"/>
                <w:i/>
                <w:color w:val="FF0000"/>
                <w:sz w:val="24"/>
                <w:szCs w:val="24"/>
                <w:highlight w:val="yellow"/>
              </w:rPr>
            </w:pPr>
            <w:r w:rsidRPr="007B07C1">
              <w:rPr>
                <w:rFonts w:ascii="Times New Roman" w:hAnsi="Times New Roman" w:cs="Times New Roman"/>
                <w:sz w:val="24"/>
                <w:szCs w:val="24"/>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r>
      <w:tr w:rsidR="009802AF" w:rsidTr="00801FB1">
        <w:trPr>
          <w:trHeight w:val="811"/>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802AF" w:rsidRDefault="007C4962">
            <w:pPr>
              <w:widowControl w:val="0"/>
              <w:rPr>
                <w:rFonts w:ascii="Times New Roman" w:eastAsia="Times New Roman" w:hAnsi="Times New Roman" w:cs="Times New Roman"/>
                <w:color w:val="000000"/>
                <w:sz w:val="24"/>
                <w:szCs w:val="24"/>
                <w:highlight w:val="yellow"/>
              </w:rPr>
            </w:pPr>
            <w:r w:rsidRPr="007C4962">
              <w:rPr>
                <w:rFonts w:ascii="Times New Roman" w:eastAsia="Times New Roman" w:hAnsi="Times New Roman" w:cs="Times New Roman"/>
                <w:color w:val="000000"/>
                <w:sz w:val="24"/>
                <w:szCs w:val="24"/>
              </w:rPr>
              <w:t>Кількість товарів</w:t>
            </w:r>
          </w:p>
        </w:tc>
        <w:tc>
          <w:tcPr>
            <w:tcW w:w="6450" w:type="dxa"/>
          </w:tcPr>
          <w:p w:rsidR="00D6751C" w:rsidRPr="002940B7" w:rsidRDefault="00CB5210" w:rsidP="00F81254">
            <w:pPr>
              <w:widowControl w:val="0"/>
              <w:ind w:right="120"/>
              <w:jc w:val="both"/>
              <w:rPr>
                <w:rFonts w:ascii="Times New Roman" w:eastAsia="Times New Roman" w:hAnsi="Times New Roman" w:cs="Times New Roman"/>
                <w:color w:val="000000" w:themeColor="text1"/>
                <w:sz w:val="24"/>
                <w:szCs w:val="24"/>
              </w:rPr>
            </w:pPr>
            <w:r w:rsidRPr="00CB5210">
              <w:rPr>
                <w:rFonts w:ascii="Times New Roman" w:hAnsi="Times New Roman" w:cs="Times New Roman"/>
                <w:sz w:val="24"/>
                <w:szCs w:val="24"/>
              </w:rPr>
              <w:t>Машина секційного типу RIDGID K-1500SP(комплект)</w:t>
            </w:r>
            <w:r>
              <w:rPr>
                <w:rFonts w:ascii="Times New Roman" w:hAnsi="Times New Roman" w:cs="Times New Roman"/>
                <w:sz w:val="24"/>
                <w:szCs w:val="24"/>
              </w:rPr>
              <w:t xml:space="preserve"> – 1 </w:t>
            </w:r>
            <w:proofErr w:type="spellStart"/>
            <w:r>
              <w:rPr>
                <w:rFonts w:ascii="Times New Roman" w:hAnsi="Times New Roman" w:cs="Times New Roman"/>
                <w:sz w:val="24"/>
                <w:szCs w:val="24"/>
              </w:rPr>
              <w:t>шт</w:t>
            </w:r>
            <w:proofErr w:type="spellEnd"/>
            <w:r w:rsidRPr="00CB5210">
              <w:rPr>
                <w:rFonts w:ascii="Times New Roman" w:hAnsi="Times New Roman" w:cs="Times New Roman"/>
                <w:sz w:val="24"/>
                <w:szCs w:val="24"/>
              </w:rPr>
              <w:t xml:space="preserve">, Гідродинамічна </w:t>
            </w:r>
            <w:proofErr w:type="spellStart"/>
            <w:r w:rsidRPr="00CB5210">
              <w:rPr>
                <w:rFonts w:ascii="Times New Roman" w:hAnsi="Times New Roman" w:cs="Times New Roman"/>
                <w:sz w:val="24"/>
                <w:szCs w:val="24"/>
              </w:rPr>
              <w:t>прочисна</w:t>
            </w:r>
            <w:proofErr w:type="spellEnd"/>
            <w:r w:rsidRPr="00CB5210">
              <w:rPr>
                <w:rFonts w:ascii="Times New Roman" w:hAnsi="Times New Roman" w:cs="Times New Roman"/>
                <w:sz w:val="24"/>
                <w:szCs w:val="24"/>
              </w:rPr>
              <w:t xml:space="preserve"> машина RIDGID KJ-3100(комплект) </w:t>
            </w:r>
            <w:r>
              <w:rPr>
                <w:rFonts w:ascii="Times New Roman" w:hAnsi="Times New Roman" w:cs="Times New Roman"/>
                <w:sz w:val="24"/>
                <w:szCs w:val="24"/>
              </w:rPr>
              <w:t xml:space="preserve">– 1 </w:t>
            </w:r>
            <w:proofErr w:type="spellStart"/>
            <w:r>
              <w:rPr>
                <w:rFonts w:ascii="Times New Roman" w:hAnsi="Times New Roman" w:cs="Times New Roman"/>
                <w:sz w:val="24"/>
                <w:szCs w:val="24"/>
              </w:rPr>
              <w:t>шт</w:t>
            </w:r>
            <w:proofErr w:type="spellEnd"/>
            <w:r w:rsidRPr="00CB5210">
              <w:rPr>
                <w:rFonts w:ascii="Times New Roman" w:hAnsi="Times New Roman" w:cs="Times New Roman"/>
                <w:sz w:val="24"/>
                <w:szCs w:val="24"/>
              </w:rPr>
              <w:t xml:space="preserve"> або еквіваленти</w:t>
            </w:r>
          </w:p>
        </w:tc>
      </w:tr>
      <w:tr w:rsidR="009802AF">
        <w:trPr>
          <w:trHeight w:val="645"/>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802AF" w:rsidRPr="007C4962" w:rsidRDefault="009C1898" w:rsidP="009C18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п</w:t>
            </w:r>
            <w:r w:rsidR="007C4962" w:rsidRPr="007C49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5.1. </w:t>
            </w:r>
            <w:r w:rsidRPr="009C1898">
              <w:rPr>
                <w:rFonts w:ascii="Times New Roman" w:eastAsia="Times New Roman" w:hAnsi="Times New Roman" w:cs="Times New Roman"/>
                <w:b/>
                <w:i/>
                <w:sz w:val="24"/>
                <w:szCs w:val="24"/>
              </w:rPr>
              <w:t>Додатку 3</w:t>
            </w:r>
          </w:p>
        </w:tc>
      </w:tr>
      <w:tr w:rsidR="0041488B">
        <w:trPr>
          <w:trHeight w:val="841"/>
          <w:jc w:val="center"/>
        </w:trPr>
        <w:tc>
          <w:tcPr>
            <w:tcW w:w="705" w:type="dxa"/>
          </w:tcPr>
          <w:p w:rsidR="0041488B" w:rsidRDefault="004148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2805" w:type="dxa"/>
          </w:tcPr>
          <w:p w:rsidR="0041488B" w:rsidRDefault="0041488B">
            <w:pPr>
              <w:widowControl w:val="0"/>
              <w:rPr>
                <w:rFonts w:ascii="Times New Roman" w:eastAsia="Times New Roman" w:hAnsi="Times New Roman" w:cs="Times New Roman"/>
                <w:b/>
                <w:color w:val="000000"/>
                <w:sz w:val="24"/>
                <w:szCs w:val="24"/>
              </w:rPr>
            </w:pPr>
            <w:r w:rsidRPr="0041488B">
              <w:rPr>
                <w:rFonts w:ascii="Times New Roman" w:eastAsia="Times New Roman" w:hAnsi="Times New Roman" w:cs="Times New Roman"/>
                <w:b/>
                <w:color w:val="000000"/>
                <w:sz w:val="24"/>
                <w:szCs w:val="24"/>
              </w:rPr>
              <w:t>Очікувана  вартість предмета закупівлі</w:t>
            </w:r>
          </w:p>
        </w:tc>
        <w:tc>
          <w:tcPr>
            <w:tcW w:w="6450" w:type="dxa"/>
          </w:tcPr>
          <w:p w:rsidR="0041488B" w:rsidRDefault="00D6751C">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874 500</w:t>
            </w:r>
            <w:r w:rsidR="0041488B" w:rsidRPr="00EE04EB">
              <w:rPr>
                <w:rFonts w:ascii="Times New Roman" w:eastAsia="Times New Roman" w:hAnsi="Times New Roman" w:cs="Times New Roman"/>
                <w:b/>
                <w:color w:val="000000"/>
                <w:sz w:val="24"/>
                <w:szCs w:val="24"/>
              </w:rPr>
              <w:t xml:space="preserve"> грн. </w:t>
            </w:r>
            <w:r w:rsidR="002940B7" w:rsidRPr="00EE04EB">
              <w:rPr>
                <w:rFonts w:ascii="Times New Roman" w:eastAsia="Times New Roman" w:hAnsi="Times New Roman" w:cs="Times New Roman"/>
                <w:b/>
                <w:color w:val="000000"/>
                <w:sz w:val="24"/>
                <w:szCs w:val="24"/>
              </w:rPr>
              <w:t>00</w:t>
            </w:r>
            <w:r w:rsidR="0041488B" w:rsidRPr="00EE04EB">
              <w:rPr>
                <w:rFonts w:ascii="Times New Roman" w:eastAsia="Times New Roman" w:hAnsi="Times New Roman" w:cs="Times New Roman"/>
                <w:b/>
                <w:color w:val="000000"/>
                <w:sz w:val="24"/>
                <w:szCs w:val="24"/>
              </w:rPr>
              <w:t xml:space="preserve"> коп.</w:t>
            </w:r>
            <w:r w:rsidR="0041488B" w:rsidRPr="00EE04E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вісімсот сімдесят чотири п</w:t>
            </w:r>
            <w:r w:rsidRPr="00D675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ятсот</w:t>
            </w:r>
            <w:r w:rsidR="0041488B" w:rsidRPr="00EE04EB">
              <w:rPr>
                <w:rFonts w:ascii="Times New Roman" w:eastAsia="Times New Roman" w:hAnsi="Times New Roman" w:cs="Times New Roman"/>
                <w:color w:val="000000"/>
                <w:sz w:val="24"/>
                <w:szCs w:val="24"/>
              </w:rPr>
              <w:t xml:space="preserve"> грн. </w:t>
            </w:r>
            <w:r w:rsidR="002940B7" w:rsidRPr="00EE04EB">
              <w:rPr>
                <w:rFonts w:ascii="Times New Roman" w:eastAsia="Times New Roman" w:hAnsi="Times New Roman" w:cs="Times New Roman"/>
                <w:color w:val="000000"/>
                <w:sz w:val="24"/>
                <w:szCs w:val="24"/>
              </w:rPr>
              <w:t>00</w:t>
            </w:r>
            <w:r w:rsidR="0041488B" w:rsidRPr="00EE04EB">
              <w:rPr>
                <w:rFonts w:ascii="Times New Roman" w:eastAsia="Times New Roman" w:hAnsi="Times New Roman" w:cs="Times New Roman"/>
                <w:color w:val="000000"/>
                <w:sz w:val="24"/>
                <w:szCs w:val="24"/>
              </w:rPr>
              <w:t xml:space="preserve"> коп.) з ПДВ.</w:t>
            </w:r>
          </w:p>
          <w:p w:rsidR="0041488B" w:rsidRPr="0041488B" w:rsidRDefault="00031EED">
            <w:pPr>
              <w:widowControl w:val="0"/>
              <w:ind w:right="140"/>
              <w:jc w:val="both"/>
              <w:rPr>
                <w:rFonts w:ascii="Times New Roman" w:eastAsia="Times New Roman" w:hAnsi="Times New Roman" w:cs="Times New Roman"/>
                <w:b/>
                <w:color w:val="000000"/>
                <w:sz w:val="24"/>
                <w:szCs w:val="24"/>
              </w:rPr>
            </w:pPr>
            <w:r w:rsidRPr="00031EED">
              <w:rPr>
                <w:rFonts w:ascii="Times New Roman" w:eastAsia="Times New Roman" w:hAnsi="Times New Roman" w:cs="Times New Roman"/>
                <w:b/>
                <w:color w:val="000000"/>
                <w:sz w:val="24"/>
                <w:szCs w:val="24"/>
              </w:rPr>
              <w:t>В очікувану вартість закупівлі входить вартість доставки. Доставка здійснюється за рахунок Учасника.</w:t>
            </w:r>
          </w:p>
        </w:tc>
      </w:tr>
      <w:tr w:rsidR="0041488B">
        <w:trPr>
          <w:trHeight w:val="841"/>
          <w:jc w:val="center"/>
        </w:trPr>
        <w:tc>
          <w:tcPr>
            <w:tcW w:w="705" w:type="dxa"/>
          </w:tcPr>
          <w:p w:rsidR="0041488B" w:rsidRDefault="004148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05" w:type="dxa"/>
          </w:tcPr>
          <w:p w:rsidR="0041488B" w:rsidRDefault="0041488B">
            <w:pPr>
              <w:widowControl w:val="0"/>
              <w:rPr>
                <w:rFonts w:ascii="Times New Roman" w:eastAsia="Times New Roman" w:hAnsi="Times New Roman" w:cs="Times New Roman"/>
                <w:b/>
                <w:color w:val="000000"/>
                <w:sz w:val="24"/>
                <w:szCs w:val="24"/>
              </w:rPr>
            </w:pPr>
            <w:r w:rsidRPr="0041488B">
              <w:rPr>
                <w:rFonts w:ascii="Times New Roman" w:eastAsia="Times New Roman" w:hAnsi="Times New Roman" w:cs="Times New Roman"/>
                <w:b/>
                <w:color w:val="000000"/>
                <w:sz w:val="24"/>
                <w:szCs w:val="24"/>
              </w:rPr>
              <w:t>Умови оплати</w:t>
            </w:r>
          </w:p>
        </w:tc>
        <w:tc>
          <w:tcPr>
            <w:tcW w:w="6450" w:type="dxa"/>
          </w:tcPr>
          <w:p w:rsidR="0041488B" w:rsidRPr="008003F6" w:rsidRDefault="0041488B" w:rsidP="0041488B">
            <w:pPr>
              <w:widowControl w:val="0"/>
              <w:ind w:right="140"/>
              <w:jc w:val="both"/>
              <w:rPr>
                <w:rFonts w:ascii="Times New Roman" w:eastAsia="Times New Roman" w:hAnsi="Times New Roman" w:cs="Times New Roman"/>
                <w:sz w:val="24"/>
                <w:szCs w:val="24"/>
              </w:rPr>
            </w:pPr>
            <w:r w:rsidRPr="008003F6">
              <w:rPr>
                <w:rFonts w:ascii="Times New Roman" w:eastAsia="Times New Roman" w:hAnsi="Times New Roman" w:cs="Times New Roman"/>
                <w:sz w:val="24"/>
                <w:szCs w:val="24"/>
              </w:rPr>
              <w:t xml:space="preserve">Подія – </w:t>
            </w:r>
            <w:r w:rsidR="008003F6" w:rsidRPr="008003F6">
              <w:rPr>
                <w:rFonts w:ascii="Times New Roman" w:eastAsia="Times New Roman" w:hAnsi="Times New Roman" w:cs="Times New Roman"/>
                <w:sz w:val="24"/>
                <w:szCs w:val="24"/>
              </w:rPr>
              <w:t>доставка товару</w:t>
            </w:r>
          </w:p>
          <w:p w:rsidR="0041488B" w:rsidRPr="00F81254" w:rsidRDefault="0041488B" w:rsidP="0041488B">
            <w:pPr>
              <w:widowControl w:val="0"/>
              <w:ind w:right="140"/>
              <w:jc w:val="both"/>
              <w:rPr>
                <w:rFonts w:ascii="Times New Roman" w:eastAsia="Times New Roman" w:hAnsi="Times New Roman" w:cs="Times New Roman"/>
                <w:b/>
                <w:color w:val="000000"/>
                <w:sz w:val="24"/>
                <w:szCs w:val="24"/>
              </w:rPr>
            </w:pPr>
            <w:r w:rsidRPr="0041488B">
              <w:rPr>
                <w:rFonts w:ascii="Times New Roman" w:eastAsia="Times New Roman" w:hAnsi="Times New Roman" w:cs="Times New Roman"/>
                <w:color w:val="000000"/>
                <w:sz w:val="24"/>
                <w:szCs w:val="24"/>
              </w:rPr>
              <w:t xml:space="preserve">Тип оплати - </w:t>
            </w:r>
            <w:r w:rsidR="00191226" w:rsidRPr="00F81254">
              <w:rPr>
                <w:rFonts w:ascii="Times New Roman" w:eastAsia="Times New Roman" w:hAnsi="Times New Roman" w:cs="Times New Roman"/>
                <w:b/>
                <w:color w:val="000000"/>
                <w:sz w:val="24"/>
                <w:szCs w:val="24"/>
              </w:rPr>
              <w:t>післяплата</w:t>
            </w:r>
          </w:p>
          <w:p w:rsidR="0041488B" w:rsidRPr="0041488B" w:rsidRDefault="0041488B" w:rsidP="0041488B">
            <w:pPr>
              <w:widowControl w:val="0"/>
              <w:ind w:right="140"/>
              <w:jc w:val="both"/>
              <w:rPr>
                <w:rFonts w:ascii="Times New Roman" w:eastAsia="Times New Roman" w:hAnsi="Times New Roman" w:cs="Times New Roman"/>
                <w:color w:val="000000"/>
                <w:sz w:val="24"/>
                <w:szCs w:val="24"/>
              </w:rPr>
            </w:pPr>
            <w:r w:rsidRPr="0041488B">
              <w:rPr>
                <w:rFonts w:ascii="Times New Roman" w:eastAsia="Times New Roman" w:hAnsi="Times New Roman" w:cs="Times New Roman"/>
                <w:color w:val="000000"/>
                <w:sz w:val="24"/>
                <w:szCs w:val="24"/>
              </w:rPr>
              <w:t xml:space="preserve">Період, (днів) - </w:t>
            </w:r>
            <w:r w:rsidR="00801FB1" w:rsidRPr="00801FB1">
              <w:rPr>
                <w:rFonts w:ascii="Times New Roman" w:eastAsia="Times New Roman" w:hAnsi="Times New Roman" w:cs="Times New Roman"/>
                <w:b/>
                <w:color w:val="000000"/>
                <w:sz w:val="24"/>
                <w:szCs w:val="24"/>
              </w:rPr>
              <w:t>1</w:t>
            </w:r>
            <w:r w:rsidR="00031EED" w:rsidRPr="00F81254">
              <w:rPr>
                <w:rFonts w:ascii="Times New Roman" w:eastAsia="Times New Roman" w:hAnsi="Times New Roman" w:cs="Times New Roman"/>
                <w:b/>
                <w:color w:val="000000"/>
                <w:sz w:val="24"/>
                <w:szCs w:val="24"/>
              </w:rPr>
              <w:t>5</w:t>
            </w:r>
          </w:p>
          <w:p w:rsidR="0041488B" w:rsidRPr="00F81254" w:rsidRDefault="0041488B" w:rsidP="0041488B">
            <w:pPr>
              <w:widowControl w:val="0"/>
              <w:ind w:right="140"/>
              <w:jc w:val="both"/>
              <w:rPr>
                <w:rFonts w:ascii="Times New Roman" w:eastAsia="Times New Roman" w:hAnsi="Times New Roman" w:cs="Times New Roman"/>
                <w:b/>
                <w:color w:val="000000"/>
                <w:sz w:val="24"/>
                <w:szCs w:val="24"/>
              </w:rPr>
            </w:pPr>
            <w:r w:rsidRPr="0041488B">
              <w:rPr>
                <w:rFonts w:ascii="Times New Roman" w:eastAsia="Times New Roman" w:hAnsi="Times New Roman" w:cs="Times New Roman"/>
                <w:color w:val="000000"/>
                <w:sz w:val="24"/>
                <w:szCs w:val="24"/>
              </w:rPr>
              <w:t>Тип днів -</w:t>
            </w:r>
            <w:r w:rsidR="008003F6">
              <w:rPr>
                <w:rFonts w:ascii="Times New Roman" w:eastAsia="Times New Roman" w:hAnsi="Times New Roman" w:cs="Times New Roman"/>
                <w:color w:val="000000"/>
                <w:sz w:val="24"/>
                <w:szCs w:val="24"/>
              </w:rPr>
              <w:t xml:space="preserve"> </w:t>
            </w:r>
            <w:r w:rsidRPr="00F81254">
              <w:rPr>
                <w:rFonts w:ascii="Times New Roman" w:eastAsia="Times New Roman" w:hAnsi="Times New Roman" w:cs="Times New Roman"/>
                <w:b/>
                <w:color w:val="000000"/>
                <w:sz w:val="24"/>
                <w:szCs w:val="24"/>
              </w:rPr>
              <w:t>банківських</w:t>
            </w:r>
          </w:p>
          <w:p w:rsidR="0041488B" w:rsidRPr="0041488B" w:rsidRDefault="0041488B" w:rsidP="0041488B">
            <w:pPr>
              <w:widowControl w:val="0"/>
              <w:ind w:right="140"/>
              <w:jc w:val="both"/>
              <w:rPr>
                <w:rFonts w:ascii="Times New Roman" w:eastAsia="Times New Roman" w:hAnsi="Times New Roman" w:cs="Times New Roman"/>
                <w:color w:val="000000"/>
                <w:sz w:val="24"/>
                <w:szCs w:val="24"/>
              </w:rPr>
            </w:pPr>
            <w:r w:rsidRPr="0041488B">
              <w:rPr>
                <w:rFonts w:ascii="Times New Roman" w:eastAsia="Times New Roman" w:hAnsi="Times New Roman" w:cs="Times New Roman"/>
                <w:color w:val="000000"/>
                <w:sz w:val="24"/>
                <w:szCs w:val="24"/>
              </w:rPr>
              <w:t xml:space="preserve">Розмір оплати, (%) – </w:t>
            </w:r>
            <w:r w:rsidR="00191226">
              <w:rPr>
                <w:rFonts w:ascii="Times New Roman" w:eastAsia="Times New Roman" w:hAnsi="Times New Roman" w:cs="Times New Roman"/>
                <w:color w:val="000000"/>
                <w:sz w:val="24"/>
                <w:szCs w:val="24"/>
              </w:rPr>
              <w:t>100</w:t>
            </w:r>
          </w:p>
          <w:p w:rsidR="0041488B" w:rsidRPr="0041488B" w:rsidRDefault="0041488B" w:rsidP="0041488B">
            <w:pPr>
              <w:widowControl w:val="0"/>
              <w:ind w:right="140"/>
              <w:jc w:val="both"/>
              <w:rPr>
                <w:rFonts w:ascii="Times New Roman" w:eastAsia="Times New Roman" w:hAnsi="Times New Roman" w:cs="Times New Roman"/>
                <w:color w:val="000000"/>
                <w:sz w:val="24"/>
                <w:szCs w:val="24"/>
              </w:rPr>
            </w:pPr>
            <w:r w:rsidRPr="0041488B">
              <w:rPr>
                <w:rFonts w:ascii="Times New Roman" w:eastAsia="Times New Roman" w:hAnsi="Times New Roman" w:cs="Times New Roman"/>
                <w:color w:val="000000"/>
                <w:sz w:val="24"/>
                <w:szCs w:val="24"/>
              </w:rPr>
              <w:t xml:space="preserve">Замовник здійснює оплату за </w:t>
            </w:r>
            <w:r w:rsidR="00031EED">
              <w:rPr>
                <w:rFonts w:ascii="Times New Roman" w:eastAsia="Times New Roman" w:hAnsi="Times New Roman" w:cs="Times New Roman"/>
                <w:color w:val="000000"/>
                <w:sz w:val="24"/>
                <w:szCs w:val="24"/>
              </w:rPr>
              <w:t>поставлений товар</w:t>
            </w:r>
            <w:r w:rsidRPr="0041488B">
              <w:rPr>
                <w:rFonts w:ascii="Times New Roman" w:eastAsia="Times New Roman" w:hAnsi="Times New Roman" w:cs="Times New Roman"/>
                <w:color w:val="000000"/>
                <w:sz w:val="24"/>
                <w:szCs w:val="24"/>
              </w:rPr>
              <w:t xml:space="preserve"> шляхом перерахування грошових кош</w:t>
            </w:r>
            <w:r w:rsidR="00031EED">
              <w:rPr>
                <w:rFonts w:ascii="Times New Roman" w:eastAsia="Times New Roman" w:hAnsi="Times New Roman" w:cs="Times New Roman"/>
                <w:color w:val="000000"/>
                <w:sz w:val="24"/>
                <w:szCs w:val="24"/>
              </w:rPr>
              <w:t>тів на поточний рахунок Постачальника</w:t>
            </w:r>
            <w:r w:rsidRPr="0041488B">
              <w:rPr>
                <w:rFonts w:ascii="Times New Roman" w:eastAsia="Times New Roman" w:hAnsi="Times New Roman" w:cs="Times New Roman"/>
                <w:color w:val="000000"/>
                <w:sz w:val="24"/>
                <w:szCs w:val="24"/>
              </w:rPr>
              <w:t>.</w:t>
            </w:r>
          </w:p>
          <w:p w:rsidR="0041488B" w:rsidRDefault="00031EED" w:rsidP="006650C9">
            <w:pPr>
              <w:widowControl w:val="0"/>
              <w:ind w:right="140"/>
              <w:jc w:val="both"/>
              <w:rPr>
                <w:rFonts w:ascii="Times New Roman" w:eastAsia="Times New Roman" w:hAnsi="Times New Roman" w:cs="Times New Roman"/>
                <w:color w:val="000000"/>
                <w:sz w:val="24"/>
                <w:szCs w:val="24"/>
              </w:rPr>
            </w:pPr>
            <w:r w:rsidRPr="00031EED">
              <w:rPr>
                <w:rFonts w:ascii="Times New Roman" w:eastAsia="Times New Roman" w:hAnsi="Times New Roman" w:cs="Times New Roman"/>
                <w:color w:val="000000"/>
                <w:sz w:val="24"/>
                <w:szCs w:val="24"/>
              </w:rPr>
              <w:t>У разі затримки бюджетного фінансування, розрахунок за поставлений товар здійснюється протягом 1</w:t>
            </w:r>
            <w:r w:rsidR="006650C9">
              <w:rPr>
                <w:rFonts w:ascii="Times New Roman" w:eastAsia="Times New Roman" w:hAnsi="Times New Roman" w:cs="Times New Roman"/>
                <w:color w:val="000000"/>
                <w:sz w:val="24"/>
                <w:szCs w:val="24"/>
              </w:rPr>
              <w:t>5</w:t>
            </w:r>
            <w:r w:rsidRPr="00031EED">
              <w:rPr>
                <w:rFonts w:ascii="Times New Roman" w:eastAsia="Times New Roman" w:hAnsi="Times New Roman" w:cs="Times New Roman"/>
                <w:color w:val="000000"/>
                <w:sz w:val="24"/>
                <w:szCs w:val="24"/>
              </w:rPr>
              <w:t xml:space="preserve"> (</w:t>
            </w:r>
            <w:r w:rsidR="006650C9">
              <w:rPr>
                <w:rFonts w:ascii="Times New Roman" w:eastAsia="Times New Roman" w:hAnsi="Times New Roman" w:cs="Times New Roman"/>
                <w:color w:val="000000"/>
                <w:sz w:val="24"/>
                <w:szCs w:val="24"/>
              </w:rPr>
              <w:t>п’ятнадцять</w:t>
            </w:r>
            <w:r w:rsidRPr="00031EED">
              <w:rPr>
                <w:rFonts w:ascii="Times New Roman" w:eastAsia="Times New Roman" w:hAnsi="Times New Roman" w:cs="Times New Roman"/>
                <w:color w:val="000000"/>
                <w:sz w:val="24"/>
                <w:szCs w:val="24"/>
              </w:rPr>
              <w:t>) банківських днів з дати отримання Замовником бюджетного призначення на фінансування закупівлі на свій реєстраційний рахунок. Протягом всього періоду затримки бюджетного фінансування до Замовника не можуть застосовуватися штрафні санкції за порушення строків оплати поставленого Постачальником товару.</w:t>
            </w:r>
          </w:p>
        </w:tc>
      </w:tr>
      <w:tr w:rsidR="0041488B">
        <w:trPr>
          <w:trHeight w:val="841"/>
          <w:jc w:val="center"/>
        </w:trPr>
        <w:tc>
          <w:tcPr>
            <w:tcW w:w="705" w:type="dxa"/>
          </w:tcPr>
          <w:p w:rsidR="0041488B" w:rsidRDefault="00852F2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41488B">
              <w:rPr>
                <w:rFonts w:ascii="Times New Roman" w:eastAsia="Times New Roman" w:hAnsi="Times New Roman" w:cs="Times New Roman"/>
                <w:color w:val="000000"/>
                <w:sz w:val="24"/>
                <w:szCs w:val="24"/>
              </w:rPr>
              <w:t>.</w:t>
            </w:r>
          </w:p>
        </w:tc>
        <w:tc>
          <w:tcPr>
            <w:tcW w:w="2805" w:type="dxa"/>
          </w:tcPr>
          <w:p w:rsidR="0041488B" w:rsidRDefault="00031EED">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Місце поставки товару</w:t>
            </w:r>
          </w:p>
        </w:tc>
        <w:tc>
          <w:tcPr>
            <w:tcW w:w="6450" w:type="dxa"/>
          </w:tcPr>
          <w:p w:rsidR="0041488B" w:rsidRDefault="00284832" w:rsidP="00031EE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55601</w:t>
            </w:r>
            <w:r w:rsidRPr="007C49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Миколаївська</w:t>
            </w:r>
            <w:r w:rsidRPr="007C4962">
              <w:rPr>
                <w:rFonts w:ascii="Times New Roman" w:eastAsia="Times New Roman" w:hAnsi="Times New Roman" w:cs="Times New Roman"/>
                <w:sz w:val="24"/>
                <w:szCs w:val="24"/>
              </w:rPr>
              <w:t xml:space="preserve"> область, </w:t>
            </w:r>
            <w:proofErr w:type="spellStart"/>
            <w:r>
              <w:rPr>
                <w:rFonts w:ascii="Times New Roman" w:eastAsia="Times New Roman" w:hAnsi="Times New Roman" w:cs="Times New Roman"/>
                <w:sz w:val="24"/>
                <w:szCs w:val="24"/>
              </w:rPr>
              <w:t>Баштанський</w:t>
            </w:r>
            <w:proofErr w:type="spellEnd"/>
            <w:r w:rsidRPr="007C4962">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місто</w:t>
            </w:r>
            <w:r w:rsidRPr="007C49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Новий Буг</w:t>
            </w:r>
            <w:r w:rsidRPr="007C4962">
              <w:rPr>
                <w:rFonts w:ascii="Times New Roman" w:eastAsia="Times New Roman" w:hAnsi="Times New Roman" w:cs="Times New Roman"/>
                <w:sz w:val="24"/>
                <w:szCs w:val="24"/>
              </w:rPr>
              <w:t xml:space="preserve">, вул. </w:t>
            </w:r>
            <w:r>
              <w:rPr>
                <w:rFonts w:ascii="Times New Roman" w:eastAsia="Times New Roman" w:hAnsi="Times New Roman" w:cs="Times New Roman"/>
                <w:sz w:val="24"/>
                <w:szCs w:val="24"/>
              </w:rPr>
              <w:t>Маяковського</w:t>
            </w:r>
            <w:r w:rsidRPr="007C49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tc>
      </w:tr>
      <w:tr w:rsidR="009802AF">
        <w:trPr>
          <w:trHeight w:val="841"/>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802AF" w:rsidRDefault="00580B01">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52F2A" w:rsidRDefault="006B2D0B">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укладення договору)</w:t>
            </w:r>
            <w:r w:rsidR="00595289">
              <w:rPr>
                <w:rFonts w:ascii="Times New Roman" w:eastAsia="Times New Roman" w:hAnsi="Times New Roman" w:cs="Times New Roman"/>
                <w:color w:val="000000"/>
                <w:sz w:val="24"/>
                <w:szCs w:val="24"/>
              </w:rPr>
              <w:t>.</w:t>
            </w:r>
          </w:p>
          <w:p w:rsidR="006B2D0B" w:rsidRDefault="006B2D0B">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rsidR="006B2D0B" w:rsidRDefault="006B2D0B">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Учасники-нерезиденти для виконання вимог щодо подання документів, передбачених </w:t>
            </w:r>
            <w:r w:rsidRPr="006B2D0B">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b/>
                <w:i/>
                <w:color w:val="000000"/>
                <w:sz w:val="24"/>
                <w:szCs w:val="24"/>
              </w:rPr>
              <w:t xml:space="preserve"> </w:t>
            </w:r>
            <w:r w:rsidR="00F57D8F">
              <w:rPr>
                <w:rFonts w:ascii="Times New Roman" w:eastAsia="Times New Roman" w:hAnsi="Times New Roman" w:cs="Times New Roman"/>
                <w:color w:val="000000"/>
                <w:sz w:val="24"/>
                <w:szCs w:val="24"/>
              </w:rPr>
              <w:t>цієї документації подають документи, передбачені законодавством держави, де вони зареєстровані з відповідними поясненнями:</w:t>
            </w:r>
          </w:p>
          <w:p w:rsidR="00F57D8F" w:rsidRPr="00F57D8F" w:rsidRDefault="00F57D8F" w:rsidP="00F57D8F">
            <w:pPr>
              <w:widowControl w:val="0"/>
              <w:ind w:right="140"/>
              <w:jc w:val="both"/>
              <w:rPr>
                <w:rFonts w:ascii="Times New Roman" w:eastAsia="Times New Roman" w:hAnsi="Times New Roman" w:cs="Times New Roman"/>
                <w:sz w:val="24"/>
                <w:szCs w:val="24"/>
              </w:rPr>
            </w:pPr>
            <w:r w:rsidRPr="00F57D8F">
              <w:rPr>
                <w:rFonts w:ascii="Times New Roman" w:eastAsia="Times New Roman" w:hAnsi="Times New Roman" w:cs="Times New Roman"/>
                <w:sz w:val="24"/>
                <w:szCs w:val="24"/>
              </w:rPr>
              <w:t>Замовник здійснює закупівлю з урахуванням вимог Закону України «Про санкції»</w:t>
            </w:r>
            <w:r w:rsidR="00C139AB">
              <w:rPr>
                <w:rFonts w:ascii="Times New Roman" w:eastAsia="Times New Roman" w:hAnsi="Times New Roman" w:cs="Times New Roman"/>
                <w:sz w:val="24"/>
                <w:szCs w:val="24"/>
              </w:rPr>
              <w:t>.</w:t>
            </w: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802AF" w:rsidRDefault="00580B0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802AF" w:rsidRDefault="00580B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02AF" w:rsidRDefault="00580B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02AF" w:rsidRDefault="00580B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rsidR="009802AF" w:rsidRDefault="00580B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02AF" w:rsidRDefault="00580B0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02AF" w:rsidRDefault="00580B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02AF">
        <w:trPr>
          <w:trHeight w:val="501"/>
          <w:jc w:val="center"/>
        </w:trPr>
        <w:tc>
          <w:tcPr>
            <w:tcW w:w="9960" w:type="dxa"/>
            <w:gridSpan w:val="3"/>
            <w:vAlign w:val="center"/>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02AF">
        <w:trPr>
          <w:trHeight w:val="1975"/>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802AF" w:rsidRDefault="00580B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02AF" w:rsidRDefault="00580B0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802AF" w:rsidRDefault="00580B0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7C4962">
              <w:rPr>
                <w:rFonts w:ascii="Times New Roman" w:eastAsia="Times New Roman" w:hAnsi="Times New Roman" w:cs="Times New Roman"/>
                <w:color w:val="000000" w:themeColor="text1"/>
                <w:sz w:val="24"/>
                <w:szCs w:val="24"/>
                <w:highlight w:val="white"/>
              </w:rPr>
              <w:t xml:space="preserve">пропозицій продовжується замовником в електронній системі закупівель, </w:t>
            </w:r>
            <w:r w:rsidRPr="007C4962">
              <w:rPr>
                <w:rFonts w:ascii="Times New Roman" w:eastAsia="Times New Roman" w:hAnsi="Times New Roman" w:cs="Times New Roman"/>
                <w:b/>
                <w:i/>
                <w:color w:val="000000" w:themeColor="text1"/>
                <w:sz w:val="24"/>
                <w:szCs w:val="24"/>
                <w:highlight w:val="white"/>
              </w:rPr>
              <w:t>а саме в оголошенні про проведення відкритих торгів,</w:t>
            </w:r>
            <w:r w:rsidRPr="007C4962">
              <w:rPr>
                <w:rFonts w:ascii="Times New Roman" w:eastAsia="Times New Roman" w:hAnsi="Times New Roman" w:cs="Times New Roman"/>
                <w:color w:val="000000" w:themeColor="text1"/>
                <w:sz w:val="24"/>
                <w:szCs w:val="24"/>
                <w:highlight w:val="white"/>
              </w:rPr>
              <w:t xml:space="preserve"> таким чином, щоб з моменту внесення змін до тендерної документації до закінчення кінцевого строку подання </w:t>
            </w:r>
            <w:r>
              <w:rPr>
                <w:rFonts w:ascii="Times New Roman" w:eastAsia="Times New Roman" w:hAnsi="Times New Roman" w:cs="Times New Roman"/>
                <w:sz w:val="24"/>
                <w:szCs w:val="24"/>
                <w:highlight w:val="white"/>
              </w:rPr>
              <w:t>тендерних пропозицій залишалося не менше чотирьох днів.</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802AF">
        <w:trPr>
          <w:trHeight w:val="480"/>
          <w:jc w:val="center"/>
        </w:trPr>
        <w:tc>
          <w:tcPr>
            <w:tcW w:w="9960" w:type="dxa"/>
            <w:gridSpan w:val="3"/>
            <w:vAlign w:val="center"/>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802AF" w:rsidRPr="000C16E2" w:rsidRDefault="00580B01">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C16E2">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9802AF" w:rsidRPr="000C16E2" w:rsidRDefault="00580B01">
            <w:pPr>
              <w:widowControl w:val="0"/>
              <w:jc w:val="both"/>
              <w:rPr>
                <w:rFonts w:ascii="Times New Roman" w:eastAsia="Times New Roman" w:hAnsi="Times New Roman" w:cs="Times New Roman"/>
                <w:color w:val="000000" w:themeColor="text1"/>
                <w:sz w:val="24"/>
                <w:szCs w:val="24"/>
                <w:highlight w:val="white"/>
              </w:rPr>
            </w:pPr>
            <w:r w:rsidRPr="000C16E2">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C16E2">
                <w:rPr>
                  <w:rFonts w:ascii="Times New Roman" w:eastAsia="Times New Roman" w:hAnsi="Times New Roman" w:cs="Times New Roman"/>
                  <w:color w:val="000000" w:themeColor="text1"/>
                  <w:sz w:val="24"/>
                  <w:szCs w:val="24"/>
                  <w:highlight w:val="white"/>
                </w:rPr>
                <w:t>пункті 47</w:t>
              </w:r>
            </w:hyperlink>
            <w:r w:rsidRPr="000C16E2">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802AF" w:rsidRDefault="00580B0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802AF" w:rsidRPr="000C16E2" w:rsidRDefault="00580B01">
            <w:pPr>
              <w:widowControl w:val="0"/>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0C16E2">
              <w:rPr>
                <w:rFonts w:ascii="Times New Roman" w:eastAsia="Times New Roman" w:hAnsi="Times New Roman" w:cs="Times New Roman"/>
                <w:color w:val="000000" w:themeColor="text1"/>
                <w:sz w:val="24"/>
                <w:szCs w:val="24"/>
              </w:rPr>
              <w:t>пункт</w:t>
            </w:r>
            <w:r w:rsidRPr="000C16E2">
              <w:rPr>
                <w:rFonts w:ascii="Times New Roman" w:eastAsia="Times New Roman" w:hAnsi="Times New Roman" w:cs="Times New Roman"/>
                <w:color w:val="000000" w:themeColor="text1"/>
                <w:sz w:val="24"/>
                <w:szCs w:val="24"/>
                <w:highlight w:val="white"/>
              </w:rPr>
              <w:t xml:space="preserve">і 47 Особливостей, – </w:t>
            </w:r>
            <w:r w:rsidRPr="000C16E2">
              <w:rPr>
                <w:rFonts w:ascii="Times New Roman" w:eastAsia="Times New Roman" w:hAnsi="Times New Roman" w:cs="Times New Roman"/>
                <w:b/>
                <w:i/>
                <w:color w:val="000000" w:themeColor="text1"/>
                <w:sz w:val="24"/>
                <w:szCs w:val="24"/>
                <w:highlight w:val="white"/>
              </w:rPr>
              <w:t>згідно з Додатком 1</w:t>
            </w:r>
            <w:r w:rsidRPr="000C16E2">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9802AF" w:rsidRDefault="00580B01">
            <w:pPr>
              <w:widowControl w:val="0"/>
              <w:numPr>
                <w:ilvl w:val="0"/>
                <w:numId w:val="3"/>
              </w:numPr>
              <w:jc w:val="both"/>
              <w:rPr>
                <w:rFonts w:ascii="Times New Roman" w:eastAsia="Times New Roman" w:hAnsi="Times New Roman" w:cs="Times New Roman"/>
                <w:sz w:val="24"/>
                <w:szCs w:val="24"/>
              </w:rPr>
            </w:pPr>
            <w:r w:rsidRPr="000C16E2">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C16E2">
                <w:rPr>
                  <w:rFonts w:ascii="Times New Roman" w:eastAsia="Times New Roman" w:hAnsi="Times New Roman" w:cs="Times New Roman"/>
                  <w:color w:val="000000" w:themeColor="text1"/>
                  <w:sz w:val="24"/>
                  <w:szCs w:val="24"/>
                  <w:highlight w:val="white"/>
                </w:rPr>
                <w:t>47</w:t>
              </w:r>
            </w:hyperlink>
            <w:r w:rsidRPr="000C16E2">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802AF" w:rsidRPr="000C16E2" w:rsidRDefault="00580B01">
            <w:pPr>
              <w:widowControl w:val="0"/>
              <w:numPr>
                <w:ilvl w:val="0"/>
                <w:numId w:val="3"/>
              </w:numPr>
              <w:jc w:val="both"/>
              <w:rPr>
                <w:rFonts w:ascii="Times New Roman" w:eastAsia="Times New Roman" w:hAnsi="Times New Roman" w:cs="Times New Roman"/>
                <w:sz w:val="24"/>
                <w:szCs w:val="24"/>
              </w:rPr>
            </w:pPr>
            <w:r w:rsidRPr="000C16E2">
              <w:rPr>
                <w:rFonts w:ascii="Times New Roman" w:eastAsia="Times New Roman" w:hAnsi="Times New Roman" w:cs="Times New Roman"/>
                <w:sz w:val="24"/>
                <w:szCs w:val="24"/>
              </w:rPr>
              <w:t xml:space="preserve">інформацією </w:t>
            </w:r>
            <w:r w:rsidR="00595289">
              <w:rPr>
                <w:rFonts w:ascii="Times New Roman" w:eastAsia="Times New Roman" w:hAnsi="Times New Roman" w:cs="Times New Roman"/>
                <w:sz w:val="24"/>
                <w:szCs w:val="24"/>
              </w:rPr>
              <w:t xml:space="preserve">про необхідні технічні, якісні та </w:t>
            </w:r>
            <w:r w:rsidR="00595289">
              <w:rPr>
                <w:rFonts w:ascii="Times New Roman" w:eastAsia="Times New Roman" w:hAnsi="Times New Roman" w:cs="Times New Roman"/>
                <w:sz w:val="24"/>
                <w:szCs w:val="24"/>
              </w:rPr>
              <w:lastRenderedPageBreak/>
              <w:t xml:space="preserve">кількісні характеристики предмета закупівлі, а також відповідну технічну </w:t>
            </w:r>
            <w:proofErr w:type="spellStart"/>
            <w:r w:rsidR="00595289">
              <w:rPr>
                <w:rFonts w:ascii="Times New Roman" w:eastAsia="Times New Roman" w:hAnsi="Times New Roman" w:cs="Times New Roman"/>
                <w:sz w:val="24"/>
                <w:szCs w:val="24"/>
              </w:rPr>
              <w:t>специфікацію</w:t>
            </w:r>
            <w:r w:rsidRPr="000C16E2">
              <w:rPr>
                <w:rFonts w:ascii="Times New Roman" w:eastAsia="Times New Roman" w:hAnsi="Times New Roman" w:cs="Times New Roman"/>
                <w:sz w:val="24"/>
                <w:szCs w:val="24"/>
              </w:rPr>
              <w:t>—</w:t>
            </w:r>
            <w:proofErr w:type="spellEnd"/>
            <w:r w:rsidRPr="000C16E2">
              <w:rPr>
                <w:rFonts w:ascii="Times New Roman" w:eastAsia="Times New Roman" w:hAnsi="Times New Roman" w:cs="Times New Roman"/>
                <w:sz w:val="24"/>
                <w:szCs w:val="24"/>
              </w:rPr>
              <w:t xml:space="preserve"> </w:t>
            </w:r>
            <w:r w:rsidRPr="000C16E2">
              <w:rPr>
                <w:rFonts w:ascii="Times New Roman" w:eastAsia="Times New Roman" w:hAnsi="Times New Roman" w:cs="Times New Roman"/>
                <w:b/>
                <w:i/>
                <w:sz w:val="24"/>
                <w:szCs w:val="24"/>
              </w:rPr>
              <w:t>згідно з Додатком 2</w:t>
            </w:r>
            <w:r w:rsidRPr="000C16E2">
              <w:rPr>
                <w:rFonts w:ascii="Times New Roman" w:eastAsia="Times New Roman" w:hAnsi="Times New Roman" w:cs="Times New Roman"/>
                <w:sz w:val="24"/>
                <w:szCs w:val="24"/>
              </w:rPr>
              <w:t xml:space="preserve"> до тендерної документації;</w:t>
            </w:r>
          </w:p>
          <w:p w:rsidR="009802AF" w:rsidRDefault="00580B0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5289" w:rsidRPr="00595289" w:rsidRDefault="00595289" w:rsidP="00595289">
            <w:pPr>
              <w:widowControl w:val="0"/>
              <w:numPr>
                <w:ilvl w:val="0"/>
                <w:numId w:val="3"/>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скан-копію</w:t>
            </w:r>
            <w:proofErr w:type="spellEnd"/>
            <w:r>
              <w:rPr>
                <w:rFonts w:ascii="Times New Roman" w:eastAsia="Times New Roman" w:hAnsi="Times New Roman" w:cs="Times New Roman"/>
                <w:sz w:val="24"/>
                <w:szCs w:val="24"/>
              </w:rPr>
              <w:t xml:space="preserve"> оригіналу</w:t>
            </w:r>
            <w:r>
              <w:t xml:space="preserve"> </w:t>
            </w:r>
            <w:r w:rsidRPr="00595289">
              <w:rPr>
                <w:rFonts w:ascii="Times New Roman" w:eastAsia="Times New Roman" w:hAnsi="Times New Roman" w:cs="Times New Roman"/>
                <w:sz w:val="24"/>
                <w:szCs w:val="24"/>
              </w:rPr>
              <w:t>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595289" w:rsidRPr="00595289" w:rsidRDefault="00595289" w:rsidP="00595289">
            <w:pPr>
              <w:widowControl w:val="0"/>
              <w:numPr>
                <w:ilvl w:val="0"/>
                <w:numId w:val="3"/>
              </w:numPr>
              <w:jc w:val="both"/>
              <w:rPr>
                <w:rFonts w:ascii="Times New Roman" w:eastAsia="Times New Roman" w:hAnsi="Times New Roman" w:cs="Times New Roman"/>
                <w:sz w:val="24"/>
                <w:szCs w:val="24"/>
              </w:rPr>
            </w:pPr>
            <w:r w:rsidRPr="00595289">
              <w:rPr>
                <w:rFonts w:ascii="Times New Roman" w:eastAsia="Times New Roman" w:hAnsi="Times New Roman" w:cs="Times New Roman"/>
                <w:sz w:val="24"/>
                <w:szCs w:val="24"/>
              </w:rPr>
              <w:t xml:space="preserve"> </w:t>
            </w:r>
            <w:proofErr w:type="spellStart"/>
            <w:r w:rsidRPr="00595289">
              <w:rPr>
                <w:rFonts w:ascii="Times New Roman" w:eastAsia="Times New Roman" w:hAnsi="Times New Roman" w:cs="Times New Roman"/>
                <w:sz w:val="24"/>
                <w:szCs w:val="24"/>
              </w:rPr>
              <w:t>Скан-копію</w:t>
            </w:r>
            <w:proofErr w:type="spellEnd"/>
            <w:r w:rsidRPr="00595289">
              <w:rPr>
                <w:rFonts w:ascii="Times New Roman" w:eastAsia="Times New Roman" w:hAnsi="Times New Roman" w:cs="Times New Roman"/>
                <w:sz w:val="24"/>
                <w:szCs w:val="24"/>
              </w:rPr>
              <w:t xml:space="preserve"> оригіналу витягу/виписки з Єдиного державного реєстру юридичних осіб та фізичних осіб – підприємців.</w:t>
            </w:r>
          </w:p>
          <w:p w:rsidR="00595289" w:rsidRPr="00595289" w:rsidRDefault="00595289" w:rsidP="00595289">
            <w:pPr>
              <w:widowControl w:val="0"/>
              <w:numPr>
                <w:ilvl w:val="0"/>
                <w:numId w:val="3"/>
              </w:numPr>
              <w:jc w:val="both"/>
              <w:rPr>
                <w:rFonts w:ascii="Times New Roman" w:eastAsia="Times New Roman" w:hAnsi="Times New Roman" w:cs="Times New Roman"/>
                <w:sz w:val="24"/>
                <w:szCs w:val="24"/>
              </w:rPr>
            </w:pPr>
            <w:proofErr w:type="spellStart"/>
            <w:r w:rsidRPr="00595289">
              <w:rPr>
                <w:rFonts w:ascii="Times New Roman" w:eastAsia="Times New Roman" w:hAnsi="Times New Roman" w:cs="Times New Roman"/>
                <w:sz w:val="24"/>
                <w:szCs w:val="24"/>
              </w:rPr>
              <w:t>Скан-копії</w:t>
            </w:r>
            <w:proofErr w:type="spellEnd"/>
            <w:r w:rsidRPr="00595289">
              <w:rPr>
                <w:rFonts w:ascii="Times New Roman" w:eastAsia="Times New Roman" w:hAnsi="Times New Roman" w:cs="Times New Roman"/>
                <w:sz w:val="24"/>
                <w:szCs w:val="24"/>
              </w:rPr>
              <w:t xml:space="preserve"> оригіналу паспорту (</w:t>
            </w:r>
            <w:proofErr w:type="spellStart"/>
            <w:r w:rsidRPr="00595289">
              <w:rPr>
                <w:rFonts w:ascii="Times New Roman" w:eastAsia="Times New Roman" w:hAnsi="Times New Roman" w:cs="Times New Roman"/>
                <w:sz w:val="24"/>
                <w:szCs w:val="24"/>
              </w:rPr>
              <w:t>ів</w:t>
            </w:r>
            <w:proofErr w:type="spellEnd"/>
            <w:r w:rsidRPr="00595289">
              <w:rPr>
                <w:rFonts w:ascii="Times New Roman" w:eastAsia="Times New Roman" w:hAnsi="Times New Roman" w:cs="Times New Roman"/>
                <w:sz w:val="24"/>
                <w:szCs w:val="24"/>
              </w:rPr>
              <w:t>) та довідки про присвоєння ідентифікаційного коду посадової(</w:t>
            </w:r>
            <w:proofErr w:type="spellStart"/>
            <w:r w:rsidRPr="00595289">
              <w:rPr>
                <w:rFonts w:ascii="Times New Roman" w:eastAsia="Times New Roman" w:hAnsi="Times New Roman" w:cs="Times New Roman"/>
                <w:sz w:val="24"/>
                <w:szCs w:val="24"/>
              </w:rPr>
              <w:t>их</w:t>
            </w:r>
            <w:proofErr w:type="spellEnd"/>
            <w:r w:rsidRPr="00595289">
              <w:rPr>
                <w:rFonts w:ascii="Times New Roman" w:eastAsia="Times New Roman" w:hAnsi="Times New Roman" w:cs="Times New Roman"/>
                <w:sz w:val="24"/>
                <w:szCs w:val="24"/>
              </w:rPr>
              <w:t>) осіб на право підпису документів цінової пропозиції, договору за результатами торгів (для фізичних осіб-підприємців)</w:t>
            </w:r>
          </w:p>
          <w:p w:rsidR="00595289" w:rsidRPr="00595289" w:rsidRDefault="00595289" w:rsidP="00595289">
            <w:pPr>
              <w:widowControl w:val="0"/>
              <w:numPr>
                <w:ilvl w:val="0"/>
                <w:numId w:val="3"/>
              </w:numPr>
              <w:jc w:val="both"/>
              <w:rPr>
                <w:rFonts w:ascii="Times New Roman" w:eastAsia="Times New Roman" w:hAnsi="Times New Roman" w:cs="Times New Roman"/>
                <w:sz w:val="24"/>
                <w:szCs w:val="24"/>
              </w:rPr>
            </w:pPr>
            <w:r w:rsidRPr="00595289">
              <w:rPr>
                <w:rFonts w:ascii="Times New Roman" w:eastAsia="Times New Roman" w:hAnsi="Times New Roman" w:cs="Times New Roman"/>
                <w:sz w:val="24"/>
                <w:szCs w:val="24"/>
              </w:rPr>
              <w:t xml:space="preserve"> </w:t>
            </w:r>
            <w:proofErr w:type="spellStart"/>
            <w:r w:rsidRPr="00595289">
              <w:rPr>
                <w:rFonts w:ascii="Times New Roman" w:eastAsia="Times New Roman" w:hAnsi="Times New Roman" w:cs="Times New Roman"/>
                <w:sz w:val="24"/>
                <w:szCs w:val="24"/>
              </w:rPr>
              <w:t>скан-копію</w:t>
            </w:r>
            <w:proofErr w:type="spellEnd"/>
            <w:r w:rsidRPr="00595289">
              <w:rPr>
                <w:rFonts w:ascii="Times New Roman" w:eastAsia="Times New Roman" w:hAnsi="Times New Roman" w:cs="Times New Roman"/>
                <w:sz w:val="24"/>
                <w:szCs w:val="24"/>
              </w:rPr>
              <w:t xml:space="preserve"> оригіналу документу, який підтверджує статус та повноваження особи на підписання документів тендерної пропозиції та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595289" w:rsidRPr="00595289" w:rsidRDefault="00595289" w:rsidP="00595289">
            <w:pPr>
              <w:widowControl w:val="0"/>
              <w:numPr>
                <w:ilvl w:val="0"/>
                <w:numId w:val="3"/>
              </w:numPr>
              <w:jc w:val="both"/>
              <w:rPr>
                <w:rFonts w:ascii="Times New Roman" w:eastAsia="Times New Roman" w:hAnsi="Times New Roman" w:cs="Times New Roman"/>
                <w:sz w:val="24"/>
                <w:szCs w:val="24"/>
              </w:rPr>
            </w:pPr>
            <w:proofErr w:type="spellStart"/>
            <w:r w:rsidRPr="00595289">
              <w:rPr>
                <w:rFonts w:ascii="Times New Roman" w:eastAsia="Times New Roman" w:hAnsi="Times New Roman" w:cs="Times New Roman"/>
                <w:sz w:val="24"/>
                <w:szCs w:val="24"/>
              </w:rPr>
              <w:t>скан-копію</w:t>
            </w:r>
            <w:proofErr w:type="spellEnd"/>
            <w:r w:rsidRPr="00595289">
              <w:rPr>
                <w:rFonts w:ascii="Times New Roman" w:eastAsia="Times New Roman" w:hAnsi="Times New Roman" w:cs="Times New Roman"/>
                <w:sz w:val="24"/>
                <w:szCs w:val="24"/>
              </w:rPr>
              <w:t xml:space="preserve"> оригіналу  заповненої та підписаної тендерної пропозиції за формою, наведеною у </w:t>
            </w:r>
            <w:r w:rsidR="00C139AB">
              <w:rPr>
                <w:rFonts w:ascii="Times New Roman" w:eastAsia="Times New Roman" w:hAnsi="Times New Roman" w:cs="Times New Roman"/>
                <w:b/>
                <w:i/>
                <w:sz w:val="24"/>
                <w:szCs w:val="24"/>
              </w:rPr>
              <w:t xml:space="preserve">Додатку </w:t>
            </w:r>
            <w:r w:rsidRPr="00C139AB">
              <w:rPr>
                <w:rFonts w:ascii="Times New Roman" w:eastAsia="Times New Roman" w:hAnsi="Times New Roman" w:cs="Times New Roman"/>
                <w:b/>
                <w:i/>
                <w:sz w:val="24"/>
                <w:szCs w:val="24"/>
              </w:rPr>
              <w:t xml:space="preserve"> 4</w:t>
            </w:r>
            <w:r w:rsidRPr="00595289">
              <w:rPr>
                <w:rFonts w:ascii="Times New Roman" w:eastAsia="Times New Roman" w:hAnsi="Times New Roman" w:cs="Times New Roman"/>
                <w:sz w:val="24"/>
                <w:szCs w:val="24"/>
              </w:rPr>
              <w:t xml:space="preserve"> до цієї тендерної документації;</w:t>
            </w:r>
          </w:p>
          <w:p w:rsidR="00595289" w:rsidRPr="00C139AB" w:rsidRDefault="00595289" w:rsidP="00C139AB">
            <w:pPr>
              <w:widowControl w:val="0"/>
              <w:numPr>
                <w:ilvl w:val="0"/>
                <w:numId w:val="3"/>
              </w:numPr>
              <w:jc w:val="both"/>
              <w:rPr>
                <w:rFonts w:ascii="Times New Roman" w:eastAsia="Times New Roman" w:hAnsi="Times New Roman" w:cs="Times New Roman"/>
                <w:sz w:val="24"/>
                <w:szCs w:val="24"/>
              </w:rPr>
            </w:pPr>
            <w:r w:rsidRPr="00595289">
              <w:rPr>
                <w:rFonts w:ascii="Times New Roman" w:eastAsia="Times New Roman" w:hAnsi="Times New Roman" w:cs="Times New Roman"/>
                <w:sz w:val="24"/>
                <w:szCs w:val="24"/>
              </w:rPr>
              <w:t>лист-згоду на збір та обробку персональних даних</w:t>
            </w:r>
            <w:r w:rsidR="00F30BAB">
              <w:rPr>
                <w:rFonts w:ascii="Times New Roman" w:eastAsia="Times New Roman" w:hAnsi="Times New Roman" w:cs="Times New Roman"/>
                <w:sz w:val="24"/>
                <w:szCs w:val="24"/>
              </w:rPr>
              <w:t xml:space="preserve">, складену за формою </w:t>
            </w:r>
            <w:r w:rsidR="00C139AB">
              <w:rPr>
                <w:rFonts w:ascii="Times New Roman" w:eastAsia="Times New Roman" w:hAnsi="Times New Roman" w:cs="Times New Roman"/>
                <w:b/>
                <w:i/>
                <w:sz w:val="24"/>
                <w:szCs w:val="24"/>
              </w:rPr>
              <w:t xml:space="preserve">Додатку </w:t>
            </w:r>
            <w:r w:rsidR="00F30BAB" w:rsidRPr="00C139AB">
              <w:rPr>
                <w:rFonts w:ascii="Times New Roman" w:eastAsia="Times New Roman" w:hAnsi="Times New Roman" w:cs="Times New Roman"/>
                <w:b/>
                <w:i/>
                <w:sz w:val="24"/>
                <w:szCs w:val="24"/>
              </w:rPr>
              <w:t xml:space="preserve"> 5</w:t>
            </w:r>
            <w:r w:rsidRPr="00C139AB">
              <w:rPr>
                <w:rFonts w:ascii="Times New Roman" w:eastAsia="Times New Roman" w:hAnsi="Times New Roman" w:cs="Times New Roman"/>
                <w:b/>
                <w:i/>
                <w:sz w:val="24"/>
                <w:szCs w:val="24"/>
              </w:rPr>
              <w:t xml:space="preserve"> </w:t>
            </w:r>
            <w:r w:rsidRPr="00595289">
              <w:rPr>
                <w:rFonts w:ascii="Times New Roman" w:eastAsia="Times New Roman" w:hAnsi="Times New Roman" w:cs="Times New Roman"/>
                <w:sz w:val="24"/>
                <w:szCs w:val="24"/>
              </w:rPr>
              <w:t>до цієї тендерної.</w:t>
            </w:r>
          </w:p>
          <w:p w:rsidR="009802AF" w:rsidRDefault="00595289" w:rsidP="00595289">
            <w:pPr>
              <w:widowControl w:val="0"/>
              <w:numPr>
                <w:ilvl w:val="0"/>
                <w:numId w:val="3"/>
              </w:numPr>
              <w:jc w:val="both"/>
              <w:rPr>
                <w:rFonts w:ascii="Times New Roman" w:eastAsia="Times New Roman" w:hAnsi="Times New Roman" w:cs="Times New Roman"/>
                <w:sz w:val="24"/>
                <w:szCs w:val="24"/>
              </w:rPr>
            </w:pPr>
            <w:r w:rsidRPr="00595289">
              <w:rPr>
                <w:rFonts w:ascii="Times New Roman" w:eastAsia="Times New Roman" w:hAnsi="Times New Roman" w:cs="Times New Roman"/>
                <w:sz w:val="24"/>
                <w:szCs w:val="24"/>
              </w:rPr>
              <w:t xml:space="preserve">іншою інформацією, передбаченою </w:t>
            </w:r>
            <w:r w:rsidR="00C139AB" w:rsidRPr="00C139AB">
              <w:rPr>
                <w:rFonts w:ascii="Times New Roman" w:eastAsia="Times New Roman" w:hAnsi="Times New Roman" w:cs="Times New Roman"/>
                <w:b/>
                <w:i/>
                <w:sz w:val="24"/>
                <w:szCs w:val="24"/>
              </w:rPr>
              <w:t>Додатком 1</w:t>
            </w:r>
            <w:r w:rsidR="00C139AB">
              <w:rPr>
                <w:rFonts w:ascii="Times New Roman" w:eastAsia="Times New Roman" w:hAnsi="Times New Roman" w:cs="Times New Roman"/>
                <w:sz w:val="24"/>
                <w:szCs w:val="24"/>
              </w:rPr>
              <w:t xml:space="preserve"> тендерної документації</w:t>
            </w:r>
            <w:r>
              <w:rPr>
                <w:rFonts w:ascii="Times New Roman" w:eastAsia="Times New Roman" w:hAnsi="Times New Roman" w:cs="Times New Roman"/>
                <w:sz w:val="24"/>
                <w:szCs w:val="24"/>
              </w:rPr>
              <w:t xml:space="preserve"> </w:t>
            </w:r>
            <w:r w:rsidR="00580B01">
              <w:rPr>
                <w:rFonts w:ascii="Times New Roman" w:eastAsia="Times New Roman" w:hAnsi="Times New Roman" w:cs="Times New Roman"/>
                <w:sz w:val="24"/>
                <w:szCs w:val="24"/>
              </w:rPr>
              <w:t>.</w:t>
            </w:r>
          </w:p>
          <w:p w:rsidR="00801FB1" w:rsidRDefault="00801FB1" w:rsidP="0059528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 – згоду з умовами Договору </w:t>
            </w:r>
            <w:r w:rsidRPr="00801FB1">
              <w:rPr>
                <w:rFonts w:ascii="Times New Roman" w:eastAsia="Times New Roman" w:hAnsi="Times New Roman" w:cs="Times New Roman"/>
                <w:b/>
                <w:sz w:val="24"/>
                <w:szCs w:val="24"/>
              </w:rPr>
              <w:t>Додаток 3</w:t>
            </w:r>
            <w:r>
              <w:rPr>
                <w:rFonts w:ascii="Times New Roman" w:eastAsia="Times New Roman" w:hAnsi="Times New Roman" w:cs="Times New Roman"/>
                <w:sz w:val="24"/>
                <w:szCs w:val="24"/>
              </w:rPr>
              <w:t xml:space="preserve"> , в довільній формі</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2E0D8A">
              <w:rPr>
                <w:rFonts w:ascii="Times New Roman" w:eastAsia="Times New Roman" w:hAnsi="Times New Roman" w:cs="Times New Roman"/>
                <w:b/>
                <w:i/>
                <w:sz w:val="24"/>
                <w:szCs w:val="24"/>
                <w:highlight w:val="white"/>
              </w:rPr>
              <w:t>Додатку 1 (для переможця).</w:t>
            </w:r>
          </w:p>
          <w:p w:rsidR="002E0D8A" w:rsidRDefault="00580B01">
            <w:pPr>
              <w:widowControl w:val="0"/>
              <w:jc w:val="both"/>
              <w:rPr>
                <w:rFonts w:ascii="Times New Roman" w:eastAsia="Times New Roman" w:hAnsi="Times New Roman" w:cs="Times New Roman"/>
                <w:b/>
                <w:sz w:val="24"/>
                <w:szCs w:val="24"/>
              </w:rPr>
            </w:pPr>
            <w:r w:rsidRPr="000C16E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0D8A" w:rsidRPr="002E0D8A" w:rsidRDefault="002E0D8A">
            <w:pPr>
              <w:widowControl w:val="0"/>
              <w:jc w:val="both"/>
              <w:rPr>
                <w:rFonts w:ascii="Times New Roman" w:eastAsia="Times New Roman" w:hAnsi="Times New Roman" w:cs="Times New Roman"/>
                <w:b/>
                <w:i/>
                <w:sz w:val="24"/>
                <w:szCs w:val="24"/>
                <w:u w:val="single"/>
              </w:rPr>
            </w:pPr>
            <w:r w:rsidRPr="002E0D8A">
              <w:rPr>
                <w:rFonts w:ascii="Times New Roman" w:eastAsia="Times New Roman" w:hAnsi="Times New Roman" w:cs="Times New Roman"/>
                <w:sz w:val="24"/>
                <w:szCs w:val="24"/>
              </w:rPr>
              <w:t>Учасник-нерезидент у разі неможливості накласти УЕП/КЕП на свою тендерну пропозицію надає у складі пропозиції лист-роз’яснення в довільній формі, у якому зазначає законодавчі підстави неможливості накладення УЕП/КЕП або копію/ї роз'яснення/</w:t>
            </w:r>
            <w:proofErr w:type="spellStart"/>
            <w:r w:rsidRPr="002E0D8A">
              <w:rPr>
                <w:rFonts w:ascii="Times New Roman" w:eastAsia="Times New Roman" w:hAnsi="Times New Roman" w:cs="Times New Roman"/>
                <w:sz w:val="24"/>
                <w:szCs w:val="24"/>
              </w:rPr>
              <w:t>нь</w:t>
            </w:r>
            <w:proofErr w:type="spellEnd"/>
            <w:r w:rsidRPr="002E0D8A">
              <w:rPr>
                <w:rFonts w:ascii="Times New Roman" w:eastAsia="Times New Roman" w:hAnsi="Times New Roman" w:cs="Times New Roman"/>
                <w:sz w:val="24"/>
                <w:szCs w:val="24"/>
              </w:rPr>
              <w:t xml:space="preserve"> державних органів згідно із законодавством. </w:t>
            </w:r>
            <w:r w:rsidRPr="002E0D8A">
              <w:rPr>
                <w:rFonts w:ascii="Times New Roman" w:eastAsia="Times New Roman" w:hAnsi="Times New Roman" w:cs="Times New Roman"/>
                <w:b/>
                <w:i/>
                <w:sz w:val="24"/>
                <w:szCs w:val="24"/>
                <w:u w:val="single"/>
              </w:rPr>
              <w:t>Документ (документи), які надані у складі тендерної пропозиції, мають бути відкриті для доступу, тобто не містити паролів.</w:t>
            </w:r>
          </w:p>
          <w:p w:rsidR="009802AF" w:rsidRDefault="00580B0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802AF" w:rsidRDefault="00580B0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02AF" w:rsidRDefault="00580B0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802AF" w:rsidRDefault="00580B0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02AF" w:rsidRDefault="00580B0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802AF" w:rsidRDefault="00580B0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802AF" w:rsidRDefault="00580B0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02AF" w:rsidRPr="000C16E2" w:rsidRDefault="00580B01">
            <w:pPr>
              <w:jc w:val="both"/>
              <w:rPr>
                <w:rFonts w:ascii="Times New Roman" w:eastAsia="Times New Roman" w:hAnsi="Times New Roman" w:cs="Times New Roman"/>
                <w:b/>
                <w:color w:val="000000"/>
                <w:sz w:val="24"/>
                <w:szCs w:val="24"/>
              </w:rPr>
            </w:pPr>
            <w:r w:rsidRPr="000C16E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C16E2">
              <w:rPr>
                <w:rFonts w:ascii="Times New Roman" w:eastAsia="Times New Roman" w:hAnsi="Times New Roman" w:cs="Times New Roman"/>
                <w:b/>
                <w:sz w:val="24"/>
                <w:szCs w:val="24"/>
              </w:rPr>
              <w:t>сом (УЕП)</w:t>
            </w:r>
            <w:r w:rsidRPr="000C16E2">
              <w:rPr>
                <w:rFonts w:ascii="Times New Roman" w:eastAsia="Times New Roman" w:hAnsi="Times New Roman" w:cs="Times New Roman"/>
                <w:b/>
                <w:color w:val="000000"/>
                <w:sz w:val="24"/>
                <w:szCs w:val="24"/>
              </w:rPr>
              <w:t>;</w:t>
            </w:r>
          </w:p>
          <w:p w:rsidR="009802AF" w:rsidRPr="000C16E2" w:rsidRDefault="00580B01">
            <w:pPr>
              <w:jc w:val="both"/>
              <w:rPr>
                <w:rFonts w:ascii="Times New Roman" w:eastAsia="Times New Roman" w:hAnsi="Times New Roman" w:cs="Times New Roman"/>
                <w:b/>
                <w:color w:val="000000"/>
                <w:sz w:val="24"/>
                <w:szCs w:val="24"/>
              </w:rPr>
            </w:pPr>
            <w:r w:rsidRPr="000C16E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802AF" w:rsidRPr="000C16E2" w:rsidRDefault="00580B01">
            <w:pPr>
              <w:jc w:val="both"/>
              <w:rPr>
                <w:rFonts w:ascii="Times New Roman" w:eastAsia="Times New Roman" w:hAnsi="Times New Roman" w:cs="Times New Roman"/>
                <w:b/>
                <w:color w:val="000000"/>
                <w:sz w:val="24"/>
                <w:szCs w:val="24"/>
              </w:rPr>
            </w:pPr>
            <w:r w:rsidRPr="000C16E2">
              <w:rPr>
                <w:rFonts w:ascii="Times New Roman" w:eastAsia="Times New Roman" w:hAnsi="Times New Roman" w:cs="Times New Roman"/>
                <w:b/>
                <w:color w:val="000000"/>
                <w:sz w:val="24"/>
                <w:szCs w:val="24"/>
              </w:rPr>
              <w:lastRenderedPageBreak/>
              <w:t>Винятки:</w:t>
            </w:r>
          </w:p>
          <w:p w:rsidR="009802AF" w:rsidRPr="000C16E2" w:rsidRDefault="00580B01">
            <w:pPr>
              <w:jc w:val="both"/>
              <w:rPr>
                <w:rFonts w:ascii="Times New Roman" w:eastAsia="Times New Roman" w:hAnsi="Times New Roman" w:cs="Times New Roman"/>
                <w:b/>
                <w:color w:val="000000"/>
                <w:sz w:val="24"/>
                <w:szCs w:val="24"/>
              </w:rPr>
            </w:pPr>
            <w:r w:rsidRPr="000C16E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802AF" w:rsidRDefault="00580B01">
            <w:pPr>
              <w:widowControl w:val="0"/>
              <w:jc w:val="both"/>
              <w:rPr>
                <w:rFonts w:ascii="Times New Roman" w:eastAsia="Times New Roman" w:hAnsi="Times New Roman" w:cs="Times New Roman"/>
                <w:b/>
                <w:color w:val="000000"/>
                <w:sz w:val="24"/>
                <w:szCs w:val="24"/>
              </w:rPr>
            </w:pPr>
            <w:r w:rsidRPr="000C16E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w:t>
            </w:r>
            <w:r>
              <w:rPr>
                <w:rFonts w:ascii="Times New Roman" w:eastAsia="Times New Roman" w:hAnsi="Times New Roman" w:cs="Times New Roman"/>
                <w:b/>
                <w:color w:val="000000"/>
                <w:sz w:val="24"/>
                <w:szCs w:val="24"/>
              </w:rPr>
              <w:t xml:space="preserve">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02AF" w:rsidRPr="000C16E2" w:rsidRDefault="00580B0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0C16E2">
              <w:rPr>
                <w:rFonts w:ascii="Times New Roman" w:eastAsia="Times New Roman" w:hAnsi="Times New Roman" w:cs="Times New Roman"/>
                <w:b/>
                <w:sz w:val="24"/>
                <w:szCs w:val="24"/>
              </w:rPr>
              <w:t xml:space="preserve">Закону України «Про електронні довірчі послуги». </w:t>
            </w:r>
          </w:p>
          <w:p w:rsidR="009802AF" w:rsidRDefault="00580B01">
            <w:pPr>
              <w:widowControl w:val="0"/>
              <w:ind w:left="40" w:hanging="20"/>
              <w:jc w:val="both"/>
              <w:rPr>
                <w:rFonts w:ascii="Times New Roman" w:eastAsia="Times New Roman" w:hAnsi="Times New Roman" w:cs="Times New Roman"/>
                <w:b/>
                <w:color w:val="000000"/>
                <w:sz w:val="24"/>
                <w:szCs w:val="24"/>
              </w:rPr>
            </w:pPr>
            <w:r w:rsidRPr="000C16E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C16E2">
              <w:rPr>
                <w:rFonts w:ascii="Times New Roman" w:eastAsia="Times New Roman" w:hAnsi="Times New Roman" w:cs="Times New Roman"/>
                <w:b/>
                <w:color w:val="000000"/>
                <w:sz w:val="24"/>
                <w:szCs w:val="24"/>
              </w:rPr>
              <w:t>засвідчувального</w:t>
            </w:r>
            <w:proofErr w:type="spellEnd"/>
            <w:r w:rsidRPr="000C16E2">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522EE" w:rsidRPr="007522EE" w:rsidRDefault="007522EE" w:rsidP="007522EE">
            <w:pPr>
              <w:widowControl w:val="0"/>
              <w:ind w:left="40" w:hanging="20"/>
              <w:jc w:val="both"/>
              <w:rPr>
                <w:rFonts w:ascii="Times New Roman" w:eastAsia="Times New Roman" w:hAnsi="Times New Roman" w:cs="Times New Roman"/>
                <w:b/>
                <w:color w:val="000000"/>
                <w:sz w:val="24"/>
                <w:szCs w:val="24"/>
              </w:rPr>
            </w:pPr>
            <w:r w:rsidRPr="007522EE">
              <w:rPr>
                <w:rFonts w:ascii="Times New Roman" w:eastAsia="Times New Roman" w:hAnsi="Times New Roman" w:cs="Times New Roman"/>
                <w:b/>
                <w:color w:val="000000"/>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надати погодження у складі пропозиції.</w:t>
            </w:r>
          </w:p>
          <w:p w:rsidR="007522EE" w:rsidRPr="007522EE" w:rsidRDefault="007522EE" w:rsidP="007522EE">
            <w:pPr>
              <w:widowControl w:val="0"/>
              <w:ind w:left="40" w:hanging="20"/>
              <w:jc w:val="both"/>
              <w:rPr>
                <w:rFonts w:ascii="Times New Roman" w:eastAsia="Times New Roman" w:hAnsi="Times New Roman" w:cs="Times New Roman"/>
                <w:b/>
                <w:color w:val="000000"/>
                <w:sz w:val="24"/>
                <w:szCs w:val="24"/>
              </w:rPr>
            </w:pPr>
            <w:r w:rsidRPr="007522EE">
              <w:rPr>
                <w:rFonts w:ascii="Times New Roman" w:eastAsia="Times New Roman" w:hAnsi="Times New Roman" w:cs="Times New Roman"/>
                <w:b/>
                <w:color w:val="000000"/>
                <w:sz w:val="24"/>
                <w:szCs w:val="24"/>
              </w:rPr>
              <w:t>За достовірність наданої інформації та документів відповідальність безпосередньо несе Учасник.</w:t>
            </w:r>
          </w:p>
          <w:p w:rsidR="007522EE" w:rsidRPr="007522EE" w:rsidRDefault="007522EE" w:rsidP="007522EE">
            <w:pPr>
              <w:widowControl w:val="0"/>
              <w:ind w:left="40" w:hanging="20"/>
              <w:jc w:val="both"/>
              <w:rPr>
                <w:rFonts w:ascii="Times New Roman" w:eastAsia="Times New Roman" w:hAnsi="Times New Roman" w:cs="Times New Roman"/>
                <w:b/>
                <w:color w:val="000000"/>
                <w:sz w:val="24"/>
                <w:szCs w:val="24"/>
              </w:rPr>
            </w:pPr>
            <w:r w:rsidRPr="007522EE">
              <w:rPr>
                <w:rFonts w:ascii="Times New Roman" w:eastAsia="Times New Roman" w:hAnsi="Times New Roman" w:cs="Times New Roman"/>
                <w:b/>
                <w:color w:val="000000"/>
                <w:sz w:val="24"/>
                <w:szCs w:val="24"/>
              </w:rPr>
              <w:t xml:space="preserve">Всім завантаженим файлам бажано присвоювати назви, які відповідають змісту завантаженого документу. Документ розміщений на декількох сторінках, по можливості, повинен бути завантажений одним файлом. </w:t>
            </w:r>
          </w:p>
          <w:p w:rsidR="007522EE" w:rsidRPr="007522EE" w:rsidRDefault="007522EE" w:rsidP="007522EE">
            <w:pPr>
              <w:widowControl w:val="0"/>
              <w:ind w:left="40" w:hanging="20"/>
              <w:jc w:val="both"/>
              <w:rPr>
                <w:rFonts w:ascii="Times New Roman" w:eastAsia="Times New Roman" w:hAnsi="Times New Roman" w:cs="Times New Roman"/>
                <w:b/>
                <w:color w:val="000000"/>
                <w:sz w:val="24"/>
                <w:szCs w:val="24"/>
              </w:rPr>
            </w:pPr>
            <w:r w:rsidRPr="007522EE">
              <w:rPr>
                <w:rFonts w:ascii="Times New Roman" w:eastAsia="Times New Roman" w:hAnsi="Times New Roman" w:cs="Times New Roman"/>
                <w:b/>
                <w:color w:val="000000"/>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7522EE" w:rsidRPr="007522EE" w:rsidRDefault="007522EE" w:rsidP="007522EE">
            <w:pPr>
              <w:widowControl w:val="0"/>
              <w:ind w:left="40" w:hanging="20"/>
              <w:jc w:val="both"/>
              <w:rPr>
                <w:rFonts w:ascii="Times New Roman" w:eastAsia="Times New Roman" w:hAnsi="Times New Roman" w:cs="Times New Roman"/>
                <w:b/>
                <w:color w:val="000000"/>
                <w:sz w:val="24"/>
                <w:szCs w:val="24"/>
              </w:rPr>
            </w:pPr>
            <w:r w:rsidRPr="007522EE">
              <w:rPr>
                <w:rFonts w:ascii="Times New Roman" w:eastAsia="Times New Roman" w:hAnsi="Times New Roman" w:cs="Times New Roman"/>
                <w:b/>
                <w:color w:val="000000"/>
                <w:sz w:val="24"/>
                <w:szCs w:val="24"/>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7522EE" w:rsidRDefault="007522EE" w:rsidP="007522EE">
            <w:pPr>
              <w:widowControl w:val="0"/>
              <w:ind w:left="40" w:hanging="20"/>
              <w:jc w:val="both"/>
              <w:rPr>
                <w:rFonts w:ascii="Times New Roman" w:eastAsia="Times New Roman" w:hAnsi="Times New Roman" w:cs="Times New Roman"/>
                <w:b/>
                <w:color w:val="000000"/>
                <w:sz w:val="24"/>
                <w:szCs w:val="24"/>
              </w:rPr>
            </w:pPr>
            <w:r w:rsidRPr="007522EE">
              <w:rPr>
                <w:rFonts w:ascii="Times New Roman" w:eastAsia="Times New Roman" w:hAnsi="Times New Roman" w:cs="Times New Roman"/>
                <w:b/>
                <w:color w:val="000000"/>
                <w:sz w:val="24"/>
                <w:szCs w:val="24"/>
              </w:rPr>
              <w:t>Всі документи тендерної пропозиції повинні бути скановані з оригіналів, за виключенням випадків,</w:t>
            </w:r>
            <w:r>
              <w:rPr>
                <w:rFonts w:ascii="Times New Roman" w:eastAsia="Times New Roman" w:hAnsi="Times New Roman" w:cs="Times New Roman"/>
                <w:b/>
                <w:color w:val="000000"/>
                <w:sz w:val="24"/>
                <w:szCs w:val="24"/>
              </w:rPr>
              <w:t xml:space="preserve"> </w:t>
            </w:r>
            <w:r w:rsidRPr="007522EE">
              <w:rPr>
                <w:rFonts w:ascii="Times New Roman" w:eastAsia="Times New Roman" w:hAnsi="Times New Roman" w:cs="Times New Roman"/>
                <w:b/>
                <w:color w:val="000000"/>
                <w:sz w:val="24"/>
                <w:szCs w:val="24"/>
              </w:rPr>
              <w:t>якщо Замовником допускається копія або нотаріально завірена копія.</w:t>
            </w:r>
          </w:p>
          <w:p w:rsidR="009802AF" w:rsidRDefault="00580B0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802AF" w:rsidRDefault="00580B0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802AF" w:rsidRDefault="00580B01" w:rsidP="000C16E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w:t>
            </w:r>
            <w:r w:rsidRPr="002E0D8A">
              <w:rPr>
                <w:rFonts w:ascii="Times New Roman" w:eastAsia="Times New Roman" w:hAnsi="Times New Roman" w:cs="Times New Roman"/>
                <w:b/>
                <w:sz w:val="24"/>
                <w:szCs w:val="24"/>
              </w:rPr>
              <w:t>одну тендерну пропозицію</w:t>
            </w:r>
            <w:r w:rsidRPr="002E0D8A">
              <w:rPr>
                <w:rFonts w:ascii="Times New Roman" w:eastAsia="Times New Roman" w:hAnsi="Times New Roman" w:cs="Times New Roman"/>
                <w:b/>
                <w:sz w:val="24"/>
                <w:szCs w:val="24"/>
                <w:highlight w:val="white"/>
              </w:rPr>
              <w:t xml:space="preserve"> </w:t>
            </w:r>
            <w:r w:rsidR="000C16E2" w:rsidRPr="002E0D8A">
              <w:rPr>
                <w:rFonts w:ascii="Times New Roman" w:eastAsia="Times New Roman" w:hAnsi="Times New Roman" w:cs="Times New Roman"/>
                <w:b/>
                <w:sz w:val="24"/>
                <w:szCs w:val="24"/>
              </w:rPr>
              <w:t>.</w:t>
            </w:r>
          </w:p>
        </w:tc>
      </w:tr>
      <w:tr w:rsidR="009802AF" w:rsidTr="00801FB1">
        <w:trPr>
          <w:trHeight w:val="661"/>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802AF" w:rsidRDefault="00580B0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802AF" w:rsidRPr="000C16E2" w:rsidRDefault="00580B01">
            <w:pPr>
              <w:widowControl w:val="0"/>
              <w:ind w:right="120"/>
              <w:jc w:val="both"/>
              <w:rPr>
                <w:rFonts w:ascii="Times New Roman" w:eastAsia="Times New Roman" w:hAnsi="Times New Roman" w:cs="Times New Roman"/>
                <w:sz w:val="24"/>
                <w:szCs w:val="24"/>
              </w:rPr>
            </w:pPr>
            <w:r w:rsidRPr="000C16E2">
              <w:rPr>
                <w:rFonts w:ascii="Times New Roman" w:eastAsia="Times New Roman" w:hAnsi="Times New Roman" w:cs="Times New Roman"/>
                <w:sz w:val="24"/>
                <w:szCs w:val="24"/>
              </w:rPr>
              <w:t xml:space="preserve">Забезпечення тендерної пропозиції не вимагається. </w:t>
            </w:r>
          </w:p>
          <w:p w:rsidR="009802AF" w:rsidRDefault="009802AF">
            <w:pPr>
              <w:widowControl w:val="0"/>
              <w:ind w:right="120"/>
              <w:jc w:val="both"/>
              <w:rPr>
                <w:rFonts w:ascii="Times New Roman" w:eastAsia="Times New Roman" w:hAnsi="Times New Roman" w:cs="Times New Roman"/>
                <w:sz w:val="28"/>
                <w:szCs w:val="28"/>
                <w:highlight w:val="cyan"/>
              </w:rPr>
            </w:pPr>
          </w:p>
          <w:p w:rsidR="009802AF" w:rsidRDefault="009802AF" w:rsidP="000C16E2">
            <w:pPr>
              <w:jc w:val="both"/>
              <w:rPr>
                <w:rFonts w:ascii="Times New Roman" w:eastAsia="Times New Roman" w:hAnsi="Times New Roman" w:cs="Times New Roman"/>
                <w:i/>
                <w:color w:val="FF0000"/>
                <w:sz w:val="24"/>
                <w:szCs w:val="24"/>
                <w:highlight w:val="yellow"/>
              </w:rPr>
            </w:pP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802AF" w:rsidRPr="000C16E2" w:rsidRDefault="00580B0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C16E2">
              <w:rPr>
                <w:rFonts w:ascii="Times New Roman" w:eastAsia="Times New Roman" w:hAnsi="Times New Roman" w:cs="Times New Roman"/>
                <w:sz w:val="24"/>
                <w:szCs w:val="24"/>
              </w:rPr>
              <w:t>Не передбачається.</w:t>
            </w:r>
          </w:p>
          <w:p w:rsidR="009802AF" w:rsidRDefault="009802A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802AF" w:rsidRDefault="009802AF" w:rsidP="000C16E2">
            <w:pPr>
              <w:jc w:val="both"/>
              <w:rPr>
                <w:rFonts w:ascii="Times New Roman" w:eastAsia="Times New Roman" w:hAnsi="Times New Roman" w:cs="Times New Roman"/>
                <w:sz w:val="24"/>
                <w:szCs w:val="24"/>
              </w:rPr>
            </w:pPr>
          </w:p>
        </w:tc>
      </w:tr>
      <w:tr w:rsidR="009802AF">
        <w:trPr>
          <w:trHeight w:val="560"/>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C16E2">
              <w:rPr>
                <w:rFonts w:ascii="Times New Roman" w:eastAsia="Times New Roman" w:hAnsi="Times New Roman" w:cs="Times New Roman"/>
                <w:b/>
                <w:i/>
                <w:sz w:val="24"/>
                <w:szCs w:val="24"/>
                <w:u w:val="single"/>
              </w:rPr>
              <w:t xml:space="preserve">протягом </w:t>
            </w:r>
            <w:r w:rsidR="00031EED">
              <w:rPr>
                <w:rFonts w:ascii="Times New Roman" w:eastAsia="Times New Roman" w:hAnsi="Times New Roman" w:cs="Times New Roman"/>
                <w:b/>
                <w:i/>
                <w:sz w:val="24"/>
                <w:szCs w:val="24"/>
                <w:u w:val="single"/>
              </w:rPr>
              <w:t>9</w:t>
            </w:r>
            <w:r w:rsidR="007522EE">
              <w:rPr>
                <w:rFonts w:ascii="Times New Roman" w:eastAsia="Times New Roman" w:hAnsi="Times New Roman" w:cs="Times New Roman"/>
                <w:b/>
                <w:i/>
                <w:sz w:val="24"/>
                <w:szCs w:val="24"/>
                <w:u w:val="single"/>
              </w:rPr>
              <w:t>0</w:t>
            </w:r>
            <w:r w:rsidRPr="000C16E2">
              <w:rPr>
                <w:rFonts w:ascii="Times New Roman" w:eastAsia="Times New Roman" w:hAnsi="Times New Roman" w:cs="Times New Roman"/>
                <w:b/>
                <w:i/>
                <w:sz w:val="24"/>
                <w:szCs w:val="24"/>
                <w:u w:val="single"/>
              </w:rPr>
              <w:t xml:space="preserve"> (</w:t>
            </w:r>
            <w:r w:rsidR="00031EED">
              <w:rPr>
                <w:rFonts w:ascii="Times New Roman" w:eastAsia="Times New Roman" w:hAnsi="Times New Roman" w:cs="Times New Roman"/>
                <w:b/>
                <w:i/>
                <w:sz w:val="24"/>
                <w:szCs w:val="24"/>
                <w:u w:val="single"/>
              </w:rPr>
              <w:t>дев’яноста)</w:t>
            </w:r>
            <w:r w:rsidRPr="000C16E2">
              <w:rPr>
                <w:rFonts w:ascii="Times New Roman" w:eastAsia="Times New Roman" w:hAnsi="Times New Roman" w:cs="Times New Roman"/>
                <w:b/>
                <w:i/>
                <w:sz w:val="24"/>
                <w:szCs w:val="24"/>
                <w:u w:val="single"/>
              </w:rPr>
              <w:t xml:space="preserve"> днів</w:t>
            </w:r>
            <w:r w:rsidRPr="000C16E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02AF" w:rsidRDefault="00580B0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p>
          <w:p w:rsidR="009802AF" w:rsidRDefault="00580B0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02AF" w:rsidTr="00CB5210">
        <w:trPr>
          <w:trHeight w:val="558"/>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522EE" w:rsidRPr="007522EE" w:rsidRDefault="00580B01" w:rsidP="007522E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0C16E2">
              <w:rPr>
                <w:rFonts w:ascii="Times New Roman" w:eastAsia="Times New Roman" w:hAnsi="Times New Roman" w:cs="Times New Roman"/>
                <w:b/>
                <w:color w:val="000000" w:themeColor="text1"/>
                <w:sz w:val="24"/>
                <w:szCs w:val="24"/>
              </w:rPr>
              <w:t xml:space="preserve">пунктом 47  </w:t>
            </w:r>
            <w:r>
              <w:rPr>
                <w:rFonts w:ascii="Times New Roman" w:eastAsia="Times New Roman" w:hAnsi="Times New Roman" w:cs="Times New Roman"/>
                <w:b/>
                <w:sz w:val="24"/>
                <w:szCs w:val="24"/>
              </w:rPr>
              <w:t>Особливостей</w:t>
            </w:r>
            <w:r w:rsidR="007522EE">
              <w:rPr>
                <w:rFonts w:ascii="Times New Roman" w:eastAsia="Times New Roman" w:hAnsi="Times New Roman" w:cs="Times New Roman"/>
                <w:b/>
                <w:sz w:val="24"/>
                <w:szCs w:val="24"/>
              </w:rPr>
              <w:t xml:space="preserve">, </w:t>
            </w:r>
            <w:r w:rsidR="007522EE" w:rsidRPr="007522EE">
              <w:rPr>
                <w:rFonts w:ascii="Times New Roman" w:eastAsia="Times New Roman" w:hAnsi="Times New Roman" w:cs="Times New Roman"/>
                <w:b/>
                <w:sz w:val="24"/>
                <w:szCs w:val="24"/>
              </w:rPr>
              <w:t xml:space="preserve">та інформація про спосіб підтвердження відповідності учасників установленим критеріям і вимогам згідно із законодавством. </w:t>
            </w:r>
          </w:p>
          <w:p w:rsidR="009802AF" w:rsidRDefault="007522EE" w:rsidP="007522EE">
            <w:pPr>
              <w:widowControl w:val="0"/>
              <w:rPr>
                <w:rFonts w:ascii="Times New Roman" w:eastAsia="Times New Roman" w:hAnsi="Times New Roman" w:cs="Times New Roman"/>
                <w:sz w:val="24"/>
                <w:szCs w:val="24"/>
              </w:rPr>
            </w:pPr>
            <w:r w:rsidRPr="007522EE">
              <w:rPr>
                <w:rFonts w:ascii="Times New Roman" w:eastAsia="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450" w:type="dxa"/>
            <w:vAlign w:val="center"/>
          </w:tcPr>
          <w:p w:rsidR="009802AF" w:rsidRPr="00604CF3" w:rsidRDefault="00580B01">
            <w:pPr>
              <w:widowControl w:val="0"/>
              <w:ind w:right="120"/>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04CF3">
              <w:rPr>
                <w:rFonts w:ascii="Times New Roman" w:eastAsia="Times New Roman" w:hAnsi="Times New Roman" w:cs="Times New Roman"/>
                <w:b/>
                <w:color w:val="000000" w:themeColor="text1"/>
                <w:sz w:val="24"/>
                <w:szCs w:val="24"/>
              </w:rPr>
              <w:t>Додатку 1</w:t>
            </w:r>
            <w:r w:rsidRPr="00604CF3">
              <w:rPr>
                <w:rFonts w:ascii="Times New Roman" w:eastAsia="Times New Roman" w:hAnsi="Times New Roman" w:cs="Times New Roman"/>
                <w:color w:val="000000" w:themeColor="text1"/>
                <w:sz w:val="24"/>
                <w:szCs w:val="24"/>
              </w:rPr>
              <w:t xml:space="preserve"> до цієї тендерної документації. </w:t>
            </w:r>
          </w:p>
          <w:p w:rsidR="009802AF" w:rsidRPr="00604CF3" w:rsidRDefault="00580B01">
            <w:pPr>
              <w:widowControl w:val="0"/>
              <w:ind w:right="120"/>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604CF3">
              <w:rPr>
                <w:rFonts w:ascii="Times New Roman" w:eastAsia="Times New Roman" w:hAnsi="Times New Roman" w:cs="Times New Roman"/>
                <w:b/>
                <w:color w:val="000000" w:themeColor="text1"/>
                <w:sz w:val="24"/>
                <w:szCs w:val="24"/>
              </w:rPr>
              <w:t xml:space="preserve"> Додатку 1</w:t>
            </w:r>
            <w:r w:rsidRPr="00604CF3">
              <w:rPr>
                <w:rFonts w:ascii="Times New Roman" w:eastAsia="Times New Roman" w:hAnsi="Times New Roman" w:cs="Times New Roman"/>
                <w:color w:val="000000" w:themeColor="text1"/>
                <w:sz w:val="24"/>
                <w:szCs w:val="24"/>
              </w:rPr>
              <w:t xml:space="preserve"> до цієї тендерної документації. </w:t>
            </w:r>
          </w:p>
          <w:p w:rsidR="007522EE" w:rsidRPr="00604CF3" w:rsidRDefault="007522EE">
            <w:pPr>
              <w:widowControl w:val="0"/>
              <w:ind w:right="120"/>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5.2 цього розділу. Згідно частини четвертої ст. 123 Господарського кодексу України підприємства-учасники не відповідають за </w:t>
            </w:r>
            <w:r w:rsidRPr="00604CF3">
              <w:rPr>
                <w:rFonts w:ascii="Times New Roman" w:eastAsia="Times New Roman" w:hAnsi="Times New Roman" w:cs="Times New Roman"/>
                <w:color w:val="000000" w:themeColor="text1"/>
                <w:sz w:val="24"/>
                <w:szCs w:val="24"/>
              </w:rPr>
              <w:lastRenderedPageBreak/>
              <w:t>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постачання послуг перед об'єднанням учасників у підприємств-учасників такого об’єднання, у разі укладення договору за результатами процедури закупівлі. Додатково у складі тендерної пропозиції у разі участі об’єднання учасників надається копія документу, на підставі якого створено таке об’єднання.</w:t>
            </w:r>
          </w:p>
          <w:p w:rsidR="009802AF" w:rsidRPr="00604CF3" w:rsidRDefault="00580B01">
            <w:pPr>
              <w:widowControl w:val="0"/>
              <w:ind w:right="120"/>
              <w:jc w:val="both"/>
              <w:rPr>
                <w:rFonts w:ascii="Times New Roman" w:eastAsia="Times New Roman" w:hAnsi="Times New Roman" w:cs="Times New Roman"/>
                <w:b/>
                <w:color w:val="000000" w:themeColor="text1"/>
                <w:sz w:val="24"/>
                <w:szCs w:val="24"/>
              </w:rPr>
            </w:pPr>
            <w:r w:rsidRPr="00604CF3">
              <w:rPr>
                <w:rFonts w:ascii="Times New Roman" w:eastAsia="Times New Roman" w:hAnsi="Times New Roman" w:cs="Times New Roman"/>
                <w:b/>
                <w:color w:val="000000" w:themeColor="text1"/>
                <w:sz w:val="24"/>
                <w:szCs w:val="24"/>
              </w:rPr>
              <w:t xml:space="preserve">Підстави, визначені пунктом </w:t>
            </w:r>
            <w:r w:rsidRPr="00604CF3">
              <w:rPr>
                <w:rFonts w:ascii="Times New Roman" w:eastAsia="Times New Roman" w:hAnsi="Times New Roman" w:cs="Times New Roman"/>
                <w:b/>
                <w:color w:val="000000" w:themeColor="text1"/>
                <w:sz w:val="24"/>
                <w:szCs w:val="24"/>
                <w:highlight w:val="white"/>
              </w:rPr>
              <w:t xml:space="preserve">47 </w:t>
            </w:r>
            <w:r w:rsidRPr="00604CF3">
              <w:rPr>
                <w:rFonts w:ascii="Times New Roman" w:eastAsia="Times New Roman" w:hAnsi="Times New Roman" w:cs="Times New Roman"/>
                <w:b/>
                <w:color w:val="000000" w:themeColor="text1"/>
                <w:sz w:val="24"/>
                <w:szCs w:val="24"/>
              </w:rPr>
              <w:t>Особливостей.</w:t>
            </w:r>
          </w:p>
          <w:p w:rsidR="009802AF" w:rsidRPr="00604CF3" w:rsidRDefault="00580B0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02AF" w:rsidRPr="00604CF3" w:rsidRDefault="00580B01">
            <w:pPr>
              <w:ind w:firstLine="567"/>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02AF" w:rsidRPr="00604CF3" w:rsidRDefault="00580B01">
            <w:pPr>
              <w:ind w:firstLine="567"/>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02AF" w:rsidRPr="00604CF3" w:rsidRDefault="00580B01">
            <w:pPr>
              <w:ind w:firstLine="567"/>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8"/>
                <w:szCs w:val="28"/>
              </w:rPr>
              <w:t>3</w:t>
            </w:r>
            <w:r w:rsidRPr="00604CF3">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2AF" w:rsidRPr="00604CF3" w:rsidRDefault="00580B01">
            <w:pPr>
              <w:ind w:firstLine="567"/>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04CF3">
                <w:rPr>
                  <w:rFonts w:ascii="Times New Roman" w:eastAsia="Times New Roman" w:hAnsi="Times New Roman" w:cs="Times New Roman"/>
                  <w:color w:val="000000" w:themeColor="text1"/>
                  <w:sz w:val="24"/>
                  <w:szCs w:val="24"/>
                </w:rPr>
                <w:t>пунктом 4</w:t>
              </w:r>
            </w:hyperlink>
            <w:r w:rsidRPr="00604CF3">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04CF3">
              <w:rPr>
                <w:rFonts w:ascii="Times New Roman" w:eastAsia="Times New Roman" w:hAnsi="Times New Roman" w:cs="Times New Roman"/>
                <w:color w:val="000000" w:themeColor="text1"/>
                <w:sz w:val="24"/>
                <w:szCs w:val="24"/>
              </w:rPr>
              <w:t>антиконкурентних</w:t>
            </w:r>
            <w:proofErr w:type="spellEnd"/>
            <w:r w:rsidRPr="00604CF3">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9802AF" w:rsidRPr="00604CF3" w:rsidRDefault="00580B01">
            <w:pPr>
              <w:ind w:firstLine="567"/>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2AF" w:rsidRPr="00604CF3" w:rsidRDefault="00580B01">
            <w:pPr>
              <w:ind w:firstLine="567"/>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02AF" w:rsidRPr="00604CF3" w:rsidRDefault="00580B01">
            <w:pPr>
              <w:ind w:firstLine="567"/>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02AF" w:rsidRPr="00604CF3" w:rsidRDefault="00580B01">
            <w:pPr>
              <w:ind w:firstLine="567"/>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802AF" w:rsidRPr="00604CF3" w:rsidRDefault="00580B01">
            <w:pPr>
              <w:ind w:firstLine="567"/>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2AF" w:rsidRPr="00604CF3" w:rsidRDefault="00580B01">
            <w:pPr>
              <w:ind w:firstLine="567"/>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802AF" w:rsidRPr="00604CF3" w:rsidRDefault="00580B01">
            <w:pPr>
              <w:ind w:firstLine="567"/>
              <w:jc w:val="both"/>
              <w:rPr>
                <w:rFonts w:ascii="Times New Roman" w:eastAsia="Times New Roman" w:hAnsi="Times New Roman" w:cs="Times New Roman"/>
                <w:color w:val="000000" w:themeColor="text1"/>
                <w:sz w:val="24"/>
                <w:szCs w:val="24"/>
                <w:highlight w:val="white"/>
              </w:rPr>
            </w:pPr>
            <w:r w:rsidRPr="00604CF3">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04CF3">
              <w:rPr>
                <w:rFonts w:ascii="Times New Roman" w:eastAsia="Times New Roman" w:hAnsi="Times New Roman" w:cs="Times New Roman"/>
                <w:color w:val="000000" w:themeColor="text1"/>
                <w:sz w:val="24"/>
                <w:szCs w:val="24"/>
              </w:rPr>
              <w:t>бенефіціарний</w:t>
            </w:r>
            <w:proofErr w:type="spellEnd"/>
            <w:r w:rsidRPr="00604CF3">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r w:rsidRPr="00604CF3">
              <w:rPr>
                <w:rFonts w:ascii="Times New Roman" w:eastAsia="Times New Roman" w:hAnsi="Times New Roman" w:cs="Times New Roman"/>
                <w:color w:val="000000" w:themeColor="text1"/>
                <w:sz w:val="24"/>
                <w:szCs w:val="24"/>
                <w:highlight w:val="white"/>
              </w:rPr>
              <w:t xml:space="preserve">закупівель товарів, робіт і послуг згідно із Законом України </w:t>
            </w:r>
            <w:proofErr w:type="spellStart"/>
            <w:r w:rsidRPr="00604CF3">
              <w:rPr>
                <w:rFonts w:ascii="Times New Roman" w:eastAsia="Times New Roman" w:hAnsi="Times New Roman" w:cs="Times New Roman"/>
                <w:color w:val="000000" w:themeColor="text1"/>
                <w:sz w:val="24"/>
                <w:szCs w:val="24"/>
                <w:highlight w:val="white"/>
              </w:rPr>
              <w:t>“Про</w:t>
            </w:r>
            <w:proofErr w:type="spellEnd"/>
            <w:r w:rsidRPr="00604CF3">
              <w:rPr>
                <w:rFonts w:ascii="Times New Roman" w:eastAsia="Times New Roman" w:hAnsi="Times New Roman" w:cs="Times New Roman"/>
                <w:color w:val="000000" w:themeColor="text1"/>
                <w:sz w:val="24"/>
                <w:szCs w:val="24"/>
                <w:highlight w:val="white"/>
              </w:rPr>
              <w:t xml:space="preserve"> </w:t>
            </w:r>
            <w:proofErr w:type="spellStart"/>
            <w:r w:rsidRPr="00604CF3">
              <w:rPr>
                <w:rFonts w:ascii="Times New Roman" w:eastAsia="Times New Roman" w:hAnsi="Times New Roman" w:cs="Times New Roman"/>
                <w:color w:val="000000" w:themeColor="text1"/>
                <w:sz w:val="24"/>
                <w:szCs w:val="24"/>
                <w:highlight w:val="white"/>
              </w:rPr>
              <w:t>санкції</w:t>
            </w:r>
            <w:r w:rsidRPr="00952EE2">
              <w:rPr>
                <w:rFonts w:ascii="Times New Roman" w:eastAsia="Times New Roman" w:hAnsi="Times New Roman" w:cs="Times New Roman"/>
                <w:color w:val="000000" w:themeColor="text1"/>
                <w:sz w:val="24"/>
                <w:szCs w:val="24"/>
              </w:rPr>
              <w:t>”</w:t>
            </w:r>
            <w:proofErr w:type="spellEnd"/>
            <w:r w:rsidR="00952EE2" w:rsidRPr="00952EE2">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p>
          <w:p w:rsidR="009802AF" w:rsidRPr="00604CF3" w:rsidRDefault="00580B01">
            <w:pPr>
              <w:ind w:firstLine="567"/>
              <w:jc w:val="both"/>
              <w:rPr>
                <w:rFonts w:ascii="Times New Roman" w:eastAsia="Times New Roman" w:hAnsi="Times New Roman" w:cs="Times New Roman"/>
                <w:color w:val="000000" w:themeColor="text1"/>
                <w:sz w:val="24"/>
                <w:szCs w:val="24"/>
                <w:highlight w:val="white"/>
              </w:rPr>
            </w:pPr>
            <w:r w:rsidRPr="00604CF3">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2AF" w:rsidRPr="00604CF3" w:rsidRDefault="009802AF">
            <w:pPr>
              <w:jc w:val="both"/>
              <w:rPr>
                <w:rFonts w:ascii="Times New Roman" w:eastAsia="Times New Roman" w:hAnsi="Times New Roman" w:cs="Times New Roman"/>
                <w:color w:val="000000" w:themeColor="text1"/>
                <w:sz w:val="24"/>
                <w:szCs w:val="24"/>
                <w:highlight w:val="white"/>
              </w:rPr>
            </w:pPr>
          </w:p>
          <w:p w:rsidR="009802AF" w:rsidRPr="00604CF3" w:rsidRDefault="00580B01">
            <w:pPr>
              <w:jc w:val="both"/>
              <w:rPr>
                <w:rFonts w:ascii="Times New Roman" w:eastAsia="Times New Roman" w:hAnsi="Times New Roman" w:cs="Times New Roman"/>
                <w:color w:val="000000" w:themeColor="text1"/>
                <w:sz w:val="24"/>
                <w:szCs w:val="24"/>
                <w:highlight w:val="white"/>
              </w:rPr>
            </w:pPr>
            <w:r w:rsidRPr="00604CF3">
              <w:rPr>
                <w:rFonts w:ascii="Times New Roman" w:eastAsia="Times New Roman" w:hAnsi="Times New Roman" w:cs="Times New Roman"/>
                <w:color w:val="000000" w:themeColor="text1"/>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604CF3">
              <w:rPr>
                <w:rFonts w:ascii="Times New Roman" w:eastAsia="Times New Roman" w:hAnsi="Times New Roman" w:cs="Times New Roman"/>
                <w:color w:val="000000" w:themeColor="text1"/>
                <w:sz w:val="24"/>
                <w:szCs w:val="24"/>
              </w:rPr>
              <w:t xml:space="preserve">закупівлю із цим </w:t>
            </w:r>
            <w:r w:rsidRPr="00604CF3">
              <w:rPr>
                <w:rFonts w:ascii="Times New Roman" w:eastAsia="Times New Roman" w:hAnsi="Times New Roman" w:cs="Times New Roman"/>
                <w:color w:val="000000" w:themeColor="text1"/>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02AF" w:rsidRDefault="00580B01">
            <w:pPr>
              <w:spacing w:after="348"/>
              <w:jc w:val="both"/>
              <w:rPr>
                <w:rFonts w:ascii="Times New Roman" w:eastAsia="Times New Roman" w:hAnsi="Times New Roman" w:cs="Times New Roman"/>
                <w:color w:val="000000" w:themeColor="text1"/>
                <w:sz w:val="24"/>
                <w:szCs w:val="24"/>
                <w:highlight w:val="white"/>
              </w:rPr>
            </w:pPr>
            <w:r w:rsidRPr="00604CF3">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604CF3">
              <w:rPr>
                <w:rFonts w:ascii="Times New Roman" w:eastAsia="Times New Roman" w:hAnsi="Times New Roman" w:cs="Times New Roman"/>
                <w:color w:val="000000" w:themeColor="text1"/>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E0D8A" w:rsidRPr="00604CF3" w:rsidRDefault="002E0D8A">
            <w:pPr>
              <w:spacing w:after="348"/>
              <w:jc w:val="both"/>
              <w:rPr>
                <w:rFonts w:ascii="Times New Roman" w:eastAsia="Times New Roman" w:hAnsi="Times New Roman" w:cs="Times New Roman"/>
                <w:color w:val="000000" w:themeColor="text1"/>
                <w:sz w:val="24"/>
                <w:szCs w:val="24"/>
                <w:highlight w:val="white"/>
              </w:rPr>
            </w:pPr>
            <w:r w:rsidRPr="002E0D8A">
              <w:rPr>
                <w:rFonts w:ascii="Times New Roman" w:eastAsia="Times New Roman" w:hAnsi="Times New Roman" w:cs="Times New Roman"/>
                <w:color w:val="000000" w:themeColor="text1"/>
                <w:sz w:val="24"/>
                <w:szCs w:val="24"/>
              </w:rPr>
              <w:t>Спосіб підтвердження відсутності підстав, визначених пунктом 47 Ос</w:t>
            </w:r>
            <w:r>
              <w:rPr>
                <w:rFonts w:ascii="Times New Roman" w:eastAsia="Times New Roman" w:hAnsi="Times New Roman" w:cs="Times New Roman"/>
                <w:color w:val="000000" w:themeColor="text1"/>
                <w:sz w:val="24"/>
                <w:szCs w:val="24"/>
              </w:rPr>
              <w:t xml:space="preserve">обливостей, наведено в </w:t>
            </w:r>
            <w:r w:rsidRPr="002E0D8A">
              <w:rPr>
                <w:rFonts w:ascii="Times New Roman" w:eastAsia="Times New Roman" w:hAnsi="Times New Roman" w:cs="Times New Roman"/>
                <w:b/>
                <w:i/>
                <w:color w:val="000000" w:themeColor="text1"/>
                <w:sz w:val="24"/>
                <w:szCs w:val="24"/>
              </w:rPr>
              <w:t>Додатку 1</w:t>
            </w:r>
            <w:r w:rsidRPr="002E0D8A">
              <w:rPr>
                <w:rFonts w:ascii="Times New Roman" w:eastAsia="Times New Roman" w:hAnsi="Times New Roman" w:cs="Times New Roman"/>
                <w:color w:val="000000" w:themeColor="text1"/>
                <w:sz w:val="24"/>
                <w:szCs w:val="24"/>
              </w:rPr>
              <w:t xml:space="preserve"> до цієї тендерної документації.</w:t>
            </w:r>
          </w:p>
          <w:p w:rsidR="00604CF3" w:rsidRPr="00F81254" w:rsidRDefault="00604CF3" w:rsidP="002E0D8A">
            <w:pPr>
              <w:spacing w:after="348"/>
              <w:jc w:val="both"/>
              <w:rPr>
                <w:rFonts w:ascii="Times New Roman" w:eastAsia="Times New Roman" w:hAnsi="Times New Roman" w:cs="Times New Roman"/>
                <w:b/>
                <w:i/>
                <w:color w:val="000000" w:themeColor="text1"/>
                <w:sz w:val="24"/>
                <w:szCs w:val="24"/>
              </w:rPr>
            </w:pPr>
            <w:r w:rsidRPr="002E0D8A">
              <w:rPr>
                <w:rFonts w:ascii="Times New Roman" w:eastAsia="Times New Roman" w:hAnsi="Times New Roman" w:cs="Times New Roman"/>
                <w:b/>
                <w:color w:val="000000" w:themeColor="text1"/>
                <w:sz w:val="24"/>
                <w:szCs w:val="24"/>
              </w:rPr>
              <w:t>Переможець процедури закупівлі у строк, що не перевищує чотири дні</w:t>
            </w:r>
            <w:r w:rsidRPr="00604CF3">
              <w:rPr>
                <w:rFonts w:ascii="Times New Roman" w:eastAsia="Times New Roman" w:hAnsi="Times New Roman" w:cs="Times New Roman"/>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002E0D8A">
              <w:rPr>
                <w:rFonts w:ascii="Times New Roman" w:eastAsia="Times New Roman" w:hAnsi="Times New Roman" w:cs="Times New Roman"/>
                <w:color w:val="000000" w:themeColor="text1"/>
                <w:sz w:val="24"/>
                <w:szCs w:val="24"/>
              </w:rPr>
              <w:t>.</w:t>
            </w:r>
            <w:r w:rsidR="00F81254">
              <w:rPr>
                <w:rFonts w:ascii="Times New Roman" w:eastAsia="Times New Roman" w:hAnsi="Times New Roman" w:cs="Times New Roman"/>
                <w:color w:val="000000" w:themeColor="text1"/>
                <w:sz w:val="24"/>
                <w:szCs w:val="24"/>
              </w:rPr>
              <w:t xml:space="preserve"> </w:t>
            </w:r>
            <w:r w:rsidR="00F81254" w:rsidRPr="00F81254">
              <w:rPr>
                <w:rFonts w:ascii="Times New Roman" w:eastAsia="Times New Roman" w:hAnsi="Times New Roman" w:cs="Times New Roman"/>
                <w:b/>
                <w:i/>
                <w:color w:val="000000" w:themeColor="text1"/>
                <w:sz w:val="24"/>
                <w:szCs w:val="24"/>
              </w:rPr>
              <w:t>Додаток 1</w:t>
            </w:r>
          </w:p>
          <w:p w:rsidR="00604CF3" w:rsidRPr="00604CF3" w:rsidRDefault="00604CF3" w:rsidP="00604CF3">
            <w:pPr>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04CF3" w:rsidRPr="00604CF3" w:rsidRDefault="00604CF3" w:rsidP="00604CF3">
            <w:pPr>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4CF3" w:rsidRPr="00604CF3" w:rsidRDefault="00604CF3" w:rsidP="00604CF3">
            <w:pPr>
              <w:jc w:val="both"/>
              <w:rPr>
                <w:rFonts w:ascii="Times New Roman" w:eastAsia="Times New Roman" w:hAnsi="Times New Roman" w:cs="Times New Roman"/>
                <w:color w:val="000000" w:themeColor="text1"/>
                <w:sz w:val="24"/>
                <w:szCs w:val="24"/>
              </w:rPr>
            </w:pPr>
            <w:r w:rsidRPr="00604CF3">
              <w:rPr>
                <w:rFonts w:ascii="Times New Roman" w:eastAsia="Times New Roman" w:hAnsi="Times New Roman" w:cs="Times New Roman"/>
                <w:color w:val="000000" w:themeColor="text1"/>
                <w:sz w:val="24"/>
                <w:szCs w:val="24"/>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r>
              <w:rPr>
                <w:rFonts w:ascii="Times New Roman" w:eastAsia="Times New Roman" w:hAnsi="Times New Roman" w:cs="Times New Roman"/>
                <w:color w:val="000000" w:themeColor="text1"/>
                <w:sz w:val="24"/>
                <w:szCs w:val="24"/>
              </w:rPr>
              <w:t xml:space="preserve"> </w:t>
            </w:r>
            <w:r w:rsidRPr="00604CF3">
              <w:rPr>
                <w:rFonts w:ascii="Times New Roman" w:eastAsia="Times New Roman" w:hAnsi="Times New Roman" w:cs="Times New Roman"/>
                <w:color w:val="000000" w:themeColor="text1"/>
                <w:sz w:val="24"/>
                <w:szCs w:val="24"/>
              </w:rPr>
              <w:t>визначених підпунктами 1 і 7 цього пункту.</w:t>
            </w:r>
          </w:p>
          <w:p w:rsidR="00604CF3" w:rsidRPr="00604CF3" w:rsidRDefault="00604CF3" w:rsidP="00604CF3">
            <w:pPr>
              <w:jc w:val="both"/>
              <w:rPr>
                <w:rFonts w:ascii="Times New Roman" w:eastAsia="Times New Roman" w:hAnsi="Times New Roman" w:cs="Times New Roman"/>
                <w:color w:val="000000" w:themeColor="text1"/>
                <w:sz w:val="24"/>
                <w:szCs w:val="24"/>
                <w:highlight w:val="white"/>
              </w:rPr>
            </w:pPr>
            <w:r w:rsidRPr="00604CF3">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для інших суб’єктів господарювання як субпідрядників в обсязі не менше ніж 20 відсотків від вартості договору про закупівлю (щодо </w:t>
            </w:r>
            <w:r w:rsidRPr="00604CF3">
              <w:rPr>
                <w:rFonts w:ascii="Times New Roman" w:eastAsia="Times New Roman" w:hAnsi="Times New Roman" w:cs="Times New Roman"/>
                <w:color w:val="000000" w:themeColor="text1"/>
                <w:sz w:val="24"/>
                <w:szCs w:val="24"/>
              </w:rPr>
              <w:lastRenderedPageBreak/>
              <w:t>кожного з них окремо).</w:t>
            </w: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802AF" w:rsidRDefault="0058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F81254" w:rsidRDefault="00F81254">
            <w:pPr>
              <w:widowControl w:val="0"/>
              <w:ind w:right="120"/>
              <w:jc w:val="both"/>
              <w:rPr>
                <w:rFonts w:ascii="Times New Roman" w:eastAsia="Times New Roman" w:hAnsi="Times New Roman" w:cs="Times New Roman"/>
                <w:sz w:val="24"/>
                <w:szCs w:val="24"/>
              </w:rPr>
            </w:pPr>
            <w:r w:rsidRPr="00F81254">
              <w:rPr>
                <w:rFonts w:ascii="Times New Roman" w:eastAsia="Times New Roman" w:hAnsi="Times New Roman" w:cs="Times New Roman"/>
                <w:sz w:val="24"/>
                <w:szCs w:val="24"/>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F81254">
              <w:rPr>
                <w:rFonts w:ascii="Times New Roman" w:eastAsia="Times New Roman" w:hAnsi="Times New Roman" w:cs="Times New Roman"/>
                <w:b/>
                <w:sz w:val="24"/>
                <w:szCs w:val="24"/>
              </w:rPr>
              <w:t>«або еквівалент».</w:t>
            </w: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802AF" w:rsidRDefault="00580B01" w:rsidP="000C16E2">
            <w:pPr>
              <w:widowControl w:val="0"/>
              <w:rPr>
                <w:rFonts w:ascii="Times New Roman" w:eastAsia="Times New Roman" w:hAnsi="Times New Roman" w:cs="Times New Roman"/>
                <w:sz w:val="24"/>
                <w:szCs w:val="24"/>
              </w:rPr>
            </w:pPr>
            <w:r w:rsidRPr="00CB7098">
              <w:rPr>
                <w:rFonts w:ascii="Times New Roman" w:eastAsia="Times New Roman" w:hAnsi="Times New Roman" w:cs="Times New Roman"/>
                <w:b/>
                <w:color w:val="000000" w:themeColor="text1"/>
                <w:sz w:val="24"/>
                <w:szCs w:val="24"/>
              </w:rPr>
              <w:t>Інформація про субпідрядника /</w:t>
            </w:r>
            <w:r w:rsidRPr="00CB7098">
              <w:rPr>
                <w:rFonts w:ascii="Times New Roman" w:eastAsia="Times New Roman" w:hAnsi="Times New Roman" w:cs="Times New Roman"/>
                <w:color w:val="000000" w:themeColor="text1"/>
                <w:sz w:val="24"/>
                <w:szCs w:val="24"/>
              </w:rPr>
              <w:t xml:space="preserve">співвиконавця </w:t>
            </w:r>
          </w:p>
        </w:tc>
        <w:tc>
          <w:tcPr>
            <w:tcW w:w="6450" w:type="dxa"/>
            <w:vAlign w:val="center"/>
          </w:tcPr>
          <w:p w:rsidR="009802AF" w:rsidRDefault="00580B01" w:rsidP="00F81254">
            <w:pPr>
              <w:widowControl w:val="0"/>
              <w:ind w:right="120"/>
              <w:jc w:val="both"/>
              <w:rPr>
                <w:rFonts w:ascii="Times New Roman" w:eastAsia="Times New Roman" w:hAnsi="Times New Roman" w:cs="Times New Roman"/>
                <w:sz w:val="24"/>
                <w:szCs w:val="24"/>
              </w:rPr>
            </w:pPr>
            <w:r w:rsidRPr="00CB7098">
              <w:rPr>
                <w:rFonts w:ascii="Times New Roman" w:eastAsia="Times New Roman" w:hAnsi="Times New Roman" w:cs="Times New Roman"/>
                <w:color w:val="000000" w:themeColor="text1"/>
                <w:sz w:val="24"/>
                <w:szCs w:val="24"/>
              </w:rPr>
              <w:t xml:space="preserve"> </w:t>
            </w:r>
            <w:r w:rsidR="00F81254" w:rsidRPr="00F81254">
              <w:rPr>
                <w:rFonts w:ascii="Times New Roman" w:eastAsia="Times New Roman" w:hAnsi="Times New Roman" w:cs="Times New Roman"/>
                <w:color w:val="000000" w:themeColor="text1"/>
                <w:sz w:val="24"/>
                <w:szCs w:val="24"/>
              </w:rPr>
              <w:t>Не передбачено.</w:t>
            </w:r>
          </w:p>
        </w:tc>
      </w:tr>
      <w:tr w:rsidR="009802AF">
        <w:trPr>
          <w:trHeight w:val="841"/>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02AF">
        <w:trPr>
          <w:trHeight w:val="442"/>
          <w:jc w:val="center"/>
        </w:trPr>
        <w:tc>
          <w:tcPr>
            <w:tcW w:w="9960" w:type="dxa"/>
            <w:gridSpan w:val="3"/>
            <w:vAlign w:val="center"/>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bookmarkStart w:id="7" w:name="_GoBack"/>
            <w:bookmarkEnd w:id="7"/>
          </w:p>
        </w:tc>
        <w:tc>
          <w:tcPr>
            <w:tcW w:w="6450" w:type="dxa"/>
            <w:vAlign w:val="center"/>
          </w:tcPr>
          <w:p w:rsidR="009802AF" w:rsidRPr="0052068C" w:rsidRDefault="00580B01" w:rsidP="00CB7098">
            <w:pPr>
              <w:widowControl w:val="0"/>
              <w:ind w:left="40" w:right="120"/>
              <w:jc w:val="both"/>
              <w:rPr>
                <w:rFonts w:ascii="Times New Roman" w:eastAsia="Times New Roman" w:hAnsi="Times New Roman" w:cs="Times New Roman"/>
                <w:b/>
                <w:i/>
                <w:color w:val="000000" w:themeColor="text1"/>
                <w:sz w:val="24"/>
                <w:szCs w:val="24"/>
                <w:highlight w:val="white"/>
              </w:rPr>
            </w:pPr>
            <w:r w:rsidRPr="0052068C">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CB5210">
              <w:rPr>
                <w:rFonts w:ascii="Times New Roman" w:eastAsia="Times New Roman" w:hAnsi="Times New Roman" w:cs="Times New Roman"/>
                <w:b/>
                <w:color w:val="000000" w:themeColor="text1"/>
                <w:sz w:val="24"/>
                <w:szCs w:val="24"/>
              </w:rPr>
              <w:t>06</w:t>
            </w:r>
            <w:r w:rsidR="00EE04EB" w:rsidRPr="00EE04EB">
              <w:rPr>
                <w:rFonts w:ascii="Times New Roman" w:eastAsia="Times New Roman" w:hAnsi="Times New Roman" w:cs="Times New Roman"/>
                <w:b/>
                <w:color w:val="000000" w:themeColor="text1"/>
                <w:sz w:val="24"/>
                <w:szCs w:val="24"/>
              </w:rPr>
              <w:t>.04</w:t>
            </w:r>
            <w:r w:rsidR="00CB7098" w:rsidRPr="00EE04EB">
              <w:rPr>
                <w:rFonts w:ascii="Times New Roman" w:eastAsia="Times New Roman" w:hAnsi="Times New Roman" w:cs="Times New Roman"/>
                <w:b/>
                <w:color w:val="000000" w:themeColor="text1"/>
                <w:sz w:val="24"/>
                <w:szCs w:val="24"/>
              </w:rPr>
              <w:t>.202</w:t>
            </w:r>
            <w:r w:rsidR="00EE04EB" w:rsidRPr="00EE04EB">
              <w:rPr>
                <w:rFonts w:ascii="Times New Roman" w:eastAsia="Times New Roman" w:hAnsi="Times New Roman" w:cs="Times New Roman"/>
                <w:b/>
                <w:color w:val="000000" w:themeColor="text1"/>
                <w:sz w:val="24"/>
                <w:szCs w:val="24"/>
              </w:rPr>
              <w:t>4</w:t>
            </w:r>
            <w:r w:rsidR="00CB7098" w:rsidRPr="00EE04EB">
              <w:rPr>
                <w:rFonts w:ascii="Times New Roman" w:eastAsia="Times New Roman" w:hAnsi="Times New Roman" w:cs="Times New Roman"/>
                <w:b/>
                <w:color w:val="000000" w:themeColor="text1"/>
                <w:sz w:val="24"/>
                <w:szCs w:val="24"/>
              </w:rPr>
              <w:t xml:space="preserve"> р.</w:t>
            </w:r>
          </w:p>
          <w:p w:rsidR="009802AF" w:rsidRPr="0052068C" w:rsidRDefault="00580B01">
            <w:pPr>
              <w:widowControl w:val="0"/>
              <w:jc w:val="both"/>
              <w:rPr>
                <w:rFonts w:ascii="Times New Roman" w:eastAsia="Times New Roman" w:hAnsi="Times New Roman" w:cs="Times New Roman"/>
                <w:color w:val="000000" w:themeColor="text1"/>
                <w:sz w:val="24"/>
                <w:szCs w:val="24"/>
              </w:rPr>
            </w:pPr>
            <w:r w:rsidRPr="0052068C">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9802AF" w:rsidRPr="0052068C" w:rsidRDefault="00580B01">
            <w:pPr>
              <w:widowControl w:val="0"/>
              <w:jc w:val="both"/>
              <w:rPr>
                <w:rFonts w:ascii="Times New Roman" w:eastAsia="Times New Roman" w:hAnsi="Times New Roman" w:cs="Times New Roman"/>
                <w:color w:val="000000" w:themeColor="text1"/>
                <w:sz w:val="24"/>
                <w:szCs w:val="24"/>
              </w:rPr>
            </w:pPr>
            <w:r w:rsidRPr="0052068C">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802AF" w:rsidRPr="00284832" w:rsidRDefault="00580B01">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sidRPr="0052068C">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rsidR="009802AF" w:rsidRPr="00284832" w:rsidRDefault="009802AF">
            <w:pPr>
              <w:widowControl w:val="0"/>
              <w:pBdr>
                <w:top w:val="nil"/>
                <w:left w:val="nil"/>
                <w:bottom w:val="nil"/>
                <w:right w:val="nil"/>
                <w:between w:val="nil"/>
              </w:pBdr>
              <w:jc w:val="both"/>
              <w:rPr>
                <w:rFonts w:ascii="Times New Roman" w:eastAsia="Times New Roman" w:hAnsi="Times New Roman" w:cs="Times New Roman"/>
                <w:strike/>
                <w:color w:val="FF0000"/>
                <w:sz w:val="24"/>
                <w:szCs w:val="24"/>
              </w:rPr>
            </w:pPr>
          </w:p>
        </w:tc>
      </w:tr>
      <w:tr w:rsidR="009802AF" w:rsidRPr="00CB7098" w:rsidTr="00967B68">
        <w:trPr>
          <w:trHeight w:val="702"/>
          <w:jc w:val="center"/>
        </w:trPr>
        <w:tc>
          <w:tcPr>
            <w:tcW w:w="705" w:type="dxa"/>
          </w:tcPr>
          <w:p w:rsidR="009802AF" w:rsidRPr="00CB7098" w:rsidRDefault="00580B01">
            <w:pPr>
              <w:widowControl w:val="0"/>
              <w:jc w:val="center"/>
              <w:rPr>
                <w:rFonts w:ascii="Times New Roman" w:eastAsia="Times New Roman" w:hAnsi="Times New Roman" w:cs="Times New Roman"/>
                <w:color w:val="000000" w:themeColor="text1"/>
                <w:sz w:val="24"/>
                <w:szCs w:val="24"/>
              </w:rPr>
            </w:pPr>
            <w:r w:rsidRPr="00CB7098">
              <w:rPr>
                <w:rFonts w:ascii="Times New Roman" w:eastAsia="Times New Roman" w:hAnsi="Times New Roman" w:cs="Times New Roman"/>
                <w:color w:val="000000" w:themeColor="text1"/>
                <w:sz w:val="24"/>
                <w:szCs w:val="24"/>
              </w:rPr>
              <w:t>2</w:t>
            </w:r>
          </w:p>
        </w:tc>
        <w:tc>
          <w:tcPr>
            <w:tcW w:w="2805" w:type="dxa"/>
          </w:tcPr>
          <w:p w:rsidR="009802AF" w:rsidRPr="00CB7098" w:rsidRDefault="00580B01">
            <w:pPr>
              <w:widowControl w:val="0"/>
              <w:rPr>
                <w:rFonts w:ascii="Times New Roman" w:eastAsia="Times New Roman" w:hAnsi="Times New Roman" w:cs="Times New Roman"/>
                <w:strike/>
                <w:color w:val="000000" w:themeColor="text1"/>
                <w:sz w:val="24"/>
                <w:szCs w:val="24"/>
                <w:highlight w:val="white"/>
              </w:rPr>
            </w:pPr>
            <w:r w:rsidRPr="00CB7098">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CB7098">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9802AF" w:rsidRPr="00CB7098" w:rsidRDefault="00580B01">
            <w:pPr>
              <w:shd w:val="clear" w:color="auto" w:fill="FFFFFF"/>
              <w:jc w:val="both"/>
              <w:rPr>
                <w:rFonts w:ascii="Times New Roman" w:eastAsia="Times New Roman" w:hAnsi="Times New Roman" w:cs="Times New Roman"/>
                <w:color w:val="000000" w:themeColor="text1"/>
                <w:sz w:val="24"/>
                <w:szCs w:val="24"/>
                <w:highlight w:val="white"/>
              </w:rPr>
            </w:pPr>
            <w:r w:rsidRPr="00CB709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802AF" w:rsidRPr="00CB7098" w:rsidRDefault="00580B01">
            <w:pPr>
              <w:shd w:val="clear" w:color="auto" w:fill="FFFFFF"/>
              <w:jc w:val="both"/>
              <w:rPr>
                <w:rFonts w:ascii="Times New Roman" w:eastAsia="Times New Roman" w:hAnsi="Times New Roman" w:cs="Times New Roman"/>
                <w:color w:val="000000" w:themeColor="text1"/>
                <w:sz w:val="24"/>
                <w:szCs w:val="24"/>
                <w:highlight w:val="white"/>
              </w:rPr>
            </w:pPr>
            <w:r w:rsidRPr="00CB709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802AF" w:rsidRPr="00CB7098" w:rsidRDefault="00580B01">
            <w:pPr>
              <w:shd w:val="clear" w:color="auto" w:fill="FFFFFF"/>
              <w:jc w:val="both"/>
              <w:rPr>
                <w:rFonts w:ascii="Times New Roman" w:eastAsia="Times New Roman" w:hAnsi="Times New Roman" w:cs="Times New Roman"/>
                <w:color w:val="000000" w:themeColor="text1"/>
                <w:sz w:val="24"/>
                <w:szCs w:val="24"/>
                <w:highlight w:val="white"/>
              </w:rPr>
            </w:pPr>
            <w:r w:rsidRPr="00CB709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CB7098">
              <w:rPr>
                <w:rFonts w:ascii="Times New Roman" w:eastAsia="Times New Roman" w:hAnsi="Times New Roman" w:cs="Times New Roman"/>
                <w:color w:val="000000" w:themeColor="text1"/>
                <w:sz w:val="24"/>
                <w:szCs w:val="24"/>
                <w:highlight w:val="white"/>
              </w:rPr>
              <w:lastRenderedPageBreak/>
              <w:t xml:space="preserve">документи, що підтверджують відсутність підстав, визначених пунктом </w:t>
            </w:r>
            <w:hyperlink r:id="rId14" w:anchor="n159">
              <w:r w:rsidRPr="00CB7098">
                <w:rPr>
                  <w:rFonts w:ascii="Times New Roman" w:eastAsia="Times New Roman" w:hAnsi="Times New Roman" w:cs="Times New Roman"/>
                  <w:color w:val="000000" w:themeColor="text1"/>
                  <w:sz w:val="24"/>
                  <w:szCs w:val="24"/>
                  <w:highlight w:val="white"/>
                </w:rPr>
                <w:t>47</w:t>
              </w:r>
            </w:hyperlink>
            <w:r w:rsidRPr="00CB7098">
              <w:rPr>
                <w:rFonts w:ascii="Times New Roman" w:eastAsia="Times New Roman" w:hAnsi="Times New Roman" w:cs="Times New Roman"/>
                <w:color w:val="000000" w:themeColor="text1"/>
                <w:sz w:val="24"/>
                <w:szCs w:val="24"/>
                <w:highlight w:val="white"/>
              </w:rPr>
              <w:t xml:space="preserve"> Особливостей.</w:t>
            </w:r>
          </w:p>
        </w:tc>
      </w:tr>
      <w:tr w:rsidR="009802AF">
        <w:trPr>
          <w:trHeight w:val="512"/>
          <w:jc w:val="center"/>
        </w:trPr>
        <w:tc>
          <w:tcPr>
            <w:tcW w:w="9960" w:type="dxa"/>
            <w:gridSpan w:val="3"/>
            <w:vAlign w:val="center"/>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802AF" w:rsidRPr="00CB7098" w:rsidRDefault="00580B01">
            <w:pPr>
              <w:shd w:val="clear" w:color="auto" w:fill="FFFFFF"/>
              <w:jc w:val="both"/>
              <w:rPr>
                <w:rFonts w:ascii="Times New Roman" w:eastAsia="Times New Roman" w:hAnsi="Times New Roman" w:cs="Times New Roman"/>
                <w:color w:val="000000" w:themeColor="text1"/>
                <w:sz w:val="24"/>
                <w:szCs w:val="24"/>
                <w:highlight w:val="white"/>
              </w:rPr>
            </w:pPr>
            <w:r w:rsidRPr="00CB7098">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B7098">
                <w:rPr>
                  <w:rFonts w:ascii="Times New Roman" w:eastAsia="Times New Roman" w:hAnsi="Times New Roman" w:cs="Times New Roman"/>
                  <w:color w:val="000000" w:themeColor="text1"/>
                  <w:sz w:val="24"/>
                  <w:szCs w:val="24"/>
                  <w:highlight w:val="white"/>
                </w:rPr>
                <w:t>шістнадцятої</w:t>
              </w:r>
            </w:hyperlink>
            <w:r w:rsidRPr="00CB7098">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802AF" w:rsidRPr="00CB7098" w:rsidRDefault="00580B01">
            <w:pPr>
              <w:widowControl w:val="0"/>
              <w:jc w:val="both"/>
              <w:rPr>
                <w:rFonts w:ascii="Times New Roman" w:eastAsia="Times New Roman" w:hAnsi="Times New Roman" w:cs="Times New Roman"/>
                <w:color w:val="000000" w:themeColor="text1"/>
                <w:sz w:val="24"/>
                <w:szCs w:val="24"/>
                <w:highlight w:val="white"/>
              </w:rPr>
            </w:pPr>
            <w:r w:rsidRPr="00CB7098">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802AF" w:rsidRPr="00CB7098" w:rsidRDefault="00580B01">
            <w:pPr>
              <w:widowControl w:val="0"/>
              <w:jc w:val="both"/>
              <w:rPr>
                <w:rFonts w:ascii="Times New Roman" w:eastAsia="Times New Roman" w:hAnsi="Times New Roman" w:cs="Times New Roman"/>
                <w:color w:val="000000" w:themeColor="text1"/>
                <w:sz w:val="24"/>
                <w:szCs w:val="24"/>
                <w:highlight w:val="white"/>
              </w:rPr>
            </w:pPr>
            <w:r w:rsidRPr="00CB7098">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9802AF" w:rsidRPr="00CB7098" w:rsidRDefault="00580B01">
            <w:pPr>
              <w:widowControl w:val="0"/>
              <w:jc w:val="both"/>
              <w:rPr>
                <w:rFonts w:ascii="Times New Roman" w:eastAsia="Times New Roman" w:hAnsi="Times New Roman" w:cs="Times New Roman"/>
                <w:b/>
                <w:color w:val="000000" w:themeColor="text1"/>
                <w:sz w:val="24"/>
                <w:szCs w:val="24"/>
                <w:highlight w:val="white"/>
              </w:rPr>
            </w:pPr>
            <w:r w:rsidRPr="00CB7098">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9802AF" w:rsidRPr="00CB7098" w:rsidRDefault="00580B01">
            <w:pPr>
              <w:widowControl w:val="0"/>
              <w:jc w:val="both"/>
              <w:rPr>
                <w:rFonts w:ascii="Times New Roman" w:eastAsia="Times New Roman" w:hAnsi="Times New Roman" w:cs="Times New Roman"/>
                <w:color w:val="000000" w:themeColor="text1"/>
                <w:sz w:val="24"/>
                <w:szCs w:val="24"/>
                <w:highlight w:val="white"/>
              </w:rPr>
            </w:pPr>
            <w:r w:rsidRPr="00CB7098">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802AF" w:rsidRPr="00CB7098" w:rsidRDefault="00580B01">
            <w:pPr>
              <w:widowControl w:val="0"/>
              <w:jc w:val="both"/>
              <w:rPr>
                <w:rFonts w:ascii="Times New Roman" w:eastAsia="Times New Roman" w:hAnsi="Times New Roman" w:cs="Times New Roman"/>
                <w:i/>
                <w:color w:val="000000" w:themeColor="text1"/>
                <w:sz w:val="24"/>
                <w:szCs w:val="24"/>
                <w:highlight w:val="white"/>
              </w:rPr>
            </w:pPr>
            <w:r w:rsidRPr="00CB7098">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9802AF" w:rsidRPr="00CB7098" w:rsidRDefault="00580B01">
            <w:pPr>
              <w:shd w:val="clear" w:color="auto" w:fill="FFFFFF"/>
              <w:jc w:val="both"/>
              <w:rPr>
                <w:rFonts w:ascii="Times New Roman" w:eastAsia="Times New Roman" w:hAnsi="Times New Roman" w:cs="Times New Roman"/>
                <w:color w:val="000000" w:themeColor="text1"/>
                <w:sz w:val="24"/>
                <w:szCs w:val="24"/>
                <w:highlight w:val="white"/>
              </w:rPr>
            </w:pPr>
            <w:r w:rsidRPr="00CB7098">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802AF" w:rsidRPr="00CB7098" w:rsidRDefault="00580B01">
            <w:pPr>
              <w:widowControl w:val="0"/>
              <w:jc w:val="both"/>
              <w:rPr>
                <w:rFonts w:ascii="Times New Roman" w:eastAsia="Times New Roman" w:hAnsi="Times New Roman" w:cs="Times New Roman"/>
                <w:i/>
                <w:color w:val="000000" w:themeColor="text1"/>
                <w:sz w:val="24"/>
                <w:szCs w:val="24"/>
                <w:highlight w:val="yellow"/>
              </w:rPr>
            </w:pPr>
            <w:r w:rsidRPr="00CB7098">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F81254">
              <w:rPr>
                <w:rFonts w:ascii="Times New Roman" w:eastAsia="Times New Roman" w:hAnsi="Times New Roman" w:cs="Times New Roman"/>
                <w:b/>
                <w:i/>
                <w:color w:val="000000" w:themeColor="text1"/>
                <w:sz w:val="24"/>
                <w:szCs w:val="24"/>
                <w:highlight w:val="white"/>
              </w:rPr>
              <w:t>п’яти робочих днів</w:t>
            </w:r>
            <w:r w:rsidRPr="00CB7098">
              <w:rPr>
                <w:rFonts w:ascii="Times New Roman" w:eastAsia="Times New Roman" w:hAnsi="Times New Roman" w:cs="Times New Roman"/>
                <w:color w:val="000000" w:themeColor="text1"/>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02AF" w:rsidRPr="00B47942" w:rsidRDefault="00580B01">
            <w:pPr>
              <w:widowControl w:val="0"/>
              <w:jc w:val="both"/>
              <w:rPr>
                <w:rFonts w:ascii="Times New Roman" w:eastAsia="Times New Roman" w:hAnsi="Times New Roman" w:cs="Times New Roman"/>
                <w:sz w:val="24"/>
                <w:szCs w:val="24"/>
              </w:rPr>
            </w:pPr>
            <w:r w:rsidRPr="00F81254">
              <w:rPr>
                <w:rFonts w:ascii="Times New Roman" w:eastAsia="Times New Roman" w:hAnsi="Times New Roman" w:cs="Times New Roman"/>
                <w:b/>
                <w:i/>
                <w:sz w:val="24"/>
                <w:szCs w:val="24"/>
              </w:rPr>
              <w:t xml:space="preserve">Ціна тендерної пропозиції не може перевищувати </w:t>
            </w:r>
            <w:r w:rsidRPr="00F81254">
              <w:rPr>
                <w:rFonts w:ascii="Times New Roman" w:eastAsia="Times New Roman" w:hAnsi="Times New Roman" w:cs="Times New Roman"/>
                <w:b/>
                <w:i/>
                <w:sz w:val="24"/>
                <w:szCs w:val="24"/>
              </w:rPr>
              <w:lastRenderedPageBreak/>
              <w:t>очікувану вартість предмета закупівлі,</w:t>
            </w:r>
            <w:r w:rsidRPr="00B47942">
              <w:rPr>
                <w:rFonts w:ascii="Times New Roman" w:eastAsia="Times New Roman" w:hAnsi="Times New Roman" w:cs="Times New Roman"/>
                <w:i/>
                <w:sz w:val="24"/>
                <w:szCs w:val="24"/>
              </w:rPr>
              <w:t xml:space="preserve"> зазначену в оголошенні про проведення відкритих торгів, з урахуванням абзацу другого пункту 28 Особливостей.</w:t>
            </w:r>
          </w:p>
          <w:p w:rsidR="009802AF" w:rsidRPr="00B47942" w:rsidRDefault="00580B01">
            <w:pPr>
              <w:widowControl w:val="0"/>
              <w:jc w:val="both"/>
              <w:rPr>
                <w:rFonts w:ascii="Times New Roman" w:eastAsia="Times New Roman" w:hAnsi="Times New Roman" w:cs="Times New Roman"/>
                <w:b/>
                <w:i/>
                <w:color w:val="4A86E8"/>
                <w:sz w:val="24"/>
                <w:szCs w:val="24"/>
              </w:rPr>
            </w:pPr>
            <w:r w:rsidRPr="00B47942">
              <w:rPr>
                <w:rFonts w:ascii="Times New Roman" w:eastAsia="Times New Roman" w:hAnsi="Times New Roman" w:cs="Times New Roman"/>
                <w:i/>
                <w:sz w:val="24"/>
                <w:szCs w:val="24"/>
              </w:rPr>
              <w:t xml:space="preserve">До розгляду </w:t>
            </w:r>
            <w:r w:rsidRPr="00F81254">
              <w:rPr>
                <w:rFonts w:ascii="Times New Roman" w:eastAsia="Times New Roman" w:hAnsi="Times New Roman" w:cs="Times New Roman"/>
                <w:b/>
                <w:i/>
                <w:sz w:val="24"/>
                <w:szCs w:val="24"/>
                <w:u w:val="single"/>
              </w:rPr>
              <w:t>не приймається</w:t>
            </w:r>
            <w:r w:rsidRPr="00B47942">
              <w:rPr>
                <w:rFonts w:ascii="Times New Roman" w:eastAsia="Times New Roman" w:hAnsi="Times New Roman" w:cs="Times New Roman"/>
                <w:i/>
                <w:sz w:val="24"/>
                <w:szCs w:val="24"/>
                <w:u w:val="single"/>
              </w:rPr>
              <w:t xml:space="preserve"> </w:t>
            </w:r>
            <w:r w:rsidRPr="00B4794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3C322D">
              <w:rPr>
                <w:rFonts w:ascii="Times New Roman" w:eastAsia="Times New Roman" w:hAnsi="Times New Roman" w:cs="Times New Roman"/>
                <w:b/>
                <w:sz w:val="24"/>
                <w:szCs w:val="24"/>
              </w:rPr>
              <w:t xml:space="preserve">критерію </w:t>
            </w:r>
            <w:proofErr w:type="spellStart"/>
            <w:r w:rsidRPr="003C322D">
              <w:rPr>
                <w:rFonts w:ascii="Times New Roman" w:eastAsia="Times New Roman" w:hAnsi="Times New Roman" w:cs="Times New Roman"/>
                <w:b/>
                <w:sz w:val="24"/>
                <w:szCs w:val="24"/>
              </w:rPr>
              <w:t>„Ціна”</w:t>
            </w:r>
            <w:proofErr w:type="spellEnd"/>
            <w:r w:rsidRPr="003C322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Питома вага – 100 %.</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02AF" w:rsidRPr="00AC53ED" w:rsidRDefault="00580B01">
            <w:pPr>
              <w:widowControl w:val="0"/>
              <w:jc w:val="both"/>
              <w:rPr>
                <w:rFonts w:ascii="Times New Roman" w:eastAsia="Times New Roman" w:hAnsi="Times New Roman" w:cs="Times New Roman"/>
                <w:b/>
                <w:sz w:val="24"/>
                <w:szCs w:val="24"/>
              </w:rPr>
            </w:pPr>
            <w:r w:rsidRPr="00AC53ED">
              <w:rPr>
                <w:rFonts w:ascii="Times New Roman" w:eastAsia="Times New Roman" w:hAnsi="Times New Roman" w:cs="Times New Roman"/>
                <w:b/>
                <w:sz w:val="24"/>
                <w:szCs w:val="24"/>
              </w:rPr>
              <w:t>Оцінка здійснюється щодо предмета закупівлі в цілому.</w:t>
            </w:r>
          </w:p>
          <w:p w:rsidR="009802AF" w:rsidRPr="00AC53ED" w:rsidRDefault="00580B01">
            <w:pPr>
              <w:widowControl w:val="0"/>
              <w:jc w:val="both"/>
              <w:rPr>
                <w:rFonts w:ascii="Times New Roman" w:eastAsia="Times New Roman" w:hAnsi="Times New Roman" w:cs="Times New Roman"/>
                <w:sz w:val="24"/>
                <w:szCs w:val="24"/>
              </w:rPr>
            </w:pPr>
            <w:r w:rsidRPr="00AC53E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47942" w:rsidRPr="00967B68">
              <w:rPr>
                <w:rFonts w:ascii="Times New Roman" w:eastAsia="Times New Roman" w:hAnsi="Times New Roman" w:cs="Times New Roman"/>
                <w:sz w:val="24"/>
                <w:szCs w:val="24"/>
              </w:rPr>
              <w:t>0,5</w:t>
            </w:r>
            <w:r w:rsidRPr="00967B68">
              <w:rPr>
                <w:rFonts w:ascii="Times New Roman" w:eastAsia="Times New Roman" w:hAnsi="Times New Roman" w:cs="Times New Roman"/>
                <w:sz w:val="24"/>
                <w:szCs w:val="24"/>
              </w:rPr>
              <w:t xml:space="preserve"> %</w:t>
            </w:r>
            <w:r w:rsidR="00B47942" w:rsidRPr="00967B68">
              <w:rPr>
                <w:rFonts w:ascii="Times New Roman" w:eastAsia="Times New Roman" w:hAnsi="Times New Roman" w:cs="Times New Roman"/>
                <w:sz w:val="24"/>
                <w:szCs w:val="24"/>
              </w:rPr>
              <w:t xml:space="preserve"> </w:t>
            </w:r>
            <w:r w:rsidR="00967B68">
              <w:rPr>
                <w:rFonts w:ascii="Times New Roman" w:eastAsia="Times New Roman" w:hAnsi="Times New Roman" w:cs="Times New Roman"/>
                <w:sz w:val="24"/>
                <w:szCs w:val="24"/>
              </w:rPr>
              <w:t>.</w:t>
            </w:r>
          </w:p>
          <w:p w:rsidR="009802AF" w:rsidRPr="00B47942" w:rsidRDefault="00580B01">
            <w:pPr>
              <w:shd w:val="clear" w:color="auto" w:fill="FFFFFF"/>
              <w:jc w:val="both"/>
              <w:rPr>
                <w:rFonts w:ascii="Times New Roman" w:eastAsia="Times New Roman" w:hAnsi="Times New Roman" w:cs="Times New Roman"/>
                <w:b/>
                <w:sz w:val="24"/>
                <w:szCs w:val="24"/>
                <w:highlight w:val="white"/>
              </w:rPr>
            </w:pPr>
            <w:r w:rsidRPr="00B47942">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802AF" w:rsidRPr="00B47942" w:rsidRDefault="00580B01">
            <w:pPr>
              <w:keepNext/>
              <w:shd w:val="clear" w:color="auto" w:fill="FFFFFF"/>
              <w:jc w:val="both"/>
              <w:rPr>
                <w:rFonts w:ascii="Times New Roman" w:eastAsia="Times New Roman" w:hAnsi="Times New Roman" w:cs="Times New Roman"/>
                <w:sz w:val="24"/>
                <w:szCs w:val="24"/>
                <w:highlight w:val="white"/>
              </w:rPr>
            </w:pPr>
            <w:r w:rsidRPr="00B4794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02AF" w:rsidRPr="00B47942" w:rsidRDefault="00580B01">
            <w:pPr>
              <w:keepNext/>
              <w:shd w:val="clear" w:color="auto" w:fill="FFFFFF"/>
              <w:jc w:val="both"/>
              <w:rPr>
                <w:rFonts w:ascii="Times New Roman" w:eastAsia="Times New Roman" w:hAnsi="Times New Roman" w:cs="Times New Roman"/>
                <w:sz w:val="24"/>
                <w:szCs w:val="24"/>
                <w:highlight w:val="white"/>
              </w:rPr>
            </w:pPr>
            <w:r w:rsidRPr="00B4794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02AF" w:rsidRPr="00B47942" w:rsidRDefault="00580B01">
            <w:pPr>
              <w:jc w:val="both"/>
              <w:rPr>
                <w:rFonts w:ascii="Times New Roman" w:eastAsia="Times New Roman" w:hAnsi="Times New Roman" w:cs="Times New Roman"/>
                <w:sz w:val="24"/>
                <w:szCs w:val="24"/>
                <w:highlight w:val="white"/>
              </w:rPr>
            </w:pPr>
            <w:r w:rsidRPr="00B47942">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B47942">
              <w:rPr>
                <w:rFonts w:ascii="Times New Roman" w:eastAsia="Times New Roman" w:hAnsi="Times New Roman" w:cs="Times New Roman"/>
                <w:sz w:val="24"/>
                <w:szCs w:val="24"/>
                <w:highlight w:val="white"/>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02AF" w:rsidRPr="00B47942" w:rsidRDefault="00580B01">
            <w:pPr>
              <w:jc w:val="both"/>
              <w:rPr>
                <w:rFonts w:ascii="Times New Roman" w:eastAsia="Times New Roman" w:hAnsi="Times New Roman" w:cs="Times New Roman"/>
                <w:strike/>
                <w:sz w:val="24"/>
                <w:szCs w:val="24"/>
                <w:highlight w:val="white"/>
              </w:rPr>
            </w:pPr>
            <w:r w:rsidRPr="00B47942">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B47942">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47942">
              <w:rPr>
                <w:rFonts w:ascii="Times New Roman" w:eastAsia="Times New Roman" w:hAnsi="Times New Roman" w:cs="Times New Roman"/>
                <w:sz w:val="24"/>
                <w:szCs w:val="24"/>
                <w:highlight w:val="white"/>
              </w:rPr>
              <w:t>49 Особливостей</w:t>
            </w:r>
            <w:r>
              <w:rPr>
                <w:rFonts w:ascii="Times New Roman" w:eastAsia="Times New Roman" w:hAnsi="Times New Roman" w:cs="Times New Roman"/>
                <w:sz w:val="24"/>
                <w:szCs w:val="24"/>
                <w:highlight w:val="white"/>
              </w:rPr>
              <w:t>.</w:t>
            </w:r>
          </w:p>
          <w:p w:rsidR="009802AF" w:rsidRPr="00B47942" w:rsidRDefault="00580B01">
            <w:pPr>
              <w:widowControl w:val="0"/>
              <w:jc w:val="both"/>
              <w:rPr>
                <w:rFonts w:ascii="Times New Roman" w:eastAsia="Times New Roman" w:hAnsi="Times New Roman" w:cs="Times New Roman"/>
                <w:sz w:val="24"/>
                <w:szCs w:val="24"/>
                <w:highlight w:val="white"/>
              </w:rPr>
            </w:pPr>
            <w:r w:rsidRPr="00B4794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802AF" w:rsidRDefault="009802AF">
            <w:pPr>
              <w:widowControl w:val="0"/>
              <w:jc w:val="both"/>
              <w:rPr>
                <w:rFonts w:ascii="Times New Roman" w:eastAsia="Times New Roman" w:hAnsi="Times New Roman" w:cs="Times New Roman"/>
                <w:color w:val="00B050"/>
                <w:sz w:val="24"/>
                <w:szCs w:val="24"/>
                <w:highlight w:val="white"/>
              </w:rPr>
            </w:pP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802AF" w:rsidRDefault="0058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41488B">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w:t>
            </w:r>
            <w:r>
              <w:rPr>
                <w:rFonts w:ascii="Times New Roman" w:eastAsia="Times New Roman" w:hAnsi="Times New Roman" w:cs="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802AF" w:rsidRDefault="00580B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802AF" w:rsidRDefault="00580B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802AF" w:rsidRDefault="00580B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802AF" w:rsidRDefault="00580B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02AF" w:rsidRDefault="00580B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802AF" w:rsidRPr="00C9269C"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C9269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9802AF" w:rsidRPr="00C9269C"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9269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9802AF" w:rsidRDefault="00580B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802AF" w:rsidRDefault="00580B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802AF" w:rsidRDefault="00580B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802AF" w:rsidRDefault="00580B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C9269C">
              <w:rPr>
                <w:rFonts w:ascii="Times New Roman" w:eastAsia="Times New Roman" w:hAnsi="Times New Roman" w:cs="Times New Roman"/>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802AF" w:rsidRDefault="00580B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802AF" w:rsidRDefault="00580B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802AF" w:rsidRDefault="00580B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802AF" w:rsidRDefault="00580B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802AF" w:rsidRDefault="00580B0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9802AF" w:rsidRDefault="00580B01">
            <w:pPr>
              <w:widowControl w:val="0"/>
              <w:jc w:val="both"/>
              <w:rPr>
                <w:rFonts w:ascii="Times New Roman" w:eastAsia="Times New Roman" w:hAnsi="Times New Roman" w:cs="Times New Roman"/>
                <w:i/>
                <w:sz w:val="20"/>
                <w:szCs w:val="20"/>
              </w:rPr>
            </w:pPr>
            <w:r w:rsidRPr="00C9269C">
              <w:rPr>
                <w:rFonts w:ascii="Times New Roman" w:eastAsia="Times New Roman" w:hAnsi="Times New Roman" w:cs="Times New Roman"/>
                <w:sz w:val="24"/>
                <w:szCs w:val="24"/>
              </w:rPr>
              <w:t xml:space="preserve">А також враховувати, що в Україні </w:t>
            </w:r>
            <w:r w:rsidRPr="00C9269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A3CDE">
              <w:rPr>
                <w:rFonts w:ascii="Times New Roman" w:eastAsia="Times New Roman" w:hAnsi="Times New Roman" w:cs="Times New Roman"/>
                <w:sz w:val="24"/>
                <w:szCs w:val="24"/>
                <w:highlight w:val="white"/>
              </w:rPr>
              <w:t>/Ісламської Республіки Іран</w:t>
            </w:r>
            <w:r w:rsidRPr="00C9269C">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C9269C">
              <w:rPr>
                <w:rFonts w:ascii="Times New Roman" w:eastAsia="Times New Roman" w:hAnsi="Times New Roman" w:cs="Times New Roman"/>
                <w:sz w:val="24"/>
                <w:szCs w:val="24"/>
                <w:highlight w:val="white"/>
              </w:rPr>
              <w:t>бенефіціарним</w:t>
            </w:r>
            <w:proofErr w:type="spellEnd"/>
            <w:r w:rsidRPr="00C9269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A3CDE">
              <w:rPr>
                <w:rFonts w:ascii="Times New Roman" w:eastAsia="Times New Roman" w:hAnsi="Times New Roman" w:cs="Times New Roman"/>
                <w:sz w:val="24"/>
                <w:szCs w:val="24"/>
                <w:highlight w:val="white"/>
              </w:rPr>
              <w:t>/Ісламська Республіка Іран</w:t>
            </w:r>
            <w:r w:rsidRPr="00C9269C">
              <w:rPr>
                <w:rFonts w:ascii="Times New Roman" w:eastAsia="Times New Roman" w:hAnsi="Times New Roman" w:cs="Times New Roman"/>
                <w:sz w:val="24"/>
                <w:szCs w:val="24"/>
                <w:highlight w:val="white"/>
              </w:rPr>
              <w:t>,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802AF" w:rsidRDefault="00580B0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802AF" w:rsidRDefault="00580B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7956AA">
              <w:rPr>
                <w:rFonts w:ascii="Times New Roman" w:eastAsia="Times New Roman" w:hAnsi="Times New Roman" w:cs="Times New Roman"/>
                <w:b/>
                <w:sz w:val="24"/>
                <w:szCs w:val="24"/>
                <w:highlight w:val="white"/>
              </w:rPr>
              <w:t>) учасник процедури закупівлі:</w:t>
            </w:r>
          </w:p>
          <w:p w:rsidR="009802AF" w:rsidRPr="00C9269C" w:rsidRDefault="00580B01">
            <w:pPr>
              <w:shd w:val="clear" w:color="auto" w:fill="FFFFFF"/>
              <w:ind w:firstLine="567"/>
              <w:jc w:val="both"/>
              <w:rPr>
                <w:rFonts w:ascii="Times New Roman" w:eastAsia="Times New Roman" w:hAnsi="Times New Roman" w:cs="Times New Roman"/>
                <w:sz w:val="24"/>
                <w:szCs w:val="24"/>
                <w:highlight w:val="white"/>
              </w:rPr>
            </w:pPr>
            <w:r w:rsidRPr="00C9269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802AF" w:rsidRPr="00C9269C" w:rsidRDefault="00580B01">
            <w:pPr>
              <w:shd w:val="clear" w:color="auto" w:fill="FFFFFF"/>
              <w:ind w:firstLine="567"/>
              <w:jc w:val="both"/>
              <w:rPr>
                <w:rFonts w:ascii="Times New Roman" w:eastAsia="Times New Roman" w:hAnsi="Times New Roman" w:cs="Times New Roman"/>
                <w:sz w:val="24"/>
                <w:szCs w:val="24"/>
                <w:highlight w:val="white"/>
              </w:rPr>
            </w:pPr>
            <w:r w:rsidRPr="00C9269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802AF" w:rsidRDefault="00580B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802AF" w:rsidRDefault="00580B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02AF" w:rsidRPr="00C9269C" w:rsidRDefault="00580B01">
            <w:pPr>
              <w:shd w:val="clear" w:color="auto" w:fill="FFFFFF"/>
              <w:ind w:firstLine="567"/>
              <w:jc w:val="both"/>
              <w:rPr>
                <w:rFonts w:ascii="Times New Roman" w:eastAsia="Times New Roman" w:hAnsi="Times New Roman" w:cs="Times New Roman"/>
                <w:sz w:val="24"/>
                <w:szCs w:val="24"/>
                <w:highlight w:val="white"/>
              </w:rPr>
            </w:pPr>
            <w:r w:rsidRPr="00C9269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802AF" w:rsidRPr="00C9269C" w:rsidRDefault="00580B01">
            <w:pPr>
              <w:shd w:val="clear" w:color="auto" w:fill="FFFFFF"/>
              <w:ind w:firstLine="567"/>
              <w:jc w:val="both"/>
              <w:rPr>
                <w:rFonts w:ascii="Times New Roman" w:eastAsia="Times New Roman" w:hAnsi="Times New Roman" w:cs="Times New Roman"/>
                <w:sz w:val="24"/>
                <w:szCs w:val="24"/>
                <w:highlight w:val="white"/>
              </w:rPr>
            </w:pPr>
            <w:r w:rsidRPr="00C9269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52EE2" w:rsidRDefault="00952EE2">
            <w:pPr>
              <w:shd w:val="clear" w:color="auto" w:fill="FFFFFF"/>
              <w:ind w:firstLine="567"/>
              <w:jc w:val="both"/>
              <w:rPr>
                <w:rFonts w:ascii="Times New Roman" w:eastAsia="Times New Roman" w:hAnsi="Times New Roman" w:cs="Times New Roman"/>
                <w:sz w:val="24"/>
                <w:szCs w:val="24"/>
                <w:highlight w:val="white"/>
              </w:rPr>
            </w:pPr>
          </w:p>
          <w:p w:rsidR="009802AF" w:rsidRPr="00406B41" w:rsidRDefault="00580B01">
            <w:pPr>
              <w:shd w:val="clear" w:color="auto" w:fill="FFFFFF"/>
              <w:ind w:firstLine="567"/>
              <w:jc w:val="both"/>
              <w:rPr>
                <w:rFonts w:ascii="Times New Roman" w:eastAsia="Times New Roman" w:hAnsi="Times New Roman" w:cs="Times New Roman"/>
                <w:sz w:val="24"/>
                <w:szCs w:val="24"/>
                <w:highlight w:val="white"/>
              </w:rPr>
            </w:pPr>
            <w:r w:rsidRPr="007956AA">
              <w:rPr>
                <w:rFonts w:ascii="Times New Roman" w:eastAsia="Times New Roman" w:hAnsi="Times New Roman" w:cs="Times New Roman"/>
                <w:b/>
                <w:sz w:val="24"/>
                <w:szCs w:val="24"/>
                <w:highlight w:val="white"/>
              </w:rPr>
              <w:t>2) тендерна пропозиція</w:t>
            </w:r>
            <w:r w:rsidRPr="00406B41">
              <w:rPr>
                <w:rFonts w:ascii="Times New Roman" w:eastAsia="Times New Roman" w:hAnsi="Times New Roman" w:cs="Times New Roman"/>
                <w:sz w:val="24"/>
                <w:szCs w:val="24"/>
                <w:highlight w:val="white"/>
              </w:rPr>
              <w:t>:</w:t>
            </w:r>
          </w:p>
          <w:p w:rsidR="009802AF" w:rsidRPr="00406B41" w:rsidRDefault="00580B01">
            <w:pPr>
              <w:shd w:val="clear" w:color="auto" w:fill="FFFFFF"/>
              <w:ind w:firstLine="567"/>
              <w:jc w:val="both"/>
              <w:rPr>
                <w:rFonts w:ascii="Times New Roman" w:eastAsia="Times New Roman" w:hAnsi="Times New Roman" w:cs="Times New Roman"/>
                <w:sz w:val="24"/>
                <w:szCs w:val="24"/>
                <w:highlight w:val="white"/>
              </w:rPr>
            </w:pPr>
            <w:r w:rsidRPr="00406B41">
              <w:rPr>
                <w:rFonts w:ascii="Times New Roman" w:eastAsia="Times New Roman" w:hAnsi="Times New Roman" w:cs="Times New Roman"/>
                <w:sz w:val="24"/>
                <w:szCs w:val="24"/>
                <w:highlight w:val="white"/>
              </w:rPr>
              <w:t xml:space="preserve">не відповідає умовам технічної специфікації та іншим </w:t>
            </w:r>
            <w:r w:rsidRPr="00406B41">
              <w:rPr>
                <w:rFonts w:ascii="Times New Roman" w:eastAsia="Times New Roman" w:hAnsi="Times New Roman" w:cs="Times New Roman"/>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06B41">
                <w:rPr>
                  <w:rFonts w:ascii="Times New Roman" w:eastAsia="Times New Roman" w:hAnsi="Times New Roman" w:cs="Times New Roman"/>
                  <w:sz w:val="24"/>
                  <w:szCs w:val="24"/>
                  <w:highlight w:val="white"/>
                </w:rPr>
                <w:t>пункту 4</w:t>
              </w:r>
            </w:hyperlink>
            <w:r w:rsidRPr="00406B41">
              <w:rPr>
                <w:rFonts w:ascii="Times New Roman" w:eastAsia="Times New Roman" w:hAnsi="Times New Roman" w:cs="Times New Roman"/>
                <w:sz w:val="24"/>
                <w:szCs w:val="24"/>
                <w:highlight w:val="white"/>
              </w:rPr>
              <w:t>3 цих особливостей;</w:t>
            </w:r>
          </w:p>
          <w:p w:rsidR="009802AF" w:rsidRPr="00406B41" w:rsidRDefault="00580B01">
            <w:pPr>
              <w:shd w:val="clear" w:color="auto" w:fill="FFFFFF"/>
              <w:ind w:firstLine="567"/>
              <w:jc w:val="both"/>
              <w:rPr>
                <w:rFonts w:ascii="Times New Roman" w:eastAsia="Times New Roman" w:hAnsi="Times New Roman" w:cs="Times New Roman"/>
                <w:sz w:val="24"/>
                <w:szCs w:val="24"/>
                <w:highlight w:val="white"/>
              </w:rPr>
            </w:pPr>
            <w:r w:rsidRPr="00406B41">
              <w:rPr>
                <w:rFonts w:ascii="Times New Roman" w:eastAsia="Times New Roman" w:hAnsi="Times New Roman" w:cs="Times New Roman"/>
                <w:sz w:val="24"/>
                <w:szCs w:val="24"/>
                <w:highlight w:val="white"/>
              </w:rPr>
              <w:t>є такою, строк дії якої закінчився;</w:t>
            </w:r>
          </w:p>
          <w:p w:rsidR="009802AF" w:rsidRDefault="00580B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02AF" w:rsidRDefault="00580B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802AF" w:rsidRPr="007956AA" w:rsidRDefault="00580B01">
            <w:pPr>
              <w:shd w:val="clear" w:color="auto" w:fill="FFFFFF"/>
              <w:ind w:firstLine="567"/>
              <w:jc w:val="both"/>
              <w:rPr>
                <w:rFonts w:ascii="Times New Roman" w:eastAsia="Times New Roman" w:hAnsi="Times New Roman" w:cs="Times New Roman"/>
                <w:b/>
                <w:sz w:val="24"/>
                <w:szCs w:val="24"/>
                <w:highlight w:val="white"/>
              </w:rPr>
            </w:pPr>
            <w:r w:rsidRPr="007956AA">
              <w:rPr>
                <w:rFonts w:ascii="Times New Roman" w:eastAsia="Times New Roman" w:hAnsi="Times New Roman" w:cs="Times New Roman"/>
                <w:b/>
                <w:sz w:val="24"/>
                <w:szCs w:val="24"/>
                <w:highlight w:val="white"/>
              </w:rPr>
              <w:t>3) переможець процедури закупівлі:</w:t>
            </w:r>
          </w:p>
          <w:p w:rsidR="009802AF" w:rsidRDefault="00580B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802AF" w:rsidRPr="00446167" w:rsidRDefault="00580B01">
            <w:pPr>
              <w:shd w:val="clear" w:color="auto" w:fill="FFFFFF"/>
              <w:ind w:firstLine="567"/>
              <w:jc w:val="both"/>
              <w:rPr>
                <w:rFonts w:ascii="Times New Roman" w:eastAsia="Times New Roman" w:hAnsi="Times New Roman" w:cs="Times New Roman"/>
                <w:sz w:val="24"/>
                <w:szCs w:val="24"/>
                <w:highlight w:val="white"/>
              </w:rPr>
            </w:pPr>
            <w:r w:rsidRPr="0044616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802AF" w:rsidRDefault="00580B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802AF" w:rsidRPr="00446167" w:rsidRDefault="00580B01">
            <w:pPr>
              <w:shd w:val="clear" w:color="auto" w:fill="FFFFFF"/>
              <w:ind w:firstLine="567"/>
              <w:jc w:val="both"/>
              <w:rPr>
                <w:rFonts w:ascii="Times New Roman" w:eastAsia="Times New Roman" w:hAnsi="Times New Roman" w:cs="Times New Roman"/>
                <w:sz w:val="24"/>
                <w:szCs w:val="24"/>
                <w:highlight w:val="white"/>
              </w:rPr>
            </w:pPr>
            <w:r w:rsidRPr="0044616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802AF" w:rsidRDefault="00580B0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802AF" w:rsidRDefault="00580B0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02AF" w:rsidRDefault="00580B0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446167">
              <w:rPr>
                <w:rFonts w:ascii="Times New Roman" w:eastAsia="Times New Roman" w:hAnsi="Times New Roman" w:cs="Times New Roman"/>
                <w:sz w:val="24"/>
                <w:szCs w:val="24"/>
                <w:highlight w:val="white"/>
              </w:rPr>
              <w:t>з т</w:t>
            </w:r>
            <w:r>
              <w:rPr>
                <w:rFonts w:ascii="Times New Roman" w:eastAsia="Times New Roman" w:hAnsi="Times New Roman" w:cs="Times New Roman"/>
                <w:sz w:val="24"/>
                <w:szCs w:val="24"/>
                <w:highlight w:val="white"/>
              </w:rPr>
              <w:t>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02AF" w:rsidRDefault="00580B0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02AF" w:rsidRDefault="00580B0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02AF">
        <w:trPr>
          <w:trHeight w:val="472"/>
          <w:jc w:val="center"/>
        </w:trPr>
        <w:tc>
          <w:tcPr>
            <w:tcW w:w="9960" w:type="dxa"/>
            <w:gridSpan w:val="3"/>
            <w:vAlign w:val="center"/>
          </w:tcPr>
          <w:p w:rsidR="009802AF" w:rsidRDefault="00580B0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802AF" w:rsidRDefault="00580B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802AF" w:rsidRDefault="00580B0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802AF" w:rsidRDefault="00580B0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446167">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802AF" w:rsidRDefault="0058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02AF" w:rsidRDefault="0058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802AF" w:rsidRDefault="00580B0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802AF" w:rsidRDefault="00580B0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802AF" w:rsidRDefault="00580B01">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3C322D" w:rsidRPr="007956AA" w:rsidRDefault="003C322D" w:rsidP="003C322D">
            <w:pPr>
              <w:widowControl w:val="0"/>
              <w:ind w:right="120"/>
              <w:jc w:val="both"/>
              <w:rPr>
                <w:rFonts w:ascii="Times New Roman" w:eastAsia="Times New Roman" w:hAnsi="Times New Roman" w:cs="Times New Roman"/>
                <w:b/>
                <w:sz w:val="24"/>
                <w:szCs w:val="24"/>
              </w:rPr>
            </w:pPr>
            <w:r w:rsidRPr="007956AA">
              <w:rPr>
                <w:rFonts w:ascii="Times New Roman" w:eastAsia="Times New Roman" w:hAnsi="Times New Roman" w:cs="Times New Roman"/>
                <w:b/>
                <w:sz w:val="24"/>
                <w:szCs w:val="24"/>
              </w:rPr>
              <w:t>Переможець процедури закупівлі під час укладання договору про закупівлю повинен надати:</w:t>
            </w:r>
          </w:p>
          <w:p w:rsidR="003C322D" w:rsidRPr="003C322D" w:rsidRDefault="003C322D" w:rsidP="003C322D">
            <w:pPr>
              <w:widowControl w:val="0"/>
              <w:ind w:right="120"/>
              <w:jc w:val="both"/>
              <w:rPr>
                <w:rFonts w:ascii="Times New Roman" w:eastAsia="Times New Roman" w:hAnsi="Times New Roman" w:cs="Times New Roman"/>
                <w:sz w:val="24"/>
                <w:szCs w:val="24"/>
              </w:rPr>
            </w:pPr>
            <w:r w:rsidRPr="003C322D">
              <w:rPr>
                <w:rFonts w:ascii="Times New Roman" w:eastAsia="Times New Roman" w:hAnsi="Times New Roman" w:cs="Times New Roman"/>
                <w:sz w:val="24"/>
                <w:szCs w:val="24"/>
              </w:rPr>
              <w:t>1)</w:t>
            </w:r>
            <w:r w:rsidRPr="003C322D">
              <w:rPr>
                <w:rFonts w:ascii="Times New Roman" w:eastAsia="Times New Roman" w:hAnsi="Times New Roman" w:cs="Times New Roman"/>
                <w:sz w:val="24"/>
                <w:szCs w:val="24"/>
              </w:rPr>
              <w:tab/>
              <w:t>відповідну інформацію про право підписання договору про закупівлю;</w:t>
            </w:r>
          </w:p>
          <w:p w:rsidR="003C322D" w:rsidRDefault="003C322D" w:rsidP="003C322D">
            <w:pPr>
              <w:widowControl w:val="0"/>
              <w:ind w:right="120"/>
              <w:jc w:val="both"/>
              <w:rPr>
                <w:rFonts w:ascii="Times New Roman" w:eastAsia="Times New Roman" w:hAnsi="Times New Roman" w:cs="Times New Roman"/>
                <w:i/>
                <w:sz w:val="24"/>
                <w:szCs w:val="24"/>
                <w:highlight w:val="white"/>
              </w:rPr>
            </w:pPr>
            <w:r w:rsidRPr="003C322D">
              <w:rPr>
                <w:rFonts w:ascii="Times New Roman" w:eastAsia="Times New Roman" w:hAnsi="Times New Roman" w:cs="Times New Roman"/>
                <w:sz w:val="24"/>
                <w:szCs w:val="24"/>
              </w:rPr>
              <w:t>2)</w:t>
            </w:r>
            <w:r w:rsidRPr="003C322D">
              <w:rPr>
                <w:rFonts w:ascii="Times New Roman" w:eastAsia="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9802AF" w:rsidTr="00952EE2">
        <w:trPr>
          <w:trHeight w:val="69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802AF" w:rsidRPr="00446167" w:rsidRDefault="00580B01">
            <w:pPr>
              <w:widowControl w:val="0"/>
              <w:jc w:val="both"/>
              <w:rPr>
                <w:rFonts w:ascii="Times New Roman" w:eastAsia="Times New Roman" w:hAnsi="Times New Roman" w:cs="Times New Roman"/>
                <w:sz w:val="24"/>
                <w:szCs w:val="24"/>
                <w:highlight w:val="white"/>
              </w:rPr>
            </w:pPr>
            <w:r w:rsidRPr="0044616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802AF" w:rsidRDefault="00580B01">
            <w:pPr>
              <w:widowControl w:val="0"/>
              <w:jc w:val="both"/>
              <w:rPr>
                <w:rFonts w:ascii="Times New Roman" w:eastAsia="Times New Roman" w:hAnsi="Times New Roman" w:cs="Times New Roman"/>
                <w:sz w:val="24"/>
                <w:szCs w:val="24"/>
              </w:rPr>
            </w:pPr>
            <w:r w:rsidRPr="00446167">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802AF" w:rsidRDefault="00580B0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446167">
              <w:rPr>
                <w:rFonts w:ascii="Times New Roman" w:eastAsia="Times New Roman" w:hAnsi="Times New Roman" w:cs="Times New Roman"/>
                <w:sz w:val="24"/>
                <w:szCs w:val="24"/>
              </w:rPr>
              <w:t xml:space="preserve">, </w:t>
            </w:r>
            <w:r w:rsidRPr="00446167">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9802AF" w:rsidRDefault="00580B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802AF" w:rsidRDefault="00580B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02AF" w:rsidRDefault="009802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02AF">
        <w:trPr>
          <w:trHeight w:val="1119"/>
          <w:jc w:val="center"/>
        </w:trPr>
        <w:tc>
          <w:tcPr>
            <w:tcW w:w="705" w:type="dxa"/>
          </w:tcPr>
          <w:p w:rsidR="009802AF" w:rsidRDefault="0058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802AF" w:rsidRDefault="00580B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802AF" w:rsidRPr="00446167" w:rsidRDefault="00580B01">
            <w:pPr>
              <w:widowControl w:val="0"/>
              <w:ind w:right="120"/>
              <w:jc w:val="both"/>
              <w:rPr>
                <w:rFonts w:ascii="Times New Roman" w:eastAsia="Times New Roman" w:hAnsi="Times New Roman" w:cs="Times New Roman"/>
                <w:sz w:val="24"/>
                <w:szCs w:val="24"/>
              </w:rPr>
            </w:pPr>
            <w:r w:rsidRPr="00446167">
              <w:rPr>
                <w:rFonts w:ascii="Times New Roman" w:eastAsia="Times New Roman" w:hAnsi="Times New Roman" w:cs="Times New Roman"/>
                <w:sz w:val="24"/>
                <w:szCs w:val="24"/>
              </w:rPr>
              <w:t>Забезпечення виконання договору про закупівлю не вимагається.</w:t>
            </w:r>
          </w:p>
          <w:p w:rsidR="009802AF" w:rsidRDefault="009802AF">
            <w:pPr>
              <w:widowControl w:val="0"/>
              <w:ind w:right="120"/>
              <w:jc w:val="both"/>
              <w:rPr>
                <w:rFonts w:ascii="Times New Roman" w:eastAsia="Times New Roman" w:hAnsi="Times New Roman" w:cs="Times New Roman"/>
                <w:sz w:val="24"/>
                <w:szCs w:val="24"/>
              </w:rPr>
            </w:pPr>
          </w:p>
          <w:p w:rsidR="009802AF" w:rsidRDefault="009802AF">
            <w:pPr>
              <w:widowControl w:val="0"/>
              <w:jc w:val="both"/>
              <w:rPr>
                <w:rFonts w:ascii="Times New Roman" w:eastAsia="Times New Roman" w:hAnsi="Times New Roman" w:cs="Times New Roman"/>
                <w:sz w:val="24"/>
                <w:szCs w:val="24"/>
              </w:rPr>
            </w:pPr>
          </w:p>
        </w:tc>
      </w:tr>
    </w:tbl>
    <w:p w:rsidR="009802AF" w:rsidRDefault="009802A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802AF" w:rsidRDefault="00580B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2937A5">
        <w:rPr>
          <w:rFonts w:ascii="Times New Roman" w:eastAsia="Times New Roman" w:hAnsi="Times New Roman" w:cs="Times New Roman"/>
          <w:sz w:val="24"/>
          <w:szCs w:val="24"/>
        </w:rPr>
        <w:t>____</w:t>
      </w:r>
      <w:r>
        <w:rPr>
          <w:rFonts w:ascii="Times New Roman" w:eastAsia="Times New Roman" w:hAnsi="Times New Roman" w:cs="Times New Roman"/>
          <w:sz w:val="24"/>
          <w:szCs w:val="24"/>
          <w:highlight w:val="white"/>
        </w:rPr>
        <w:t>арк. в 1 прим.</w:t>
      </w:r>
    </w:p>
    <w:p w:rsidR="009802AF" w:rsidRDefault="00580B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94F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 </w:t>
      </w:r>
      <w:r w:rsidR="002937A5">
        <w:rPr>
          <w:rFonts w:ascii="Times New Roman" w:eastAsia="Times New Roman" w:hAnsi="Times New Roman" w:cs="Times New Roman"/>
          <w:sz w:val="24"/>
          <w:szCs w:val="24"/>
        </w:rPr>
        <w:t>_____</w:t>
      </w:r>
      <w:r w:rsidRPr="00B06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802AF" w:rsidRDefault="00580B0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94F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r w:rsidRPr="00B06BB3">
        <w:rPr>
          <w:rFonts w:ascii="Times New Roman" w:eastAsia="Times New Roman" w:hAnsi="Times New Roman" w:cs="Times New Roman"/>
          <w:sz w:val="24"/>
          <w:szCs w:val="24"/>
        </w:rPr>
        <w:t xml:space="preserve">на </w:t>
      </w:r>
      <w:r w:rsidR="002937A5">
        <w:rPr>
          <w:rFonts w:ascii="Times New Roman" w:eastAsia="Times New Roman" w:hAnsi="Times New Roman" w:cs="Times New Roman"/>
          <w:sz w:val="24"/>
          <w:szCs w:val="24"/>
        </w:rPr>
        <w:t>_____</w:t>
      </w:r>
      <w:r w:rsidRPr="00B06BB3">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562792" w:rsidRDefault="0056279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494F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4. </w:t>
      </w:r>
      <w:r w:rsidRPr="00562792">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562792">
        <w:rPr>
          <w:rFonts w:ascii="Times New Roman" w:eastAsia="Times New Roman" w:hAnsi="Times New Roman" w:cs="Times New Roman"/>
          <w:sz w:val="24"/>
          <w:szCs w:val="24"/>
        </w:rPr>
        <w:t xml:space="preserve"> до тендерної документації на _____ арк. в 1 прим</w:t>
      </w:r>
    </w:p>
    <w:p w:rsidR="00494FAA" w:rsidRDefault="00494FAA">
      <w:pPr>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                                                5.</w:t>
      </w:r>
      <w:r w:rsidRPr="00494FAA">
        <w:t xml:space="preserve"> </w:t>
      </w:r>
      <w:r>
        <w:rPr>
          <w:rFonts w:ascii="Times New Roman" w:eastAsia="Times New Roman" w:hAnsi="Times New Roman" w:cs="Times New Roman"/>
          <w:sz w:val="24"/>
          <w:szCs w:val="24"/>
        </w:rPr>
        <w:t>Додаток 5</w:t>
      </w:r>
      <w:r w:rsidRPr="00494FAA">
        <w:rPr>
          <w:rFonts w:ascii="Times New Roman" w:eastAsia="Times New Roman" w:hAnsi="Times New Roman" w:cs="Times New Roman"/>
          <w:sz w:val="24"/>
          <w:szCs w:val="24"/>
        </w:rPr>
        <w:t xml:space="preserve"> до тендерної документації на _____ арк. в 1 прим</w:t>
      </w:r>
    </w:p>
    <w:p w:rsidR="002B0C15" w:rsidRDefault="002B0C15" w:rsidP="002B0C15">
      <w:pPr>
        <w:widowControl w:val="0"/>
        <w:spacing w:after="0" w:line="240" w:lineRule="auto"/>
        <w:jc w:val="both"/>
        <w:rPr>
          <w:rFonts w:ascii="Times New Roman" w:eastAsia="Times New Roman" w:hAnsi="Times New Roman" w:cs="Times New Roman"/>
          <w:sz w:val="24"/>
          <w:szCs w:val="24"/>
        </w:rPr>
      </w:pPr>
      <w:r w:rsidRPr="002B0C15">
        <w:rPr>
          <w:rFonts w:ascii="Times New Roman" w:eastAsia="Times New Roman" w:hAnsi="Times New Roman" w:cs="Times New Roman"/>
          <w:sz w:val="24"/>
          <w:szCs w:val="24"/>
        </w:rPr>
        <w:t xml:space="preserve">              </w:t>
      </w:r>
    </w:p>
    <w:p w:rsidR="002B0C15" w:rsidRDefault="002B0C15" w:rsidP="002B0C15">
      <w:pPr>
        <w:widowControl w:val="0"/>
        <w:spacing w:after="0" w:line="240" w:lineRule="auto"/>
        <w:jc w:val="both"/>
        <w:rPr>
          <w:rFonts w:ascii="Times New Roman" w:eastAsia="Times New Roman" w:hAnsi="Times New Roman" w:cs="Times New Roman"/>
          <w:sz w:val="24"/>
          <w:szCs w:val="24"/>
        </w:rPr>
      </w:pPr>
    </w:p>
    <w:p w:rsidR="002B0C15" w:rsidRDefault="002B0C15" w:rsidP="002B0C15">
      <w:pPr>
        <w:widowControl w:val="0"/>
        <w:spacing w:after="0" w:line="240" w:lineRule="auto"/>
        <w:jc w:val="both"/>
        <w:rPr>
          <w:rFonts w:ascii="Times New Roman" w:eastAsia="Times New Roman" w:hAnsi="Times New Roman" w:cs="Times New Roman"/>
          <w:sz w:val="24"/>
          <w:szCs w:val="24"/>
        </w:rPr>
      </w:pPr>
    </w:p>
    <w:p w:rsidR="002B0C15" w:rsidRDefault="002B0C15" w:rsidP="002B0C15">
      <w:pPr>
        <w:widowControl w:val="0"/>
        <w:spacing w:after="0" w:line="240" w:lineRule="auto"/>
        <w:jc w:val="both"/>
        <w:rPr>
          <w:rFonts w:ascii="Times New Roman" w:eastAsia="Times New Roman" w:hAnsi="Times New Roman" w:cs="Times New Roman"/>
          <w:sz w:val="24"/>
          <w:szCs w:val="24"/>
        </w:rPr>
      </w:pPr>
    </w:p>
    <w:p w:rsidR="002B0C15" w:rsidRDefault="002B0C15" w:rsidP="002B0C15">
      <w:pPr>
        <w:widowControl w:val="0"/>
        <w:spacing w:after="0" w:line="240" w:lineRule="auto"/>
        <w:jc w:val="both"/>
        <w:rPr>
          <w:rFonts w:ascii="Times New Roman" w:eastAsia="Times New Roman" w:hAnsi="Times New Roman" w:cs="Times New Roman"/>
          <w:sz w:val="24"/>
          <w:szCs w:val="24"/>
        </w:rPr>
      </w:pPr>
    </w:p>
    <w:p w:rsidR="002B0C15" w:rsidRPr="002B0C15" w:rsidRDefault="002B0C15" w:rsidP="002B0C15">
      <w:pPr>
        <w:widowControl w:val="0"/>
        <w:spacing w:after="0" w:line="240" w:lineRule="auto"/>
        <w:jc w:val="both"/>
        <w:rPr>
          <w:rFonts w:ascii="Times New Roman" w:eastAsia="Times New Roman" w:hAnsi="Times New Roman" w:cs="Times New Roman"/>
          <w:sz w:val="24"/>
          <w:szCs w:val="24"/>
        </w:rPr>
      </w:pPr>
      <w:r w:rsidRPr="002B0C15">
        <w:rPr>
          <w:rFonts w:ascii="Times New Roman" w:eastAsia="Times New Roman" w:hAnsi="Times New Roman" w:cs="Times New Roman"/>
          <w:sz w:val="24"/>
          <w:szCs w:val="24"/>
        </w:rPr>
        <w:t xml:space="preserve"> Фахівець із публічних</w:t>
      </w:r>
    </w:p>
    <w:p w:rsidR="009802AF" w:rsidRDefault="002B0C15" w:rsidP="002B0C15">
      <w:pPr>
        <w:widowControl w:val="0"/>
        <w:spacing w:after="0" w:line="240" w:lineRule="auto"/>
        <w:jc w:val="both"/>
        <w:rPr>
          <w:rFonts w:ascii="Times New Roman" w:eastAsia="Times New Roman" w:hAnsi="Times New Roman" w:cs="Times New Roman"/>
          <w:sz w:val="24"/>
          <w:szCs w:val="24"/>
        </w:rPr>
      </w:pPr>
      <w:r w:rsidRPr="002B0C15">
        <w:rPr>
          <w:rFonts w:ascii="Times New Roman" w:eastAsia="Times New Roman" w:hAnsi="Times New Roman" w:cs="Times New Roman"/>
          <w:sz w:val="24"/>
          <w:szCs w:val="24"/>
        </w:rPr>
        <w:t xml:space="preserve">                       закупівель    </w:t>
      </w:r>
      <w:r w:rsidR="00284832">
        <w:rPr>
          <w:rFonts w:ascii="Times New Roman" w:eastAsia="Times New Roman" w:hAnsi="Times New Roman" w:cs="Times New Roman"/>
          <w:sz w:val="24"/>
          <w:szCs w:val="24"/>
        </w:rPr>
        <w:t xml:space="preserve">                             </w:t>
      </w:r>
      <w:r w:rsidRPr="002B0C15">
        <w:rPr>
          <w:rFonts w:ascii="Times New Roman" w:eastAsia="Times New Roman" w:hAnsi="Times New Roman" w:cs="Times New Roman"/>
          <w:sz w:val="24"/>
          <w:szCs w:val="24"/>
        </w:rPr>
        <w:t xml:space="preserve">        ___________________  </w:t>
      </w:r>
      <w:r w:rsidR="00284832">
        <w:rPr>
          <w:rFonts w:ascii="Times New Roman" w:eastAsia="Times New Roman" w:hAnsi="Times New Roman" w:cs="Times New Roman"/>
          <w:sz w:val="24"/>
          <w:szCs w:val="24"/>
        </w:rPr>
        <w:t xml:space="preserve">Анастасія </w:t>
      </w:r>
      <w:r w:rsidRPr="002B0C15">
        <w:rPr>
          <w:rFonts w:ascii="Times New Roman" w:eastAsia="Times New Roman" w:hAnsi="Times New Roman" w:cs="Times New Roman"/>
          <w:sz w:val="24"/>
          <w:szCs w:val="24"/>
        </w:rPr>
        <w:t xml:space="preserve"> </w:t>
      </w:r>
      <w:r w:rsidR="00284832">
        <w:rPr>
          <w:rFonts w:ascii="Times New Roman" w:eastAsia="Times New Roman" w:hAnsi="Times New Roman" w:cs="Times New Roman"/>
          <w:sz w:val="24"/>
          <w:szCs w:val="24"/>
        </w:rPr>
        <w:t>Бородавка</w:t>
      </w:r>
    </w:p>
    <w:sectPr w:rsidR="009802AF" w:rsidSect="00BF58E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FDB" w:rsidRDefault="00C66FDB">
      <w:pPr>
        <w:spacing w:after="0" w:line="240" w:lineRule="auto"/>
      </w:pPr>
      <w:r>
        <w:separator/>
      </w:r>
    </w:p>
  </w:endnote>
  <w:endnote w:type="continuationSeparator" w:id="0">
    <w:p w:rsidR="00C66FDB" w:rsidRDefault="00C66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8F" w:rsidRDefault="00DC211C">
    <w:pPr>
      <w:jc w:val="right"/>
    </w:pPr>
    <w:r>
      <w:rPr>
        <w:rFonts w:ascii="Times New Roman" w:eastAsia="Times New Roman" w:hAnsi="Times New Roman" w:cs="Times New Roman"/>
        <w:sz w:val="24"/>
        <w:szCs w:val="24"/>
      </w:rPr>
      <w:fldChar w:fldCharType="begin"/>
    </w:r>
    <w:r w:rsidR="00F57D8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650C9">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8F" w:rsidRDefault="00F57D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FDB" w:rsidRDefault="00C66FDB">
      <w:pPr>
        <w:spacing w:after="0" w:line="240" w:lineRule="auto"/>
      </w:pPr>
      <w:r>
        <w:separator/>
      </w:r>
    </w:p>
  </w:footnote>
  <w:footnote w:type="continuationSeparator" w:id="0">
    <w:p w:rsidR="00C66FDB" w:rsidRDefault="00C66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8F" w:rsidRDefault="00F57D8F">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73A0"/>
    <w:multiLevelType w:val="hybridMultilevel"/>
    <w:tmpl w:val="F698CDAC"/>
    <w:lvl w:ilvl="0" w:tplc="5142CB18">
      <w:start w:val="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2D46EC"/>
    <w:multiLevelType w:val="multilevel"/>
    <w:tmpl w:val="058E7C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D602DF9"/>
    <w:multiLevelType w:val="multilevel"/>
    <w:tmpl w:val="F13E67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829703F"/>
    <w:multiLevelType w:val="multilevel"/>
    <w:tmpl w:val="FE04A1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footnotePr>
    <w:footnote w:id="-1"/>
    <w:footnote w:id="0"/>
  </w:footnotePr>
  <w:endnotePr>
    <w:endnote w:id="-1"/>
    <w:endnote w:id="0"/>
  </w:endnotePr>
  <w:compat/>
  <w:rsids>
    <w:rsidRoot w:val="009802AF"/>
    <w:rsid w:val="00003773"/>
    <w:rsid w:val="00027CD0"/>
    <w:rsid w:val="00031EED"/>
    <w:rsid w:val="00090E09"/>
    <w:rsid w:val="000A00AE"/>
    <w:rsid w:val="000C16E2"/>
    <w:rsid w:val="000D6CC0"/>
    <w:rsid w:val="000E73B3"/>
    <w:rsid w:val="0011442B"/>
    <w:rsid w:val="00144B05"/>
    <w:rsid w:val="00155D5A"/>
    <w:rsid w:val="00190736"/>
    <w:rsid w:val="00191226"/>
    <w:rsid w:val="0019522B"/>
    <w:rsid w:val="001C531C"/>
    <w:rsid w:val="002722AB"/>
    <w:rsid w:val="00284832"/>
    <w:rsid w:val="002937A5"/>
    <w:rsid w:val="002940B7"/>
    <w:rsid w:val="002B0C15"/>
    <w:rsid w:val="002E0D8A"/>
    <w:rsid w:val="00397294"/>
    <w:rsid w:val="003974EC"/>
    <w:rsid w:val="003C322D"/>
    <w:rsid w:val="00406B41"/>
    <w:rsid w:val="0041488B"/>
    <w:rsid w:val="00436907"/>
    <w:rsid w:val="004448DE"/>
    <w:rsid w:val="00446167"/>
    <w:rsid w:val="00460D78"/>
    <w:rsid w:val="00494FAA"/>
    <w:rsid w:val="004C7B26"/>
    <w:rsid w:val="0052068C"/>
    <w:rsid w:val="00562792"/>
    <w:rsid w:val="00567B02"/>
    <w:rsid w:val="00580B01"/>
    <w:rsid w:val="00595289"/>
    <w:rsid w:val="005C6285"/>
    <w:rsid w:val="005F048F"/>
    <w:rsid w:val="00604CF3"/>
    <w:rsid w:val="00635A7D"/>
    <w:rsid w:val="00636DAB"/>
    <w:rsid w:val="006650C9"/>
    <w:rsid w:val="0068235D"/>
    <w:rsid w:val="006B2D0B"/>
    <w:rsid w:val="006F5FAA"/>
    <w:rsid w:val="007522EE"/>
    <w:rsid w:val="00765FA4"/>
    <w:rsid w:val="007956AA"/>
    <w:rsid w:val="007C4962"/>
    <w:rsid w:val="008003F6"/>
    <w:rsid w:val="00801FB1"/>
    <w:rsid w:val="00820583"/>
    <w:rsid w:val="00822B57"/>
    <w:rsid w:val="00852F2A"/>
    <w:rsid w:val="008A3CDE"/>
    <w:rsid w:val="008B1784"/>
    <w:rsid w:val="00952EE2"/>
    <w:rsid w:val="00967B68"/>
    <w:rsid w:val="009802AF"/>
    <w:rsid w:val="009C1898"/>
    <w:rsid w:val="009D281C"/>
    <w:rsid w:val="00AC53ED"/>
    <w:rsid w:val="00B06BB3"/>
    <w:rsid w:val="00B47942"/>
    <w:rsid w:val="00B875B2"/>
    <w:rsid w:val="00BC226E"/>
    <w:rsid w:val="00BF58E7"/>
    <w:rsid w:val="00C139AB"/>
    <w:rsid w:val="00C44212"/>
    <w:rsid w:val="00C66FDB"/>
    <w:rsid w:val="00C9269C"/>
    <w:rsid w:val="00CA6084"/>
    <w:rsid w:val="00CB5210"/>
    <w:rsid w:val="00CB7098"/>
    <w:rsid w:val="00CF6340"/>
    <w:rsid w:val="00D37C00"/>
    <w:rsid w:val="00D6751C"/>
    <w:rsid w:val="00DA48E7"/>
    <w:rsid w:val="00DC211C"/>
    <w:rsid w:val="00E32161"/>
    <w:rsid w:val="00E35EBC"/>
    <w:rsid w:val="00E56FCA"/>
    <w:rsid w:val="00EE04EB"/>
    <w:rsid w:val="00F30BAB"/>
    <w:rsid w:val="00F445F4"/>
    <w:rsid w:val="00F57D8F"/>
    <w:rsid w:val="00F61C1F"/>
    <w:rsid w:val="00F81254"/>
    <w:rsid w:val="00FA5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BF58E7"/>
    <w:pPr>
      <w:keepNext/>
      <w:keepLines/>
      <w:spacing w:before="480" w:after="120"/>
      <w:outlineLvl w:val="0"/>
    </w:pPr>
    <w:rPr>
      <w:b/>
      <w:sz w:val="48"/>
      <w:szCs w:val="48"/>
    </w:rPr>
  </w:style>
  <w:style w:type="paragraph" w:styleId="2">
    <w:name w:val="heading 2"/>
    <w:basedOn w:val="a"/>
    <w:next w:val="a"/>
    <w:uiPriority w:val="9"/>
    <w:semiHidden/>
    <w:unhideWhenUsed/>
    <w:qFormat/>
    <w:rsid w:val="00BF58E7"/>
    <w:pPr>
      <w:keepNext/>
      <w:keepLines/>
      <w:spacing w:before="360" w:after="80"/>
      <w:outlineLvl w:val="1"/>
    </w:pPr>
    <w:rPr>
      <w:b/>
      <w:sz w:val="36"/>
      <w:szCs w:val="36"/>
    </w:rPr>
  </w:style>
  <w:style w:type="paragraph" w:styleId="3">
    <w:name w:val="heading 3"/>
    <w:basedOn w:val="a"/>
    <w:next w:val="a"/>
    <w:uiPriority w:val="9"/>
    <w:semiHidden/>
    <w:unhideWhenUsed/>
    <w:qFormat/>
    <w:rsid w:val="00BF58E7"/>
    <w:pPr>
      <w:keepNext/>
      <w:keepLines/>
      <w:spacing w:before="280" w:after="80"/>
      <w:outlineLvl w:val="2"/>
    </w:pPr>
    <w:rPr>
      <w:b/>
      <w:sz w:val="28"/>
      <w:szCs w:val="28"/>
    </w:rPr>
  </w:style>
  <w:style w:type="paragraph" w:styleId="4">
    <w:name w:val="heading 4"/>
    <w:basedOn w:val="a"/>
    <w:next w:val="a"/>
    <w:uiPriority w:val="9"/>
    <w:semiHidden/>
    <w:unhideWhenUsed/>
    <w:qFormat/>
    <w:rsid w:val="00BF58E7"/>
    <w:pPr>
      <w:keepNext/>
      <w:keepLines/>
      <w:spacing w:before="240" w:after="40"/>
      <w:outlineLvl w:val="3"/>
    </w:pPr>
    <w:rPr>
      <w:b/>
      <w:sz w:val="24"/>
      <w:szCs w:val="24"/>
    </w:rPr>
  </w:style>
  <w:style w:type="paragraph" w:styleId="5">
    <w:name w:val="heading 5"/>
    <w:basedOn w:val="a"/>
    <w:next w:val="a"/>
    <w:uiPriority w:val="9"/>
    <w:semiHidden/>
    <w:unhideWhenUsed/>
    <w:qFormat/>
    <w:rsid w:val="00BF58E7"/>
    <w:pPr>
      <w:keepNext/>
      <w:keepLines/>
      <w:spacing w:before="220" w:after="40"/>
      <w:outlineLvl w:val="4"/>
    </w:pPr>
    <w:rPr>
      <w:b/>
    </w:rPr>
  </w:style>
  <w:style w:type="paragraph" w:styleId="6">
    <w:name w:val="heading 6"/>
    <w:basedOn w:val="a"/>
    <w:next w:val="a"/>
    <w:uiPriority w:val="9"/>
    <w:semiHidden/>
    <w:unhideWhenUsed/>
    <w:qFormat/>
    <w:rsid w:val="00BF58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F58E7"/>
    <w:tblPr>
      <w:tblCellMar>
        <w:top w:w="0" w:type="dxa"/>
        <w:left w:w="0" w:type="dxa"/>
        <w:bottom w:w="0" w:type="dxa"/>
        <w:right w:w="0" w:type="dxa"/>
      </w:tblCellMar>
    </w:tblPr>
  </w:style>
  <w:style w:type="paragraph" w:styleId="a3">
    <w:name w:val="Title"/>
    <w:basedOn w:val="a"/>
    <w:next w:val="a"/>
    <w:uiPriority w:val="10"/>
    <w:qFormat/>
    <w:rsid w:val="00BF58E7"/>
    <w:pPr>
      <w:keepNext/>
      <w:keepLines/>
      <w:spacing w:before="480" w:after="120"/>
    </w:pPr>
    <w:rPr>
      <w:b/>
      <w:sz w:val="72"/>
      <w:szCs w:val="72"/>
    </w:rPr>
  </w:style>
  <w:style w:type="table" w:customStyle="1" w:styleId="TableNormal0">
    <w:name w:val="Table Normal"/>
    <w:rsid w:val="00BF58E7"/>
    <w:tblPr>
      <w:tblCellMar>
        <w:top w:w="0" w:type="dxa"/>
        <w:left w:w="0" w:type="dxa"/>
        <w:bottom w:w="0" w:type="dxa"/>
        <w:right w:w="0" w:type="dxa"/>
      </w:tblCellMar>
    </w:tblPr>
  </w:style>
  <w:style w:type="table" w:customStyle="1" w:styleId="TableNormal1">
    <w:name w:val="Table Normal"/>
    <w:rsid w:val="00BF58E7"/>
    <w:tblPr>
      <w:tblCellMar>
        <w:top w:w="0" w:type="dxa"/>
        <w:left w:w="0" w:type="dxa"/>
        <w:bottom w:w="0" w:type="dxa"/>
        <w:right w:w="0" w:type="dxa"/>
      </w:tblCellMar>
    </w:tblPr>
  </w:style>
  <w:style w:type="table" w:customStyle="1" w:styleId="TableNormal2">
    <w:name w:val="Table Normal"/>
    <w:rsid w:val="00BF58E7"/>
    <w:tblPr>
      <w:tblCellMar>
        <w:top w:w="0" w:type="dxa"/>
        <w:left w:w="0" w:type="dxa"/>
        <w:bottom w:w="0" w:type="dxa"/>
        <w:right w:w="0" w:type="dxa"/>
      </w:tblCellMar>
    </w:tblPr>
  </w:style>
  <w:style w:type="table" w:customStyle="1" w:styleId="TableNormal3">
    <w:name w:val="Table Normal"/>
    <w:rsid w:val="00BF58E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BF58E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BF58E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BF58E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F58E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BF58E7"/>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BF58E7"/>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25</Pages>
  <Words>9053</Words>
  <Characters>51605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22</cp:revision>
  <cp:lastPrinted>2023-11-24T14:07:00Z</cp:lastPrinted>
  <dcterms:created xsi:type="dcterms:W3CDTF">2023-11-21T08:19:00Z</dcterms:created>
  <dcterms:modified xsi:type="dcterms:W3CDTF">2024-03-29T13:44:00Z</dcterms:modified>
</cp:coreProperties>
</file>