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E7" w:rsidRPr="009D09A2" w:rsidRDefault="009D09A2" w:rsidP="00037E0D">
      <w:pPr>
        <w:pStyle w:val="11"/>
        <w:ind w:firstLine="567"/>
        <w:rPr>
          <w:rFonts w:ascii="Book Antiqua" w:hAnsi="Book Antiqua"/>
          <w:b/>
          <w:color w:val="000000"/>
          <w:sz w:val="24"/>
          <w:szCs w:val="24"/>
        </w:rPr>
      </w:pPr>
      <w:r>
        <w:rPr>
          <w:rFonts w:ascii="Book Antiqua" w:hAnsi="Book Antiqua"/>
          <w:b/>
          <w:color w:val="000000"/>
          <w:sz w:val="24"/>
          <w:szCs w:val="24"/>
        </w:rPr>
        <w:t xml:space="preserve">*** </w:t>
      </w:r>
      <w:r w:rsidRPr="009D09A2">
        <w:rPr>
          <w:rFonts w:ascii="Book Antiqua" w:hAnsi="Book Antiqua"/>
          <w:b/>
          <w:color w:val="000000"/>
          <w:sz w:val="24"/>
          <w:szCs w:val="24"/>
        </w:rPr>
        <w:t xml:space="preserve">Проект </w:t>
      </w:r>
      <w:r w:rsidR="00E621E7" w:rsidRPr="009D09A2">
        <w:rPr>
          <w:rFonts w:ascii="Book Antiqua" w:hAnsi="Book Antiqua"/>
          <w:b/>
          <w:color w:val="000000"/>
          <w:sz w:val="24"/>
          <w:szCs w:val="24"/>
        </w:rPr>
        <w:t>ДОГОВ</w:t>
      </w:r>
      <w:r w:rsidR="003672BA">
        <w:rPr>
          <w:rFonts w:ascii="Book Antiqua" w:hAnsi="Book Antiqua"/>
          <w:b/>
          <w:color w:val="000000"/>
          <w:sz w:val="24"/>
          <w:szCs w:val="24"/>
        </w:rPr>
        <w:t>О</w:t>
      </w:r>
      <w:r w:rsidR="00E621E7" w:rsidRPr="009D09A2">
        <w:rPr>
          <w:rFonts w:ascii="Book Antiqua" w:hAnsi="Book Antiqua"/>
          <w:b/>
          <w:color w:val="000000"/>
          <w:sz w:val="24"/>
          <w:szCs w:val="24"/>
        </w:rPr>
        <w:t>Р</w:t>
      </w:r>
      <w:r w:rsidRPr="009D09A2">
        <w:rPr>
          <w:rFonts w:ascii="Book Antiqua" w:hAnsi="Book Antiqua"/>
          <w:b/>
          <w:color w:val="000000"/>
          <w:sz w:val="24"/>
          <w:szCs w:val="24"/>
        </w:rPr>
        <w:t>У</w:t>
      </w:r>
      <w:r w:rsidR="00E621E7" w:rsidRPr="009D09A2">
        <w:rPr>
          <w:rFonts w:ascii="Book Antiqua" w:hAnsi="Book Antiqua"/>
          <w:b/>
          <w:color w:val="000000"/>
          <w:sz w:val="24"/>
          <w:szCs w:val="24"/>
        </w:rPr>
        <w:t xml:space="preserve"> №</w:t>
      </w:r>
      <w:r w:rsidRPr="009D09A2">
        <w:rPr>
          <w:rFonts w:ascii="Book Antiqua" w:hAnsi="Book Antiqua"/>
          <w:color w:val="000000"/>
          <w:sz w:val="24"/>
          <w:szCs w:val="24"/>
        </w:rPr>
        <w:t>……………</w:t>
      </w:r>
    </w:p>
    <w:p w:rsidR="00E621E7" w:rsidRPr="007123EC" w:rsidRDefault="0088673C" w:rsidP="00037E0D">
      <w:pPr>
        <w:pStyle w:val="11"/>
        <w:ind w:firstLine="567"/>
        <w:rPr>
          <w:rFonts w:ascii="Book Antiqua" w:hAnsi="Book Antiqua"/>
          <w:b/>
          <w:i/>
          <w:color w:val="000000"/>
          <w:sz w:val="20"/>
          <w:szCs w:val="24"/>
        </w:rPr>
      </w:pPr>
      <w:r w:rsidRPr="007123EC">
        <w:rPr>
          <w:rFonts w:ascii="Book Antiqua" w:hAnsi="Book Antiqua"/>
          <w:b/>
          <w:i/>
          <w:color w:val="000000"/>
          <w:sz w:val="20"/>
          <w:szCs w:val="24"/>
        </w:rPr>
        <w:t>«</w:t>
      </w:r>
      <w:r w:rsidR="007E633B" w:rsidRPr="007123EC">
        <w:rPr>
          <w:rFonts w:ascii="Book Antiqua" w:hAnsi="Book Antiqua"/>
          <w:b/>
          <w:i/>
          <w:sz w:val="20"/>
          <w:szCs w:val="24"/>
        </w:rPr>
        <w:t>Про здійснення закупів</w:t>
      </w:r>
      <w:r w:rsidR="008662CF" w:rsidRPr="007123EC">
        <w:rPr>
          <w:rFonts w:ascii="Book Antiqua" w:hAnsi="Book Antiqua"/>
          <w:b/>
          <w:i/>
          <w:sz w:val="20"/>
          <w:szCs w:val="24"/>
        </w:rPr>
        <w:t>лі</w:t>
      </w:r>
      <w:r w:rsidR="007E633B" w:rsidRPr="007123EC">
        <w:rPr>
          <w:rFonts w:ascii="Book Antiqua" w:hAnsi="Book Antiqua"/>
          <w:b/>
          <w:i/>
          <w:sz w:val="20"/>
          <w:szCs w:val="24"/>
        </w:rPr>
        <w:t xml:space="preserve"> за державні кошти</w:t>
      </w:r>
      <w:r w:rsidRPr="007123EC">
        <w:rPr>
          <w:rFonts w:ascii="Book Antiqua" w:hAnsi="Book Antiqua"/>
          <w:b/>
          <w:i/>
          <w:color w:val="000000"/>
          <w:sz w:val="20"/>
          <w:szCs w:val="24"/>
        </w:rPr>
        <w:t>»</w:t>
      </w:r>
    </w:p>
    <w:p w:rsidR="00951FBD" w:rsidRPr="00D14406" w:rsidRDefault="00951FBD" w:rsidP="00037E0D">
      <w:pPr>
        <w:pStyle w:val="11"/>
        <w:ind w:firstLine="567"/>
        <w:rPr>
          <w:b/>
          <w:color w:val="000000"/>
          <w:sz w:val="24"/>
          <w:szCs w:val="24"/>
        </w:rPr>
      </w:pPr>
    </w:p>
    <w:p w:rsidR="00E621E7" w:rsidRDefault="003054D4" w:rsidP="00037E0D">
      <w:pPr>
        <w:spacing w:after="0" w:line="240" w:lineRule="auto"/>
        <w:ind w:firstLine="567"/>
        <w:jc w:val="both"/>
        <w:rPr>
          <w:rFonts w:ascii="Times New Roman" w:hAnsi="Times New Roman" w:cs="Times New Roman"/>
          <w:color w:val="000000"/>
          <w:lang w:val="uk-UA"/>
        </w:rPr>
      </w:pPr>
      <w:r w:rsidRPr="00D14406">
        <w:rPr>
          <w:rFonts w:ascii="Times New Roman" w:hAnsi="Times New Roman" w:cs="Times New Roman"/>
          <w:color w:val="000000"/>
          <w:lang w:val="uk-UA"/>
        </w:rPr>
        <w:t>м.</w:t>
      </w:r>
      <w:r w:rsidR="00E621E7" w:rsidRPr="00D14406">
        <w:rPr>
          <w:rFonts w:ascii="Times New Roman" w:hAnsi="Times New Roman" w:cs="Times New Roman"/>
          <w:color w:val="000000"/>
          <w:lang w:val="uk-UA"/>
        </w:rPr>
        <w:t xml:space="preserve"> Ки</w:t>
      </w:r>
      <w:r w:rsidR="0088673C" w:rsidRPr="00D14406">
        <w:rPr>
          <w:rFonts w:ascii="Times New Roman" w:hAnsi="Times New Roman" w:cs="Times New Roman"/>
          <w:color w:val="000000"/>
          <w:lang w:val="uk-UA"/>
        </w:rPr>
        <w:t>їв</w:t>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88673C" w:rsidRPr="00D14406">
        <w:rPr>
          <w:rFonts w:ascii="Times New Roman" w:hAnsi="Times New Roman" w:cs="Times New Roman"/>
          <w:color w:val="000000"/>
          <w:lang w:val="uk-UA"/>
        </w:rPr>
        <w:tab/>
      </w:r>
      <w:r w:rsidR="00951FBD" w:rsidRPr="00D14406">
        <w:rPr>
          <w:rFonts w:ascii="Times New Roman" w:hAnsi="Times New Roman" w:cs="Times New Roman"/>
          <w:color w:val="000000"/>
          <w:lang w:val="uk-UA"/>
        </w:rPr>
        <w:tab/>
      </w:r>
      <w:r w:rsidR="00B23B04" w:rsidRPr="00D14406">
        <w:rPr>
          <w:rFonts w:ascii="Times New Roman" w:hAnsi="Times New Roman" w:cs="Times New Roman"/>
          <w:color w:val="000000"/>
          <w:lang w:val="uk-UA"/>
        </w:rPr>
        <w:t>«</w:t>
      </w:r>
      <w:r w:rsidR="0088673C" w:rsidRPr="00D14406">
        <w:rPr>
          <w:rFonts w:ascii="Times New Roman" w:hAnsi="Times New Roman" w:cs="Times New Roman"/>
          <w:color w:val="000000"/>
          <w:lang w:val="uk-UA"/>
        </w:rPr>
        <w:t>____» ____________</w:t>
      </w:r>
      <w:r w:rsidR="0061699E">
        <w:rPr>
          <w:rFonts w:ascii="Times New Roman" w:hAnsi="Times New Roman" w:cs="Times New Roman"/>
          <w:color w:val="000000"/>
          <w:lang w:val="uk-UA"/>
        </w:rPr>
        <w:t>20</w:t>
      </w:r>
      <w:r w:rsidR="00E57A6A">
        <w:rPr>
          <w:rFonts w:ascii="Times New Roman" w:hAnsi="Times New Roman" w:cs="Times New Roman"/>
          <w:color w:val="000000"/>
          <w:lang w:val="uk-UA"/>
        </w:rPr>
        <w:t>2</w:t>
      </w:r>
      <w:r w:rsidR="00174378">
        <w:rPr>
          <w:rFonts w:ascii="Times New Roman" w:hAnsi="Times New Roman" w:cs="Times New Roman"/>
          <w:color w:val="000000"/>
          <w:lang w:val="uk-UA"/>
        </w:rPr>
        <w:t>3</w:t>
      </w:r>
      <w:r w:rsidR="007C0EEC">
        <w:rPr>
          <w:rFonts w:ascii="Times New Roman" w:hAnsi="Times New Roman" w:cs="Times New Roman"/>
          <w:color w:val="000000"/>
          <w:lang w:val="uk-UA"/>
        </w:rPr>
        <w:t xml:space="preserve"> </w:t>
      </w:r>
      <w:r w:rsidR="00E621E7" w:rsidRPr="00D14406">
        <w:rPr>
          <w:rFonts w:ascii="Times New Roman" w:hAnsi="Times New Roman" w:cs="Times New Roman"/>
          <w:color w:val="000000"/>
          <w:lang w:val="uk-UA"/>
        </w:rPr>
        <w:t>р.</w:t>
      </w:r>
    </w:p>
    <w:p w:rsidR="00D73ECE" w:rsidRPr="00D14406" w:rsidRDefault="00D73ECE" w:rsidP="00037E0D">
      <w:pPr>
        <w:spacing w:after="0" w:line="240" w:lineRule="auto"/>
        <w:ind w:firstLine="567"/>
        <w:jc w:val="both"/>
        <w:rPr>
          <w:rFonts w:ascii="Times New Roman" w:hAnsi="Times New Roman" w:cs="Times New Roman"/>
          <w:color w:val="000000"/>
          <w:lang w:val="uk-UA"/>
        </w:rPr>
      </w:pPr>
    </w:p>
    <w:p w:rsidR="00E621E7" w:rsidRPr="00D14406" w:rsidRDefault="00E621E7" w:rsidP="00037E0D">
      <w:pPr>
        <w:spacing w:after="0" w:line="240" w:lineRule="auto"/>
        <w:ind w:firstLine="567"/>
        <w:jc w:val="both"/>
        <w:rPr>
          <w:rFonts w:ascii="Times New Roman" w:hAnsi="Times New Roman" w:cs="Times New Roman"/>
          <w:lang w:val="uk-UA"/>
        </w:rPr>
      </w:pPr>
      <w:r w:rsidRPr="00D14406">
        <w:rPr>
          <w:rFonts w:ascii="Times New Roman" w:hAnsi="Times New Roman" w:cs="Times New Roman"/>
          <w:b/>
          <w:lang w:val="uk-UA"/>
        </w:rPr>
        <w:t>Управління будівництва, архітектури та землекористування</w:t>
      </w:r>
      <w:r w:rsidR="00B832A5" w:rsidRPr="00D14406">
        <w:rPr>
          <w:rFonts w:ascii="Times New Roman" w:hAnsi="Times New Roman" w:cs="Times New Roman"/>
          <w:b/>
          <w:lang w:val="uk-UA"/>
        </w:rPr>
        <w:t xml:space="preserve"> Святошинської районної в місті </w:t>
      </w:r>
      <w:r w:rsidRPr="00D14406">
        <w:rPr>
          <w:rFonts w:ascii="Times New Roman" w:hAnsi="Times New Roman" w:cs="Times New Roman"/>
          <w:b/>
          <w:lang w:val="uk-UA"/>
        </w:rPr>
        <w:t>Києві державної адміністрації,</w:t>
      </w:r>
      <w:r w:rsidR="00E65095" w:rsidRPr="00D14406">
        <w:rPr>
          <w:rFonts w:ascii="Times New Roman" w:hAnsi="Times New Roman" w:cs="Times New Roman"/>
          <w:lang w:val="uk-UA"/>
        </w:rPr>
        <w:t xml:space="preserve"> (надалі - Замовник) в особі </w:t>
      </w:r>
      <w:r w:rsidRPr="00D14406">
        <w:rPr>
          <w:rFonts w:ascii="Times New Roman" w:hAnsi="Times New Roman" w:cs="Times New Roman"/>
          <w:lang w:val="uk-UA"/>
        </w:rPr>
        <w:t xml:space="preserve">начальника </w:t>
      </w:r>
      <w:r w:rsidR="00D26B91" w:rsidRPr="00D14406">
        <w:rPr>
          <w:rFonts w:ascii="Times New Roman" w:hAnsi="Times New Roman" w:cs="Times New Roman"/>
          <w:lang w:val="uk-UA"/>
        </w:rPr>
        <w:t>Кучерявого Андрія Михайловича</w:t>
      </w:r>
      <w:r w:rsidRPr="00D14406">
        <w:rPr>
          <w:rFonts w:ascii="Times New Roman" w:hAnsi="Times New Roman" w:cs="Times New Roman"/>
          <w:lang w:val="uk-UA"/>
        </w:rPr>
        <w:t>,</w:t>
      </w:r>
      <w:r w:rsidR="00B832A5" w:rsidRPr="00D14406">
        <w:rPr>
          <w:rFonts w:ascii="Times New Roman" w:hAnsi="Times New Roman" w:cs="Times New Roman"/>
          <w:lang w:val="uk-UA"/>
        </w:rPr>
        <w:t xml:space="preserve"> що діє на підставі Положення, </w:t>
      </w:r>
      <w:r w:rsidRPr="00D14406">
        <w:rPr>
          <w:rFonts w:ascii="Times New Roman" w:hAnsi="Times New Roman" w:cs="Times New Roman"/>
          <w:lang w:val="uk-UA"/>
        </w:rPr>
        <w:t xml:space="preserve">з однієї сторони, та </w:t>
      </w:r>
      <w:r w:rsidR="00D43823" w:rsidRPr="00D14406">
        <w:rPr>
          <w:rFonts w:ascii="Times New Roman" w:hAnsi="Times New Roman" w:cs="Times New Roman"/>
          <w:b/>
          <w:lang w:val="uk-UA"/>
        </w:rPr>
        <w:t>______</w:t>
      </w:r>
      <w:r w:rsidR="00D26B91" w:rsidRPr="00D14406">
        <w:rPr>
          <w:rFonts w:ascii="Times New Roman" w:hAnsi="Times New Roman" w:cs="Times New Roman"/>
          <w:b/>
          <w:lang w:val="uk-UA"/>
        </w:rPr>
        <w:t xml:space="preserve"> «</w:t>
      </w:r>
      <w:r w:rsidR="00B271E3" w:rsidRPr="00D14406">
        <w:rPr>
          <w:rFonts w:ascii="Times New Roman" w:hAnsi="Times New Roman" w:cs="Times New Roman"/>
          <w:b/>
          <w:lang w:val="uk-UA"/>
        </w:rPr>
        <w:t>_______</w:t>
      </w:r>
      <w:r w:rsidR="00D26B91" w:rsidRPr="00D14406">
        <w:rPr>
          <w:rFonts w:ascii="Times New Roman" w:hAnsi="Times New Roman" w:cs="Times New Roman"/>
          <w:b/>
          <w:lang w:val="uk-UA"/>
        </w:rPr>
        <w:t>»</w:t>
      </w:r>
      <w:r w:rsidR="007C0EEC">
        <w:rPr>
          <w:rFonts w:ascii="Times New Roman" w:hAnsi="Times New Roman" w:cs="Times New Roman"/>
          <w:b/>
          <w:lang w:val="uk-UA"/>
        </w:rPr>
        <w:t xml:space="preserve"> </w:t>
      </w:r>
      <w:r w:rsidR="00995B4B" w:rsidRPr="00D14406">
        <w:rPr>
          <w:rFonts w:ascii="Times New Roman" w:hAnsi="Times New Roman" w:cs="Times New Roman"/>
          <w:lang w:val="uk-UA"/>
        </w:rPr>
        <w:t xml:space="preserve">(надалі </w:t>
      </w:r>
      <w:r w:rsidR="00B832A5" w:rsidRPr="00D14406">
        <w:rPr>
          <w:rFonts w:ascii="Times New Roman" w:hAnsi="Times New Roman" w:cs="Times New Roman"/>
          <w:lang w:val="uk-UA"/>
        </w:rPr>
        <w:t xml:space="preserve">- </w:t>
      </w:r>
      <w:r w:rsidRPr="00D14406">
        <w:rPr>
          <w:rFonts w:ascii="Times New Roman" w:hAnsi="Times New Roman" w:cs="Times New Roman"/>
          <w:lang w:val="uk-UA"/>
        </w:rPr>
        <w:t>Підрядник), в особі</w:t>
      </w:r>
      <w:r w:rsidR="00D26B91" w:rsidRPr="00D14406">
        <w:rPr>
          <w:rFonts w:ascii="Times New Roman" w:hAnsi="Times New Roman" w:cs="Times New Roman"/>
          <w:lang w:val="uk-UA"/>
        </w:rPr>
        <w:t xml:space="preserve"> директора </w:t>
      </w:r>
      <w:r w:rsidR="00B271E3" w:rsidRPr="00D14406">
        <w:rPr>
          <w:rFonts w:ascii="Times New Roman" w:hAnsi="Times New Roman" w:cs="Times New Roman"/>
          <w:lang w:val="uk-UA"/>
        </w:rPr>
        <w:t>_________</w:t>
      </w:r>
      <w:r w:rsidRPr="00D14406">
        <w:rPr>
          <w:rFonts w:ascii="Times New Roman" w:hAnsi="Times New Roman" w:cs="Times New Roman"/>
          <w:lang w:val="uk-UA"/>
        </w:rPr>
        <w:t>,</w:t>
      </w:r>
      <w:r w:rsidR="00B832A5" w:rsidRPr="00D14406">
        <w:rPr>
          <w:rFonts w:ascii="Times New Roman" w:hAnsi="Times New Roman" w:cs="Times New Roman"/>
          <w:lang w:val="uk-UA"/>
        </w:rPr>
        <w:t xml:space="preserve">що діє на підставі Статуту, </w:t>
      </w:r>
      <w:r w:rsidRPr="00D14406">
        <w:rPr>
          <w:rFonts w:ascii="Times New Roman" w:hAnsi="Times New Roman" w:cs="Times New Roman"/>
          <w:lang w:val="uk-UA"/>
        </w:rPr>
        <w:t xml:space="preserve">з другої сторони, а в подальшому разом Сторони, уклали </w:t>
      </w:r>
      <w:r w:rsidR="00B832A5" w:rsidRPr="00D14406">
        <w:rPr>
          <w:rFonts w:ascii="Times New Roman" w:hAnsi="Times New Roman" w:cs="Times New Roman"/>
          <w:lang w:val="uk-UA"/>
        </w:rPr>
        <w:t xml:space="preserve">цей Договір (надалі - Договір) </w:t>
      </w:r>
      <w:r w:rsidRPr="00D14406">
        <w:rPr>
          <w:rFonts w:ascii="Times New Roman" w:hAnsi="Times New Roman" w:cs="Times New Roman"/>
          <w:lang w:val="uk-UA"/>
        </w:rPr>
        <w:t>про наступне:</w:t>
      </w:r>
    </w:p>
    <w:p w:rsidR="00AC03E6" w:rsidRDefault="00AC03E6" w:rsidP="00037E0D">
      <w:pPr>
        <w:pStyle w:val="a3"/>
        <w:spacing w:after="0"/>
        <w:ind w:firstLine="567"/>
        <w:jc w:val="center"/>
        <w:rPr>
          <w:b/>
          <w:bCs/>
          <w:color w:val="000000"/>
          <w:lang w:val="uk-UA"/>
        </w:rPr>
      </w:pPr>
    </w:p>
    <w:p w:rsidR="00E621E7" w:rsidRPr="00D14406" w:rsidRDefault="00E621E7" w:rsidP="00037E0D">
      <w:pPr>
        <w:pStyle w:val="a3"/>
        <w:spacing w:after="0"/>
        <w:ind w:firstLine="567"/>
        <w:jc w:val="center"/>
        <w:rPr>
          <w:b/>
          <w:bCs/>
          <w:color w:val="000000"/>
          <w:lang w:val="uk-UA"/>
        </w:rPr>
      </w:pPr>
      <w:r w:rsidRPr="00D14406">
        <w:rPr>
          <w:b/>
          <w:bCs/>
          <w:color w:val="000000"/>
          <w:lang w:val="uk-UA"/>
        </w:rPr>
        <w:t>I. ПРЕДМЕТ ДОГОВОРУ</w:t>
      </w:r>
    </w:p>
    <w:p w:rsidR="00E621E7" w:rsidRPr="00D14406" w:rsidRDefault="00E621E7" w:rsidP="00037E0D">
      <w:pPr>
        <w:pStyle w:val="12"/>
        <w:ind w:firstLine="567"/>
        <w:jc w:val="both"/>
      </w:pPr>
      <w:r w:rsidRPr="00D14406">
        <w:t xml:space="preserve">1.1. Підрядник за завданням Замовника зобов’язується на свій ризик виконати роботи з </w:t>
      </w:r>
      <w:r w:rsidR="007E633B" w:rsidRPr="00D14406">
        <w:t>(</w:t>
      </w:r>
      <w:r w:rsidR="007E633B" w:rsidRPr="00D4093F">
        <w:rPr>
          <w:i/>
          <w:color w:val="FF0000"/>
        </w:rPr>
        <w:t>Зазначається предмет закупівлі</w:t>
      </w:r>
      <w:r w:rsidR="007E633B" w:rsidRPr="00D14406">
        <w:t xml:space="preserve">) </w:t>
      </w:r>
      <w:r w:rsidRPr="00D14406">
        <w:t xml:space="preserve">(надалі – </w:t>
      </w:r>
      <w:r w:rsidRPr="000F11B6">
        <w:rPr>
          <w:b/>
          <w:i/>
        </w:rPr>
        <w:t>Об’єкт</w:t>
      </w:r>
      <w:r w:rsidRPr="00D14406">
        <w:t>), а</w:t>
      </w:r>
      <w:r w:rsidR="007C0EEC">
        <w:t xml:space="preserve"> </w:t>
      </w:r>
      <w:r w:rsidRPr="00D14406">
        <w:t>Замовник зобов’язується прийняти виконані роботи та оплатити їх вартість, згідно з умовами  даного Договору.</w:t>
      </w:r>
    </w:p>
    <w:p w:rsidR="00E621E7" w:rsidRPr="00D14406" w:rsidRDefault="00E621E7" w:rsidP="00037E0D">
      <w:pPr>
        <w:pStyle w:val="12"/>
        <w:ind w:firstLine="567"/>
        <w:jc w:val="both"/>
      </w:pPr>
      <w:r w:rsidRPr="00D14406">
        <w:t xml:space="preserve">1.2. Перелік, обсяги </w:t>
      </w:r>
      <w:r w:rsidR="007E633B" w:rsidRPr="00D14406">
        <w:t>робіт визначаютьс</w:t>
      </w:r>
      <w:r w:rsidR="000430CC" w:rsidRPr="00D14406">
        <w:t xml:space="preserve">я в кошторисі, а вартість робіт – </w:t>
      </w:r>
      <w:r w:rsidR="007E633B" w:rsidRPr="00D14406">
        <w:t xml:space="preserve">договірною ціною, що затверджуються Замовником після проведення в установленому порядку і отримання висновку експертизи кошторисної документації </w:t>
      </w:r>
      <w:r w:rsidR="00D43823" w:rsidRPr="00D14406">
        <w:rPr>
          <w:b/>
        </w:rPr>
        <w:t>(</w:t>
      </w:r>
      <w:r w:rsidRPr="00D14406">
        <w:rPr>
          <w:b/>
        </w:rPr>
        <w:t>Додаток № 1</w:t>
      </w:r>
      <w:r w:rsidR="00D43823" w:rsidRPr="00D14406">
        <w:rPr>
          <w:b/>
        </w:rPr>
        <w:t>)</w:t>
      </w:r>
      <w:r w:rsidRPr="00D14406">
        <w:t xml:space="preserve">, </w:t>
      </w:r>
      <w:r w:rsidR="00C41514" w:rsidRPr="00C97A0E">
        <w:t>згідно Настанови з визначення вартості будівництва, затвердженої наказом Міністерства розвитку громад та територій України від 01.11.2021 року № 281 «Про затвердження кошторисних норм України у будівництві»</w:t>
      </w:r>
      <w:r w:rsidR="00E35199" w:rsidRPr="00D14406">
        <w:t>.</w:t>
      </w:r>
    </w:p>
    <w:p w:rsidR="00C2063A" w:rsidRPr="00D14406" w:rsidRDefault="00E621E7" w:rsidP="00037E0D">
      <w:pPr>
        <w:pStyle w:val="12"/>
        <w:ind w:firstLine="567"/>
        <w:jc w:val="both"/>
      </w:pPr>
      <w:r w:rsidRPr="00D14406">
        <w:t xml:space="preserve">1.3. </w:t>
      </w:r>
      <w:r w:rsidR="003A1680" w:rsidRPr="00D14406">
        <w:t>Склад та обсяги робіт можуть бути перегля</w:t>
      </w:r>
      <w:r w:rsidR="00E35199" w:rsidRPr="00D14406">
        <w:t xml:space="preserve">нуті в процесі виконання робіт </w:t>
      </w:r>
      <w:r w:rsidR="003A1680" w:rsidRPr="00D14406">
        <w:t>у разі внесення змін до проектної документації у порядку</w:t>
      </w:r>
      <w:r w:rsidR="00C2063A" w:rsidRPr="00D14406">
        <w:t>,з</w:t>
      </w:r>
      <w:r w:rsidR="00E35199" w:rsidRPr="00D14406">
        <w:t>азначеному у п. </w:t>
      </w:r>
      <w:r w:rsidR="003A1680" w:rsidRPr="00D14406">
        <w:t>53 Загальних умов укладання та виконання договорів підряду в капітальному будівництві, затверджених</w:t>
      </w:r>
      <w:r w:rsidR="000A7FEF" w:rsidRPr="00D14406">
        <w:t xml:space="preserve"> постановою Кабінету Міністрів України</w:t>
      </w:r>
      <w:r w:rsidR="00E57A6A">
        <w:t xml:space="preserve"> від 01.08.</w:t>
      </w:r>
      <w:r w:rsidR="0029697A" w:rsidRPr="00D14406">
        <w:t xml:space="preserve">2005р. № </w:t>
      </w:r>
      <w:r w:rsidR="00C2063A" w:rsidRPr="00D14406">
        <w:t>668 (далі-Загальні умови).</w:t>
      </w:r>
    </w:p>
    <w:p w:rsidR="00FC491D" w:rsidRPr="00D14406" w:rsidRDefault="00C2063A" w:rsidP="00037E0D">
      <w:pPr>
        <w:pStyle w:val="12"/>
        <w:ind w:firstLine="567"/>
        <w:jc w:val="both"/>
      </w:pPr>
      <w:r w:rsidRPr="00D14406">
        <w:t xml:space="preserve">1.4. </w:t>
      </w:r>
      <w:r w:rsidR="00E621E7" w:rsidRPr="00D14406">
        <w:t>Обсяги робіт можуть бути зменшені залежно від реального фінансування видатків.</w:t>
      </w:r>
    </w:p>
    <w:p w:rsidR="00E91E77" w:rsidRPr="00D14406" w:rsidRDefault="00E91E77" w:rsidP="00037E0D">
      <w:pPr>
        <w:pStyle w:val="12"/>
        <w:ind w:firstLine="567"/>
        <w:jc w:val="both"/>
      </w:pPr>
    </w:p>
    <w:p w:rsidR="00FC491D" w:rsidRPr="00D14406" w:rsidRDefault="00BB1F79" w:rsidP="00037E0D">
      <w:pPr>
        <w:pStyle w:val="12"/>
        <w:ind w:firstLine="567"/>
        <w:jc w:val="center"/>
        <w:rPr>
          <w:b/>
        </w:rPr>
      </w:pPr>
      <w:r w:rsidRPr="00D14406">
        <w:rPr>
          <w:b/>
        </w:rPr>
        <w:t>II. ЯКІСТЬ РОБІТ</w:t>
      </w:r>
    </w:p>
    <w:p w:rsidR="00CF29D0" w:rsidRPr="00D14406" w:rsidRDefault="00BB1F79" w:rsidP="00037E0D">
      <w:pPr>
        <w:pStyle w:val="HTML"/>
        <w:shd w:val="clear" w:color="auto" w:fill="FFFFFF"/>
        <w:ind w:firstLine="567"/>
        <w:jc w:val="both"/>
        <w:textAlignment w:val="baseline"/>
        <w:rPr>
          <w:rFonts w:ascii="Times New Roman" w:hAnsi="Times New Roman" w:cs="Times New Roman"/>
          <w:color w:val="000000"/>
          <w:sz w:val="24"/>
          <w:szCs w:val="24"/>
          <w:lang w:val="uk-UA"/>
        </w:rPr>
      </w:pPr>
      <w:bookmarkStart w:id="0" w:name="o242"/>
      <w:bookmarkEnd w:id="0"/>
      <w:r w:rsidRPr="00D14406">
        <w:rPr>
          <w:rFonts w:ascii="Times New Roman" w:hAnsi="Times New Roman" w:cs="Times New Roman"/>
          <w:color w:val="000000"/>
          <w:sz w:val="24"/>
          <w:szCs w:val="24"/>
          <w:lang w:val="uk-UA"/>
        </w:rPr>
        <w:t>2.1.</w:t>
      </w:r>
      <w:r w:rsidR="00E35199" w:rsidRPr="00D14406">
        <w:rPr>
          <w:rFonts w:ascii="Times New Roman" w:hAnsi="Times New Roman" w:cs="Times New Roman"/>
          <w:color w:val="000000"/>
          <w:sz w:val="24"/>
          <w:szCs w:val="24"/>
          <w:lang w:val="uk-UA"/>
        </w:rPr>
        <w:t xml:space="preserve">Підрядник повинен виконати </w:t>
      </w:r>
      <w:r w:rsidR="001D6628" w:rsidRPr="00D14406">
        <w:rPr>
          <w:rFonts w:ascii="Times New Roman" w:hAnsi="Times New Roman" w:cs="Times New Roman"/>
          <w:color w:val="000000"/>
          <w:sz w:val="24"/>
          <w:szCs w:val="24"/>
          <w:lang w:val="uk-UA"/>
        </w:rPr>
        <w:t>передбачені цим Договором роботи, якість яких відповідає ДСТУ, технічним умовам, позитивному висновку експертизи та вимогам Замовника.</w:t>
      </w:r>
    </w:p>
    <w:p w:rsidR="00E91E77" w:rsidRPr="00D14406" w:rsidRDefault="00E91E77" w:rsidP="00037E0D">
      <w:pPr>
        <w:pStyle w:val="HTML"/>
        <w:shd w:val="clear" w:color="auto" w:fill="FFFFFF"/>
        <w:ind w:firstLine="567"/>
        <w:jc w:val="both"/>
        <w:textAlignment w:val="baseline"/>
        <w:rPr>
          <w:rFonts w:ascii="Times New Roman" w:hAnsi="Times New Roman" w:cs="Times New Roman"/>
          <w:color w:val="000000"/>
          <w:sz w:val="24"/>
          <w:szCs w:val="24"/>
          <w:lang w:val="uk-UA"/>
        </w:rPr>
      </w:pPr>
    </w:p>
    <w:p w:rsidR="00E91E77" w:rsidRPr="00DB7A8B" w:rsidRDefault="00CF29D0" w:rsidP="00037E0D">
      <w:pPr>
        <w:spacing w:after="0" w:line="240" w:lineRule="auto"/>
        <w:ind w:firstLine="567"/>
        <w:jc w:val="center"/>
        <w:rPr>
          <w:rFonts w:ascii="Times New Roman" w:hAnsi="Times New Roman" w:cs="Times New Roman"/>
          <w:b/>
          <w:color w:val="000000"/>
          <w:lang w:val="uk-UA"/>
        </w:rPr>
      </w:pPr>
      <w:r w:rsidRPr="00DB7A8B">
        <w:rPr>
          <w:rFonts w:ascii="Times New Roman" w:hAnsi="Times New Roman" w:cs="Times New Roman"/>
          <w:b/>
          <w:color w:val="000000"/>
          <w:lang w:val="uk-UA"/>
        </w:rPr>
        <w:t>I</w:t>
      </w:r>
      <w:r w:rsidR="0026411D" w:rsidRPr="00DB7A8B">
        <w:rPr>
          <w:rFonts w:ascii="Times New Roman" w:hAnsi="Times New Roman" w:cs="Times New Roman"/>
          <w:b/>
          <w:color w:val="000000"/>
          <w:lang w:val="uk-UA"/>
        </w:rPr>
        <w:t>ІІ. СТРОКИ ВИКОНАННЯ РОБІТ</w:t>
      </w:r>
    </w:p>
    <w:p w:rsidR="00467F5B" w:rsidRPr="00A8740E" w:rsidRDefault="00CF29D0" w:rsidP="00037E0D">
      <w:pPr>
        <w:pStyle w:val="12"/>
        <w:ind w:firstLine="567"/>
        <w:jc w:val="both"/>
      </w:pPr>
      <w:r w:rsidRPr="00D14406">
        <w:t>3</w:t>
      </w:r>
      <w:r w:rsidR="00536E79">
        <w:t>.1</w:t>
      </w:r>
      <w:r w:rsidR="00E621E7" w:rsidRPr="00D14406">
        <w:t xml:space="preserve">. </w:t>
      </w:r>
      <w:r w:rsidR="00467F5B" w:rsidRPr="00D14406">
        <w:t>Початок та закінчення робіт</w:t>
      </w:r>
      <w:r w:rsidR="00EE29EC">
        <w:t xml:space="preserve"> </w:t>
      </w:r>
      <w:r w:rsidR="00467F5B" w:rsidRPr="00D14406">
        <w:t xml:space="preserve">(види </w:t>
      </w:r>
      <w:r w:rsidR="00467F5B" w:rsidRPr="00A8740E">
        <w:t xml:space="preserve">робіт, етапи робіт, комплекси робіт визначаються календарним графіком виконання робіт, який є </w:t>
      </w:r>
      <w:r w:rsidR="007C4F34" w:rsidRPr="00A8740E">
        <w:t>невід’ємною</w:t>
      </w:r>
      <w:r w:rsidR="00467F5B" w:rsidRPr="00A8740E">
        <w:t xml:space="preserve"> частиною Договору</w:t>
      </w:r>
      <w:r w:rsidR="00E57A6A" w:rsidRPr="00A8740E">
        <w:t xml:space="preserve"> </w:t>
      </w:r>
      <w:r w:rsidR="00D43823" w:rsidRPr="00A8740E">
        <w:rPr>
          <w:b/>
        </w:rPr>
        <w:t>(Додаток № 2)</w:t>
      </w:r>
      <w:r w:rsidR="00467F5B" w:rsidRPr="00A8740E">
        <w:t>.</w:t>
      </w:r>
      <w:r w:rsidR="00F97395" w:rsidRPr="00A8740E">
        <w:t xml:space="preserve"> Календарний графік виконання робіт складає Підрядник та передає Замовнику до початку виконання робіт</w:t>
      </w:r>
      <w:r w:rsidR="00D43823" w:rsidRPr="00A8740E">
        <w:t xml:space="preserve">. </w:t>
      </w:r>
    </w:p>
    <w:p w:rsidR="009B7737" w:rsidRPr="00D14406" w:rsidRDefault="00CF29D0" w:rsidP="00037E0D">
      <w:pPr>
        <w:pStyle w:val="12"/>
        <w:ind w:firstLine="567"/>
        <w:jc w:val="both"/>
      </w:pPr>
      <w:r w:rsidRPr="00D14406">
        <w:t>3</w:t>
      </w:r>
      <w:r w:rsidR="00536E79">
        <w:t>.2</w:t>
      </w:r>
      <w:r w:rsidR="009B7737" w:rsidRPr="00D14406">
        <w:t xml:space="preserve">. Підрядник може забезпечити достроково завершення виконання робіт і здачу їх Замовнику. </w:t>
      </w:r>
    </w:p>
    <w:p w:rsidR="005E6A68" w:rsidRPr="00D14406" w:rsidRDefault="00CF29D0" w:rsidP="00037E0D">
      <w:pPr>
        <w:pStyle w:val="12"/>
        <w:ind w:firstLine="567"/>
        <w:jc w:val="both"/>
      </w:pPr>
      <w:r w:rsidRPr="00D14406">
        <w:t>3</w:t>
      </w:r>
      <w:r w:rsidR="00536E79">
        <w:t>.3</w:t>
      </w:r>
      <w:r w:rsidR="00F775B1" w:rsidRPr="00D14406">
        <w:t xml:space="preserve">. </w:t>
      </w:r>
      <w:r w:rsidR="00DE160B" w:rsidRPr="00D14406">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договірної ціни, плану фінансування</w:t>
      </w:r>
      <w:r w:rsidR="005E6A68" w:rsidRPr="00D14406">
        <w:t>.</w:t>
      </w:r>
    </w:p>
    <w:p w:rsidR="00E621E7" w:rsidRPr="00D14406" w:rsidRDefault="00CF29D0" w:rsidP="00037E0D">
      <w:pPr>
        <w:pStyle w:val="12"/>
        <w:ind w:firstLine="567"/>
        <w:jc w:val="both"/>
      </w:pPr>
      <w:r w:rsidRPr="00D14406">
        <w:t>3</w:t>
      </w:r>
      <w:r w:rsidR="00E621E7" w:rsidRPr="00D14406">
        <w:t>.</w:t>
      </w:r>
      <w:r w:rsidR="00536E79">
        <w:t>4</w:t>
      </w:r>
      <w:r w:rsidR="00E621E7" w:rsidRPr="00D14406">
        <w:t xml:space="preserve">. Строки виконання робіт можуть змінюватись із внесенням відповідних змін </w:t>
      </w:r>
      <w:r w:rsidR="0033779B" w:rsidRPr="00D14406">
        <w:t>до</w:t>
      </w:r>
      <w:r w:rsidR="00E621E7" w:rsidRPr="00D14406">
        <w:t xml:space="preserve"> Договору у разі:</w:t>
      </w:r>
    </w:p>
    <w:p w:rsidR="00E843FE" w:rsidRPr="00DA08EC" w:rsidRDefault="00E843FE" w:rsidP="00E843FE">
      <w:pPr>
        <w:pStyle w:val="12"/>
        <w:jc w:val="both"/>
      </w:pPr>
      <w:r w:rsidRPr="00DA08EC">
        <w:t xml:space="preserve">- виникнення обставин непереборної сили; </w:t>
      </w:r>
      <w:r w:rsidRPr="00DA08EC">
        <w:br/>
      </w:r>
      <w:bookmarkStart w:id="1" w:name="o94"/>
      <w:bookmarkStart w:id="2" w:name="o96"/>
      <w:bookmarkEnd w:id="1"/>
      <w:bookmarkEnd w:id="2"/>
      <w:r w:rsidRPr="00DA08EC">
        <w:t xml:space="preserve">- дій третіх  осіб,  що унеможливлюють належне виконання робіт, за   винятком  випадків,  коли  ці дії зумовлені залежними від підрядника обставинами; </w:t>
      </w:r>
    </w:p>
    <w:p w:rsidR="00E843FE" w:rsidRPr="00056FAE" w:rsidRDefault="00E843FE" w:rsidP="00E843FE">
      <w:pPr>
        <w:pStyle w:val="12"/>
        <w:jc w:val="both"/>
        <w:rPr>
          <w:lang w:val="ru-RU"/>
        </w:rPr>
      </w:pPr>
      <w:r w:rsidRPr="00DA08EC">
        <w:t>-</w:t>
      </w:r>
      <w:r w:rsidRPr="00DA08EC">
        <w:rPr>
          <w:lang w:val="ru-RU"/>
        </w:rPr>
        <w:t> </w:t>
      </w:r>
      <w:r w:rsidRPr="00DA08EC">
        <w:t>внесення</w:t>
      </w:r>
      <w:r w:rsidRPr="00DA08EC">
        <w:rPr>
          <w:lang w:val="ru-RU"/>
        </w:rPr>
        <w:t> </w:t>
      </w:r>
      <w:r w:rsidRPr="00DA08EC">
        <w:t>змін</w:t>
      </w:r>
      <w:r w:rsidRPr="00DA08EC">
        <w:rPr>
          <w:lang w:val="ru-RU"/>
        </w:rPr>
        <w:t> </w:t>
      </w:r>
      <w:r w:rsidRPr="00DA08EC">
        <w:t>до</w:t>
      </w:r>
      <w:r w:rsidRPr="00DA08EC">
        <w:rPr>
          <w:lang w:val="ru-RU"/>
        </w:rPr>
        <w:t> </w:t>
      </w:r>
      <w:r w:rsidRPr="00DA08EC">
        <w:t>проектної</w:t>
      </w:r>
      <w:r w:rsidRPr="00DA08EC">
        <w:rPr>
          <w:lang w:val="ru-RU"/>
        </w:rPr>
        <w:t> </w:t>
      </w:r>
      <w:r w:rsidRPr="00DA08EC">
        <w:t xml:space="preserve">документації; </w:t>
      </w:r>
      <w:r w:rsidRPr="00DA08EC">
        <w:br/>
      </w:r>
      <w:bookmarkStart w:id="3" w:name="o97"/>
      <w:bookmarkEnd w:id="3"/>
      <w:r w:rsidRPr="00DA08EC">
        <w:t>- виникнення інших  обставин,  що  можуть  вплинути  на  строки виконання робіт будівництва об'єкта).</w:t>
      </w:r>
    </w:p>
    <w:p w:rsidR="00E621E7" w:rsidRPr="00D14406" w:rsidRDefault="00CF29D0" w:rsidP="00037E0D">
      <w:pPr>
        <w:pStyle w:val="12"/>
        <w:ind w:firstLine="567"/>
        <w:jc w:val="both"/>
      </w:pPr>
      <w:r w:rsidRPr="00D14406">
        <w:lastRenderedPageBreak/>
        <w:t>3</w:t>
      </w:r>
      <w:r w:rsidR="00E621E7" w:rsidRPr="00D14406">
        <w:t>.</w:t>
      </w:r>
      <w:r w:rsidR="00536E79">
        <w:t>5</w:t>
      </w:r>
      <w:r w:rsidR="00E621E7" w:rsidRPr="00D14406">
        <w:t>. Датою закінчення робіт за Договором вважається дата їх прийняття Замовником.</w:t>
      </w:r>
    </w:p>
    <w:p w:rsidR="003D548C" w:rsidRDefault="003D548C" w:rsidP="00037E0D">
      <w:pPr>
        <w:tabs>
          <w:tab w:val="left" w:pos="624"/>
        </w:tabs>
        <w:spacing w:after="0" w:line="240" w:lineRule="auto"/>
        <w:ind w:firstLine="567"/>
        <w:jc w:val="center"/>
        <w:rPr>
          <w:rFonts w:ascii="Times New Roman" w:hAnsi="Times New Roman" w:cs="Times New Roman"/>
          <w:b/>
          <w:lang w:val="uk-UA"/>
        </w:rPr>
      </w:pPr>
    </w:p>
    <w:p w:rsidR="000F11B6" w:rsidRDefault="000F11B6" w:rsidP="00037E0D">
      <w:pPr>
        <w:tabs>
          <w:tab w:val="left" w:pos="624"/>
        </w:tabs>
        <w:spacing w:after="0" w:line="240" w:lineRule="auto"/>
        <w:ind w:firstLine="567"/>
        <w:jc w:val="center"/>
        <w:rPr>
          <w:rFonts w:ascii="Times New Roman" w:hAnsi="Times New Roman" w:cs="Times New Roman"/>
          <w:b/>
          <w:lang w:val="uk-UA"/>
        </w:rPr>
      </w:pPr>
    </w:p>
    <w:p w:rsidR="000F11B6" w:rsidRDefault="000F11B6" w:rsidP="00037E0D">
      <w:pPr>
        <w:tabs>
          <w:tab w:val="left" w:pos="624"/>
        </w:tabs>
        <w:spacing w:after="0" w:line="240" w:lineRule="auto"/>
        <w:ind w:firstLine="567"/>
        <w:jc w:val="center"/>
        <w:rPr>
          <w:rFonts w:ascii="Times New Roman" w:hAnsi="Times New Roman" w:cs="Times New Roman"/>
          <w:b/>
          <w:lang w:val="uk-UA"/>
        </w:rPr>
      </w:pPr>
    </w:p>
    <w:p w:rsidR="00E621E7" w:rsidRPr="00D14406" w:rsidRDefault="002A4FDE" w:rsidP="00037E0D">
      <w:pPr>
        <w:tabs>
          <w:tab w:val="left" w:pos="624"/>
        </w:tabs>
        <w:spacing w:after="0" w:line="240" w:lineRule="auto"/>
        <w:ind w:firstLine="567"/>
        <w:jc w:val="center"/>
        <w:rPr>
          <w:rFonts w:ascii="Times New Roman" w:hAnsi="Times New Roman" w:cs="Times New Roman"/>
          <w:b/>
          <w:lang w:val="uk-UA"/>
        </w:rPr>
      </w:pPr>
      <w:r w:rsidRPr="00D14406">
        <w:rPr>
          <w:rFonts w:ascii="Times New Roman" w:hAnsi="Times New Roman" w:cs="Times New Roman"/>
          <w:b/>
          <w:lang w:val="uk-UA"/>
        </w:rPr>
        <w:t>IV</w:t>
      </w:r>
      <w:r w:rsidR="007C4F34" w:rsidRPr="00D14406">
        <w:rPr>
          <w:rFonts w:ascii="Times New Roman" w:hAnsi="Times New Roman" w:cs="Times New Roman"/>
          <w:b/>
          <w:lang w:val="uk-UA"/>
        </w:rPr>
        <w:t xml:space="preserve">. </w:t>
      </w:r>
      <w:r w:rsidR="00E621E7" w:rsidRPr="00D14406">
        <w:rPr>
          <w:rFonts w:ascii="Times New Roman" w:hAnsi="Times New Roman" w:cs="Times New Roman"/>
          <w:b/>
          <w:lang w:val="uk-UA"/>
        </w:rPr>
        <w:t>ЦІНА ДОГОВОРУ</w:t>
      </w:r>
    </w:p>
    <w:p w:rsidR="000F11B6" w:rsidRPr="00DA08EC" w:rsidRDefault="000F11B6" w:rsidP="00037E0D">
      <w:pPr>
        <w:pStyle w:val="12"/>
        <w:ind w:firstLine="567"/>
        <w:jc w:val="both"/>
        <w:rPr>
          <w:b/>
        </w:rPr>
      </w:pPr>
      <w:r w:rsidRPr="00D14406">
        <w:t xml:space="preserve">4.1. Ціна цього Договору на момент підписання визначається Договірною ціною </w:t>
      </w:r>
      <w:r w:rsidRPr="00D14406">
        <w:rPr>
          <w:b/>
        </w:rPr>
        <w:t xml:space="preserve">(Додаток </w:t>
      </w:r>
      <w:r w:rsidRPr="00DA08EC">
        <w:rPr>
          <w:b/>
        </w:rPr>
        <w:t>№ 1)</w:t>
      </w:r>
      <w:r w:rsidRPr="00DA08EC">
        <w:t xml:space="preserve"> та становить: </w:t>
      </w:r>
      <w:r w:rsidR="00961B7B" w:rsidRPr="00DA08EC">
        <w:rPr>
          <w:b/>
        </w:rPr>
        <w:t xml:space="preserve">___________грн___ коп. (__ грн. </w:t>
      </w:r>
      <w:r w:rsidRPr="00DA08EC">
        <w:rPr>
          <w:b/>
        </w:rPr>
        <w:t>___ к</w:t>
      </w:r>
      <w:r w:rsidR="00961B7B" w:rsidRPr="00DA08EC">
        <w:rPr>
          <w:b/>
        </w:rPr>
        <w:t>оп.) в т.ч. ПДВ-20% - _______грн</w:t>
      </w:r>
      <w:r w:rsidRPr="00DA08EC">
        <w:rPr>
          <w:b/>
        </w:rPr>
        <w:t>__ коп</w:t>
      </w:r>
      <w:r w:rsidR="00F620BE" w:rsidRPr="00DA08EC">
        <w:t>.</w:t>
      </w:r>
    </w:p>
    <w:p w:rsidR="000F11B6" w:rsidRPr="00D14406" w:rsidRDefault="000F11B6" w:rsidP="00037E0D">
      <w:pPr>
        <w:pStyle w:val="12"/>
        <w:ind w:firstLine="567"/>
        <w:jc w:val="both"/>
      </w:pPr>
      <w:r w:rsidRPr="00DA08EC">
        <w:t>4.2. Оплата робіт здійснюється згідно плану</w:t>
      </w:r>
      <w:r w:rsidRPr="00EB489E">
        <w:t xml:space="preserve"> фінансування зазначеного в </w:t>
      </w:r>
      <w:r w:rsidRPr="00EB489E">
        <w:rPr>
          <w:b/>
        </w:rPr>
        <w:t>Додатку № 3</w:t>
      </w:r>
      <w:r w:rsidRPr="00EB489E">
        <w:t>, який є невід’ємною частиною чинного Договору.</w:t>
      </w:r>
    </w:p>
    <w:p w:rsidR="000F11B6" w:rsidRPr="00D14406" w:rsidRDefault="000F11B6" w:rsidP="00037E0D">
      <w:pPr>
        <w:pStyle w:val="12"/>
        <w:ind w:firstLine="567"/>
        <w:jc w:val="both"/>
      </w:pPr>
      <w:r w:rsidRPr="00D14406">
        <w:t>4.</w:t>
      </w:r>
      <w:r>
        <w:t>3</w:t>
      </w:r>
      <w:r w:rsidRPr="00D14406">
        <w:t>. Ціна цього Договору може бути зменшена за взаємною згодою Сторін, шляхом укладення відповідної додаткової угоди.</w:t>
      </w:r>
    </w:p>
    <w:p w:rsidR="000F11B6" w:rsidRDefault="000F11B6" w:rsidP="00037E0D">
      <w:pPr>
        <w:pStyle w:val="12"/>
        <w:ind w:firstLine="567"/>
        <w:jc w:val="both"/>
      </w:pPr>
      <w:r w:rsidRPr="00D14406">
        <w:t>4.</w:t>
      </w:r>
      <w:r>
        <w:t>4</w:t>
      </w:r>
      <w:r w:rsidRPr="00D14406">
        <w:t xml:space="preserve">. </w:t>
      </w:r>
      <w:r>
        <w:t xml:space="preserve">Договірна ціна за цим договором визначається сторонами, як </w:t>
      </w:r>
      <w:r w:rsidR="007B70D8">
        <w:t>динамічна</w:t>
      </w:r>
      <w:r>
        <w:t xml:space="preserve"> та може коригуватися в процесі виконання робіт у наступних випадках:</w:t>
      </w:r>
    </w:p>
    <w:p w:rsidR="000F11B6" w:rsidRPr="00D14406" w:rsidRDefault="000F11B6" w:rsidP="00037E0D">
      <w:pPr>
        <w:pStyle w:val="12"/>
        <w:ind w:firstLine="567"/>
        <w:jc w:val="both"/>
      </w:pPr>
      <w:r w:rsidRPr="00D14406">
        <w:t>- зміни обсягів та складу робіт, а також зміни номенклатури та кількості, якщо такі зміни сталися не з вини Підрядника та погоджені Замовником;</w:t>
      </w:r>
    </w:p>
    <w:p w:rsidR="000F11B6" w:rsidRPr="00D14406" w:rsidRDefault="000F11B6" w:rsidP="00037E0D">
      <w:pPr>
        <w:pStyle w:val="12"/>
        <w:ind w:firstLine="567"/>
        <w:jc w:val="both"/>
      </w:pPr>
      <w:r w:rsidRPr="00D14406">
        <w:t>- виникнення обставин непереборної сили;</w:t>
      </w:r>
    </w:p>
    <w:p w:rsidR="000F11B6" w:rsidRPr="00D14406" w:rsidRDefault="000F11B6" w:rsidP="00037E0D">
      <w:pPr>
        <w:pStyle w:val="12"/>
        <w:ind w:firstLine="567"/>
        <w:jc w:val="both"/>
      </w:pPr>
      <w:r w:rsidRPr="00D14406">
        <w:t>- внесення змін до кошторисної документації, після отримання позитивного висновку експертизи кошторисної документації.</w:t>
      </w:r>
    </w:p>
    <w:p w:rsidR="00E91E77" w:rsidRDefault="000F11B6" w:rsidP="00037E0D">
      <w:pPr>
        <w:pStyle w:val="12"/>
        <w:ind w:firstLine="567"/>
        <w:jc w:val="both"/>
      </w:pPr>
      <w:r>
        <w:t>4.5</w:t>
      </w:r>
      <w:r w:rsidRPr="00D14406">
        <w:t xml:space="preserve">. Уточнення договірної ціни відбувається відповідно до умов договору за взаємною згодою сторін з урахуванням вимог </w:t>
      </w:r>
      <w:r w:rsidR="00C41514" w:rsidRPr="00C97A0E">
        <w:t>Настанови з визначення вартості будівництва, затвердженої наказом Міністерства розвитку громад та територій України від 01.11.2021 року № 281 «Про затвердження кошторисних норм України у будівництві»</w:t>
      </w:r>
      <w:r>
        <w:t>.</w:t>
      </w:r>
    </w:p>
    <w:p w:rsidR="00EE29EC" w:rsidRPr="00D14406" w:rsidRDefault="00EE29EC" w:rsidP="00037E0D">
      <w:pPr>
        <w:pStyle w:val="12"/>
        <w:ind w:firstLine="567"/>
        <w:jc w:val="both"/>
      </w:pPr>
    </w:p>
    <w:p w:rsidR="00BC61AC" w:rsidRPr="00D14406" w:rsidRDefault="00BC61AC" w:rsidP="00037E0D">
      <w:pPr>
        <w:tabs>
          <w:tab w:val="left" w:pos="624"/>
        </w:tabs>
        <w:spacing w:after="0" w:line="240" w:lineRule="auto"/>
        <w:ind w:firstLine="567"/>
        <w:jc w:val="center"/>
        <w:rPr>
          <w:rFonts w:ascii="Times New Roman" w:hAnsi="Times New Roman" w:cs="Times New Roman"/>
          <w:b/>
          <w:lang w:val="uk-UA"/>
        </w:rPr>
      </w:pPr>
      <w:r w:rsidRPr="00D14406">
        <w:rPr>
          <w:rFonts w:ascii="Times New Roman" w:hAnsi="Times New Roman" w:cs="Times New Roman"/>
          <w:b/>
          <w:lang w:val="uk-UA"/>
        </w:rPr>
        <w:t>V. РИЗИКИ ВИПАДКОВОГО ЗНИЩЕННЯ АБО ПОШКОДЖЕННЯ ОБ</w:t>
      </w:r>
      <w:r w:rsidR="005C5553" w:rsidRPr="00D14406">
        <w:rPr>
          <w:rFonts w:ascii="Times New Roman" w:hAnsi="Times New Roman" w:cs="Times New Roman"/>
          <w:b/>
          <w:lang w:val="uk-UA"/>
        </w:rPr>
        <w:t>’</w:t>
      </w:r>
      <w:r w:rsidRPr="00D14406">
        <w:rPr>
          <w:rFonts w:ascii="Times New Roman" w:hAnsi="Times New Roman" w:cs="Times New Roman"/>
          <w:b/>
          <w:lang w:val="uk-UA"/>
        </w:rPr>
        <w:t>ЄКТА</w:t>
      </w:r>
      <w:r w:rsidR="00735CC3" w:rsidRPr="00D14406">
        <w:rPr>
          <w:rFonts w:ascii="Times New Roman" w:hAnsi="Times New Roman" w:cs="Times New Roman"/>
          <w:b/>
          <w:lang w:val="uk-UA"/>
        </w:rPr>
        <w:t xml:space="preserve"> БУДІВНИЦТВА ТА ЇХ СТРАХУВАННІ</w:t>
      </w:r>
    </w:p>
    <w:p w:rsidR="00217EF4" w:rsidRPr="00D14406" w:rsidRDefault="00735CC3" w:rsidP="00037E0D">
      <w:pPr>
        <w:pStyle w:val="12"/>
        <w:ind w:firstLine="567"/>
        <w:jc w:val="both"/>
      </w:pPr>
      <w:r w:rsidRPr="00D14406">
        <w:t>5.1. Ризик випадкового знищення або пошкодження об</w:t>
      </w:r>
      <w:r w:rsidR="00217EF4" w:rsidRPr="00D14406">
        <w:t>’</w:t>
      </w:r>
      <w:r w:rsidRPr="00D14406">
        <w:t>єктів</w:t>
      </w:r>
      <w:r w:rsidR="00217EF4" w:rsidRPr="00D14406">
        <w:t>, що ремонтуються несе Підрядник.</w:t>
      </w:r>
    </w:p>
    <w:p w:rsidR="00195A48" w:rsidRPr="00D14406" w:rsidRDefault="00217EF4" w:rsidP="00037E0D">
      <w:pPr>
        <w:pStyle w:val="12"/>
        <w:ind w:firstLine="567"/>
        <w:jc w:val="both"/>
      </w:pPr>
      <w:r w:rsidRPr="00D14406">
        <w:t>5.2. У разі випадкового пошкодження об</w:t>
      </w:r>
      <w:r w:rsidR="0028599F" w:rsidRPr="00D14406">
        <w:t>’</w:t>
      </w:r>
      <w:r w:rsidRPr="00D14406">
        <w:t>єктів до передачі</w:t>
      </w:r>
      <w:r w:rsidR="0028599F" w:rsidRPr="00D14406">
        <w:t xml:space="preserve"> його Замовнику Підрядник зобов’язаний протягом 5 (п’яти) календарних днів повідомити про це Замовника та негайно власними силами усунути пошкодження. </w:t>
      </w:r>
      <w:r w:rsidR="00195A48" w:rsidRPr="00D14406">
        <w:t>З цією метою Підрядник подає Замовнику, для погодження план заходів щодо усунення</w:t>
      </w:r>
      <w:r w:rsidR="00EE29EC">
        <w:t xml:space="preserve"> </w:t>
      </w:r>
      <w:r w:rsidR="00195A48" w:rsidRPr="00D14406">
        <w:t>наслідків випадкового пошкодження об’єкта. За погодженням із Замовником Підрядник може залучати до усунення пошкодження об’єкта третіх осіб.</w:t>
      </w:r>
    </w:p>
    <w:p w:rsidR="00735CC3" w:rsidRPr="00D14406" w:rsidRDefault="00195A48" w:rsidP="00037E0D">
      <w:pPr>
        <w:pStyle w:val="12"/>
        <w:ind w:firstLine="567"/>
        <w:jc w:val="both"/>
      </w:pPr>
      <w:r w:rsidRPr="00D14406">
        <w:t>5.3. Страхування ризику знищення або пошкодження об’єкта не передбачається умовами даного Договору.</w:t>
      </w:r>
    </w:p>
    <w:p w:rsidR="00E91E77" w:rsidRPr="00D14406" w:rsidRDefault="00E91E77" w:rsidP="00037E0D">
      <w:pPr>
        <w:pStyle w:val="12"/>
        <w:ind w:firstLine="567"/>
        <w:jc w:val="both"/>
      </w:pPr>
    </w:p>
    <w:p w:rsidR="00E621E7" w:rsidRPr="00D14406" w:rsidRDefault="00E621E7" w:rsidP="00037E0D">
      <w:pPr>
        <w:pStyle w:val="1"/>
        <w:spacing w:before="0" w:beforeAutospacing="0" w:after="0" w:afterAutospacing="0"/>
        <w:ind w:firstLine="567"/>
        <w:jc w:val="center"/>
        <w:rPr>
          <w:sz w:val="24"/>
          <w:szCs w:val="24"/>
          <w:lang w:val="uk-UA"/>
        </w:rPr>
      </w:pPr>
      <w:r w:rsidRPr="00D14406">
        <w:rPr>
          <w:sz w:val="24"/>
          <w:szCs w:val="24"/>
          <w:lang w:val="uk-UA"/>
        </w:rPr>
        <w:t>V</w:t>
      </w:r>
      <w:r w:rsidR="00381D03" w:rsidRPr="00D14406">
        <w:rPr>
          <w:sz w:val="24"/>
          <w:szCs w:val="24"/>
          <w:lang w:val="uk-UA"/>
        </w:rPr>
        <w:t>I</w:t>
      </w:r>
      <w:r w:rsidR="007C4F34" w:rsidRPr="00D14406">
        <w:rPr>
          <w:sz w:val="24"/>
          <w:szCs w:val="24"/>
          <w:lang w:val="uk-UA"/>
        </w:rPr>
        <w:t xml:space="preserve">. ОРГАНІЗАЦІЯ ВИКОНАННЯ РОБІТ ТА </w:t>
      </w:r>
      <w:r w:rsidRPr="00D14406">
        <w:rPr>
          <w:sz w:val="24"/>
          <w:szCs w:val="24"/>
          <w:lang w:val="uk-UA"/>
        </w:rPr>
        <w:t>КОНТРОЛЬ ЗА ЯКІСТЮ</w:t>
      </w:r>
      <w:r w:rsidR="00CA1DA8" w:rsidRPr="00D14406">
        <w:rPr>
          <w:sz w:val="24"/>
          <w:szCs w:val="24"/>
          <w:lang w:val="uk-UA"/>
        </w:rPr>
        <w:t xml:space="preserve"> Р</w:t>
      </w:r>
      <w:r w:rsidRPr="00D14406">
        <w:rPr>
          <w:sz w:val="24"/>
          <w:szCs w:val="24"/>
          <w:lang w:val="uk-UA"/>
        </w:rPr>
        <w:t>ОБІТ І МАТЕРІАЛЬНИХ РЕСУРСІВ</w:t>
      </w:r>
    </w:p>
    <w:p w:rsidR="00506308" w:rsidRPr="00D14406" w:rsidRDefault="00F45FD8" w:rsidP="00037E0D">
      <w:pPr>
        <w:pStyle w:val="12"/>
        <w:ind w:firstLine="567"/>
        <w:jc w:val="both"/>
      </w:pPr>
      <w:r w:rsidRPr="00D14406">
        <w:t>6</w:t>
      </w:r>
      <w:r w:rsidR="00506308" w:rsidRPr="00D14406">
        <w:t>.1. Підрядник забезпеч</w:t>
      </w:r>
      <w:r w:rsidR="007C6415" w:rsidRPr="00D14406">
        <w:t>ує</w:t>
      </w:r>
      <w:r w:rsidR="00506308" w:rsidRPr="00D14406">
        <w:t xml:space="preserve"> виконання робіт згідно з календарним графіком їх виконання </w:t>
      </w:r>
      <w:r w:rsidR="00506308" w:rsidRPr="00D14406">
        <w:rPr>
          <w:b/>
        </w:rPr>
        <w:t xml:space="preserve">(Додаток </w:t>
      </w:r>
      <w:r w:rsidR="00E26015">
        <w:rPr>
          <w:b/>
        </w:rPr>
        <w:t>№</w:t>
      </w:r>
      <w:r w:rsidR="00506308" w:rsidRPr="00D14406">
        <w:rPr>
          <w:b/>
        </w:rPr>
        <w:t>2</w:t>
      </w:r>
      <w:r w:rsidR="00506308" w:rsidRPr="00D14406">
        <w:t xml:space="preserve">), який він </w:t>
      </w:r>
      <w:r w:rsidR="007C6415" w:rsidRPr="00D14406">
        <w:t>надає</w:t>
      </w:r>
      <w:r w:rsidR="00506308" w:rsidRPr="00D14406">
        <w:t xml:space="preserve"> для узгодження Замовнику протягом 2 (двох робочих днів) з дня підписання Договору</w:t>
      </w:r>
      <w:r w:rsidR="004E3C77" w:rsidRPr="00D14406">
        <w:t>.</w:t>
      </w:r>
    </w:p>
    <w:p w:rsidR="00506308" w:rsidRPr="00D14406" w:rsidRDefault="00F45FD8" w:rsidP="00037E0D">
      <w:pPr>
        <w:pStyle w:val="12"/>
        <w:ind w:firstLine="567"/>
        <w:jc w:val="both"/>
      </w:pPr>
      <w:r w:rsidRPr="00D14406">
        <w:t>6</w:t>
      </w:r>
      <w:r w:rsidR="002A4FDE" w:rsidRPr="00D14406">
        <w:t>.</w:t>
      </w:r>
      <w:r w:rsidR="00262752" w:rsidRPr="00D14406">
        <w:t>2</w:t>
      </w:r>
      <w:r w:rsidR="002A4FDE" w:rsidRPr="00D14406">
        <w:t xml:space="preserve">. </w:t>
      </w:r>
      <w:r w:rsidR="00506308" w:rsidRPr="00D14406">
        <w:t>Підрядник зобов’язаний уточнювати календарний графік виконання робіт у випадках:</w:t>
      </w:r>
    </w:p>
    <w:p w:rsidR="00506308" w:rsidRPr="00D14406" w:rsidRDefault="007C4F34" w:rsidP="00037E0D">
      <w:pPr>
        <w:pStyle w:val="12"/>
        <w:ind w:firstLine="567"/>
        <w:jc w:val="both"/>
      </w:pPr>
      <w:r w:rsidRPr="00D14406">
        <w:t xml:space="preserve">- </w:t>
      </w:r>
      <w:r w:rsidR="00506308" w:rsidRPr="00D14406">
        <w:t>Зміни плану фінансування (протягом двох робочих днів після підписання додаткової угоди до Договору, що враховує ці зміни);</w:t>
      </w:r>
    </w:p>
    <w:p w:rsidR="00506308" w:rsidRPr="00D14406" w:rsidRDefault="007C4F34" w:rsidP="00037E0D">
      <w:pPr>
        <w:pStyle w:val="12"/>
        <w:ind w:firstLine="567"/>
        <w:jc w:val="both"/>
      </w:pPr>
      <w:r w:rsidRPr="00D14406">
        <w:t xml:space="preserve">- </w:t>
      </w:r>
      <w:r w:rsidR="00506308" w:rsidRPr="00D14406">
        <w:t>Якщо відставання виконання робіт від графіка буде становити більше 10 робочих днів</w:t>
      </w:r>
      <w:r w:rsidR="00A11D61" w:rsidRPr="00D14406">
        <w:t>;</w:t>
      </w:r>
    </w:p>
    <w:p w:rsidR="00506308" w:rsidRPr="00D14406" w:rsidRDefault="00A11D61" w:rsidP="00037E0D">
      <w:pPr>
        <w:pStyle w:val="12"/>
        <w:ind w:firstLine="567"/>
        <w:jc w:val="both"/>
      </w:pPr>
      <w:r w:rsidRPr="00D14406">
        <w:t xml:space="preserve">- </w:t>
      </w:r>
      <w:r w:rsidR="00506308" w:rsidRPr="00D14406">
        <w:t>Одночасно із уточненням календарного графіка виконання робіт Підрядник, якщо порушення строків виконання робіт виникло за його вини, за вимогою Замовника розроб</w:t>
      </w:r>
      <w:r w:rsidR="007C6415" w:rsidRPr="00D14406">
        <w:t>ляє</w:t>
      </w:r>
      <w:r w:rsidR="00506308" w:rsidRPr="00D14406">
        <w:t xml:space="preserve"> заходи з усунення відставання робіт</w:t>
      </w:r>
      <w:r w:rsidRPr="00D14406">
        <w:t>;</w:t>
      </w:r>
    </w:p>
    <w:p w:rsidR="00506308" w:rsidRPr="00D14406" w:rsidRDefault="00A11D61" w:rsidP="00037E0D">
      <w:pPr>
        <w:pStyle w:val="12"/>
        <w:ind w:firstLine="567"/>
        <w:jc w:val="both"/>
      </w:pPr>
      <w:r w:rsidRPr="00D14406">
        <w:lastRenderedPageBreak/>
        <w:t xml:space="preserve">- </w:t>
      </w:r>
      <w:r w:rsidR="00506308" w:rsidRPr="00D14406">
        <w:t>Підрядник повідомля</w:t>
      </w:r>
      <w:r w:rsidR="007C6415" w:rsidRPr="00D14406">
        <w:t>є</w:t>
      </w:r>
      <w:r w:rsidR="00506308" w:rsidRPr="00D14406">
        <w:t xml:space="preserve"> Замовника про виникнення обставин, що загрожують виконанню Договору за вини Замовника, протягом двох робочих днів з дня їх вини</w:t>
      </w:r>
      <w:r w:rsidRPr="00D14406">
        <w:t>кнення;</w:t>
      </w:r>
    </w:p>
    <w:p w:rsidR="00506308" w:rsidRPr="00D14406" w:rsidRDefault="00A11D61" w:rsidP="00037E0D">
      <w:pPr>
        <w:pStyle w:val="12"/>
        <w:ind w:firstLine="567"/>
        <w:jc w:val="both"/>
      </w:pPr>
      <w:r w:rsidRPr="00D14406">
        <w:t xml:space="preserve">- </w:t>
      </w:r>
      <w:r w:rsidR="00506308" w:rsidRPr="00D14406">
        <w:t>Замовник протягом двох робочих днів з дня одержання повідомлення від Підрядника нада</w:t>
      </w:r>
      <w:r w:rsidR="002F6DF9" w:rsidRPr="00D14406">
        <w:t>є</w:t>
      </w:r>
      <w:r w:rsidR="00506308" w:rsidRPr="00D14406">
        <w:t xml:space="preserve"> йому відповідь щодо прийнятих рішень та </w:t>
      </w:r>
      <w:r w:rsidR="00B02A66">
        <w:t>запланованих</w:t>
      </w:r>
      <w:r w:rsidR="00506308" w:rsidRPr="00D14406">
        <w:t xml:space="preserve"> заходів.</w:t>
      </w:r>
    </w:p>
    <w:p w:rsidR="000645FD" w:rsidRPr="00D4093F" w:rsidRDefault="00AB52BD" w:rsidP="00037E0D">
      <w:pPr>
        <w:pStyle w:val="12"/>
        <w:ind w:firstLine="567"/>
        <w:jc w:val="both"/>
      </w:pPr>
      <w:r w:rsidRPr="00D14406">
        <w:t xml:space="preserve">6.3. </w:t>
      </w:r>
      <w:r w:rsidR="000645FD" w:rsidRPr="00D4093F">
        <w:t>Підрядник перед початком виконання робіт погоджує у Замовника проектно-технологічну документацію з організації будівництва та виконання робіт, а саме: технологічні карти на окремі види робіт згідно ДБН А.3.1-5-2009 «Організація будівельного виробництва».</w:t>
      </w:r>
    </w:p>
    <w:p w:rsidR="00A11D61" w:rsidRPr="00D14406" w:rsidRDefault="00AB52BD" w:rsidP="00037E0D">
      <w:pPr>
        <w:pStyle w:val="12"/>
        <w:ind w:firstLine="567"/>
        <w:jc w:val="both"/>
      </w:pPr>
      <w:r w:rsidRPr="00D14406">
        <w:t xml:space="preserve">6.4. </w:t>
      </w:r>
      <w:r w:rsidR="00506308" w:rsidRPr="00D14406">
        <w:t xml:space="preserve">Підрядник </w:t>
      </w:r>
      <w:r w:rsidR="00A11D61" w:rsidRPr="00D14406">
        <w:t>щотижня (кожн</w:t>
      </w:r>
      <w:r w:rsidR="00401798" w:rsidRPr="00401798">
        <w:t>у</w:t>
      </w:r>
      <w:r w:rsidR="00A11D61" w:rsidRPr="00D14406">
        <w:t xml:space="preserve"> </w:t>
      </w:r>
      <w:r w:rsidR="00401798" w:rsidRPr="00401798">
        <w:t>п'ятницю</w:t>
      </w:r>
      <w:r w:rsidR="00A11D61" w:rsidRPr="00D14406">
        <w:t xml:space="preserve">) </w:t>
      </w:r>
      <w:r w:rsidR="00506308" w:rsidRPr="00D14406">
        <w:t>нада</w:t>
      </w:r>
      <w:r w:rsidR="002F6DF9" w:rsidRPr="00D14406">
        <w:t>є</w:t>
      </w:r>
      <w:r w:rsidR="00506308" w:rsidRPr="00D14406">
        <w:t xml:space="preserve"> Замовнику інформацію про хід виконання робіт, у тому числі про відх</w:t>
      </w:r>
      <w:r w:rsidR="00A11D61" w:rsidRPr="00D14406">
        <w:t>илення від графіка їх виконання</w:t>
      </w:r>
      <w:r w:rsidR="00506308" w:rsidRPr="00D14406">
        <w:t xml:space="preserve"> (причини, заходи щодо усунення, відхилення тощо); забезпечення виконання робіт матеріальними ресурсами; залучення до виконання робіт робочої сили та субпідрядників та результати здійснення контролю за якістю виконуваних робіт, </w:t>
      </w:r>
      <w:r w:rsidR="00A11D61" w:rsidRPr="00D14406">
        <w:t>матеріальних ресурсів.</w:t>
      </w:r>
    </w:p>
    <w:p w:rsidR="00E621E7" w:rsidRPr="00D14406" w:rsidRDefault="00AB52BD" w:rsidP="00037E0D">
      <w:pPr>
        <w:pStyle w:val="12"/>
        <w:ind w:firstLine="567"/>
        <w:jc w:val="both"/>
      </w:pPr>
      <w:r w:rsidRPr="00D14406">
        <w:t xml:space="preserve">6.5. </w:t>
      </w:r>
      <w:r w:rsidR="00E621E7" w:rsidRPr="00D14406">
        <w:t>Підрядник зберіг</w:t>
      </w:r>
      <w:r w:rsidR="00D53A2C" w:rsidRPr="00D14406">
        <w:t>ає</w:t>
      </w:r>
      <w:r w:rsidR="00E621E7" w:rsidRPr="00D14406">
        <w:t xml:space="preserve"> на будівел</w:t>
      </w:r>
      <w:r w:rsidR="00F30191" w:rsidRPr="00D14406">
        <w:t xml:space="preserve">ьному майданчику один комплект </w:t>
      </w:r>
      <w:r w:rsidR="00E621E7" w:rsidRPr="00D14406">
        <w:t>документації разом із змінами до неї, а другий комплект знаходиться у Замовника.</w:t>
      </w:r>
    </w:p>
    <w:p w:rsidR="008B4AFA" w:rsidRPr="00D14406" w:rsidRDefault="00AB52BD" w:rsidP="00037E0D">
      <w:pPr>
        <w:pStyle w:val="12"/>
        <w:ind w:firstLine="567"/>
        <w:jc w:val="both"/>
      </w:pPr>
      <w:r w:rsidRPr="00D14406">
        <w:t xml:space="preserve">6.6. </w:t>
      </w:r>
      <w:r w:rsidR="000B399B" w:rsidRPr="00D14406">
        <w:t>Підрядник зобов’язаний</w:t>
      </w:r>
      <w:r w:rsidR="00BC3EC0" w:rsidRPr="00D14406">
        <w:t xml:space="preserve"> протягом трьох робочих днів після завершення виконання робіт (прийняття об’єкта)</w:t>
      </w:r>
      <w:r w:rsidR="008B4AFA" w:rsidRPr="00D14406">
        <w:t xml:space="preserve"> звільнити будівельний майданчик від сміття, будівельних машин та механізмів, тимчасових споруд та приміщень</w:t>
      </w:r>
      <w:r w:rsidR="009677BB" w:rsidRPr="00D14406">
        <w:t xml:space="preserve"> та відновити благоустрій території виконання робіт.</w:t>
      </w:r>
    </w:p>
    <w:p w:rsidR="00F30191" w:rsidRPr="00D14406" w:rsidRDefault="00AB52BD" w:rsidP="00037E0D">
      <w:pPr>
        <w:pStyle w:val="12"/>
        <w:ind w:firstLine="567"/>
        <w:jc w:val="both"/>
      </w:pPr>
      <w:r w:rsidRPr="00D14406">
        <w:t xml:space="preserve">6.7. </w:t>
      </w:r>
      <w:r w:rsidR="008B4AFA" w:rsidRPr="00D14406">
        <w:t>Якщо Підрядник не зробить цього у визначені</w:t>
      </w:r>
      <w:r w:rsidR="005813D8" w:rsidRPr="00D14406">
        <w:t xml:space="preserve">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w:t>
      </w:r>
      <w:r w:rsidR="00044998" w:rsidRPr="00D14406">
        <w:t>. Компенсація понесених витрат здійснюється за рахунок Підрядника.</w:t>
      </w:r>
    </w:p>
    <w:p w:rsidR="00E621E7" w:rsidRPr="00D14406" w:rsidRDefault="00AB52BD" w:rsidP="00037E0D">
      <w:pPr>
        <w:pStyle w:val="12"/>
        <w:ind w:firstLine="567"/>
        <w:jc w:val="both"/>
      </w:pPr>
      <w:r w:rsidRPr="00D14406">
        <w:t xml:space="preserve">6.8. </w:t>
      </w:r>
      <w:r w:rsidR="00F30191" w:rsidRPr="00D14406">
        <w:t>Роботи</w:t>
      </w:r>
      <w:r w:rsidR="00E621E7" w:rsidRPr="00D14406">
        <w:t xml:space="preserve"> і матеріальні ресурси, що використовуються для їх виконання, повинні відповідати державним стандартам, будівельним нормам, </w:t>
      </w:r>
      <w:r w:rsidR="003002A9" w:rsidRPr="00D14406">
        <w:t xml:space="preserve">та положенням Загальних умов </w:t>
      </w:r>
      <w:r w:rsidR="00871799" w:rsidRPr="00D14406">
        <w:t>укладення та виконання договорів підряду</w:t>
      </w:r>
      <w:r w:rsidR="00E621E7" w:rsidRPr="00D14406">
        <w:t>.</w:t>
      </w:r>
    </w:p>
    <w:p w:rsidR="00F472B9" w:rsidRDefault="00AB52BD" w:rsidP="00037E0D">
      <w:pPr>
        <w:pStyle w:val="12"/>
        <w:ind w:firstLine="567"/>
        <w:jc w:val="both"/>
      </w:pPr>
      <w:r w:rsidRPr="00D14406">
        <w:t xml:space="preserve">6.9. </w:t>
      </w:r>
      <w:r w:rsidR="00FC0333" w:rsidRPr="00D14406">
        <w:t>Підрядник зобов’язаний</w:t>
      </w:r>
      <w:r w:rsidR="00BE016F" w:rsidRPr="00D14406">
        <w:t xml:space="preserve"> повідомляти письмово Замовника про проведення поточних перевірок та випробувань робіт, матеріалів та устаткування за </w:t>
      </w:r>
      <w:r w:rsidR="00C0311F" w:rsidRPr="00D14406">
        <w:t>п’</w:t>
      </w:r>
      <w:r w:rsidR="008424DD" w:rsidRPr="00D14406">
        <w:t>ять</w:t>
      </w:r>
      <w:r w:rsidR="00C0311F" w:rsidRPr="00D14406">
        <w:t xml:space="preserve"> днів до їх проведення та надавати інформацію про їх результати, вжиті заходи</w:t>
      </w:r>
      <w:r w:rsidR="00F472B9" w:rsidRPr="00D14406">
        <w:t xml:space="preserve"> з усунення виявлених недоліків </w:t>
      </w:r>
      <w:r w:rsidR="008424DD" w:rsidRPr="00D14406">
        <w:t xml:space="preserve">протягом </w:t>
      </w:r>
      <w:r w:rsidR="00F472B9" w:rsidRPr="00D14406">
        <w:t>двох днів п</w:t>
      </w:r>
      <w:r w:rsidR="008424DD" w:rsidRPr="00D14406">
        <w:t>ісля</w:t>
      </w:r>
      <w:r w:rsidR="00F472B9" w:rsidRPr="00D14406">
        <w:t xml:space="preserve"> одержання від Замовника відповідного акту.</w:t>
      </w:r>
    </w:p>
    <w:p w:rsidR="00FC0333" w:rsidRDefault="00AB52BD" w:rsidP="00037E0D">
      <w:pPr>
        <w:pStyle w:val="12"/>
        <w:ind w:firstLine="567"/>
        <w:jc w:val="both"/>
      </w:pPr>
      <w:r w:rsidRPr="00D14406">
        <w:t xml:space="preserve">6.10. </w:t>
      </w:r>
      <w:r w:rsidR="00F472B9" w:rsidRPr="00D14406">
        <w:t>Підрядник зобов’язаний</w:t>
      </w:r>
      <w:r w:rsidR="006660AB" w:rsidRPr="00D14406">
        <w:t xml:space="preserve">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w:t>
      </w:r>
      <w:r w:rsidR="00FB57DD" w:rsidRPr="00FB57DD">
        <w:rPr>
          <w:lang w:val="ru-RU"/>
        </w:rPr>
        <w:t xml:space="preserve"> </w:t>
      </w:r>
      <w:r w:rsidR="00FB57DD">
        <w:t>про це</w:t>
      </w:r>
      <w:r w:rsidR="006660AB" w:rsidRPr="00D14406">
        <w:t xml:space="preserve"> Замовни</w:t>
      </w:r>
      <w:r w:rsidR="00FB57DD">
        <w:t>ка</w:t>
      </w:r>
      <w:r w:rsidR="00C35677" w:rsidRPr="00D14406">
        <w:t>. Підрядник за запитом Замовника надає необхідну йому інформацію позачергово.</w:t>
      </w:r>
    </w:p>
    <w:p w:rsidR="00E621E7" w:rsidRPr="00D14406" w:rsidRDefault="00AB52BD" w:rsidP="00037E0D">
      <w:pPr>
        <w:pStyle w:val="12"/>
        <w:ind w:firstLine="567"/>
        <w:jc w:val="both"/>
      </w:pPr>
      <w:r w:rsidRPr="00D14406">
        <w:t xml:space="preserve">6.11. </w:t>
      </w:r>
      <w:r w:rsidR="00E621E7" w:rsidRPr="00D14406">
        <w:t>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E621E7" w:rsidRPr="00D14406" w:rsidRDefault="00AB52BD" w:rsidP="00037E0D">
      <w:pPr>
        <w:pStyle w:val="12"/>
        <w:ind w:firstLine="567"/>
        <w:jc w:val="both"/>
      </w:pPr>
      <w:r w:rsidRPr="00D14406">
        <w:t xml:space="preserve">6.12. </w:t>
      </w:r>
      <w:r w:rsidR="00E621E7" w:rsidRPr="00D14406">
        <w:t>Здійснення технічного нагляду та контролю за виконанням робіт Замовник може доручити спеціалізованій організації або спеціалісту з визначенням їх повноважень у Договорі</w:t>
      </w:r>
      <w:r w:rsidR="00824992" w:rsidRPr="00D14406">
        <w:t xml:space="preserve"> з надання послуг технічного нагляду.</w:t>
      </w:r>
    </w:p>
    <w:p w:rsidR="00E621E7" w:rsidRPr="00D14406" w:rsidRDefault="00AB52BD" w:rsidP="00037E0D">
      <w:pPr>
        <w:pStyle w:val="12"/>
        <w:ind w:firstLine="567"/>
        <w:jc w:val="both"/>
      </w:pPr>
      <w:r w:rsidRPr="00D14406">
        <w:t xml:space="preserve">6.13. </w:t>
      </w:r>
      <w:r w:rsidR="00E621E7" w:rsidRPr="00D14406">
        <w:t>Технічний нагляд і контроль за виконання</w:t>
      </w:r>
      <w:r w:rsidR="00FA4121" w:rsidRPr="00D14406">
        <w:t>м</w:t>
      </w:r>
      <w:r w:rsidR="00E621E7" w:rsidRPr="00D14406">
        <w:t xml:space="preserve"> робіт забезпечується шляхом:</w:t>
      </w:r>
    </w:p>
    <w:p w:rsidR="00E621E7" w:rsidRPr="00D14406" w:rsidRDefault="00C651A0" w:rsidP="00037E0D">
      <w:pPr>
        <w:pStyle w:val="12"/>
        <w:ind w:firstLine="567"/>
        <w:jc w:val="both"/>
      </w:pPr>
      <w:r w:rsidRPr="00D14406">
        <w:t xml:space="preserve">- </w:t>
      </w:r>
      <w:r w:rsidR="00E621E7" w:rsidRPr="00D14406">
        <w:t>проведення експертизи відповідності робіт і матеріальних ресурсів установленим вимогам , у тому числі із залучення незалежних експертів;</w:t>
      </w:r>
    </w:p>
    <w:p w:rsidR="00E621E7" w:rsidRPr="00D14406" w:rsidRDefault="00E621E7" w:rsidP="00037E0D">
      <w:pPr>
        <w:pStyle w:val="12"/>
        <w:ind w:firstLine="567"/>
        <w:jc w:val="both"/>
      </w:pPr>
      <w:r w:rsidRPr="00D14406">
        <w:t xml:space="preserve">- участі в </w:t>
      </w:r>
      <w:bookmarkStart w:id="4" w:name="_GoBack"/>
      <w:r w:rsidRPr="00D14406">
        <w:t>експе</w:t>
      </w:r>
      <w:bookmarkEnd w:id="4"/>
      <w:r w:rsidRPr="00D14406">
        <w:t>ртизах (перевірках, випробуваннях) відповідності робіт і матеріальних ресурсів установленим вимогам;</w:t>
      </w:r>
    </w:p>
    <w:p w:rsidR="00E621E7" w:rsidRPr="00D14406" w:rsidRDefault="00E621E7" w:rsidP="00037E0D">
      <w:pPr>
        <w:pStyle w:val="12"/>
        <w:ind w:firstLine="567"/>
        <w:jc w:val="both"/>
      </w:pPr>
      <w:r w:rsidRPr="00D14406">
        <w:t>- проведення перевірок наявності у Підрядника документів (дозволів, ліцензій, сертифікатів, паспортів тощо), необхідних для виконання робіт;</w:t>
      </w:r>
    </w:p>
    <w:p w:rsidR="00E621E7" w:rsidRPr="00D14406" w:rsidRDefault="00E621E7" w:rsidP="00037E0D">
      <w:pPr>
        <w:pStyle w:val="12"/>
        <w:ind w:firstLine="567"/>
        <w:jc w:val="both"/>
      </w:pPr>
      <w:r w:rsidRPr="00D14406">
        <w:t xml:space="preserve">- перевірки ведення документації про виконання Договору та виконання Підрядником вказівок і приписів </w:t>
      </w:r>
      <w:r w:rsidR="00511EA3" w:rsidRPr="00D14406">
        <w:t xml:space="preserve">контролюючих та наглядових органів, в т.ч. структурних підрозділів Київської міської ради (Київської міської державної адміністрації) </w:t>
      </w:r>
      <w:r w:rsidRPr="00D14406">
        <w:t>стосовно якості виконаних робіт, відповідності затвердженій проектній документації, а також матеріальних ресурсів.</w:t>
      </w:r>
    </w:p>
    <w:p w:rsidR="00E621E7" w:rsidRPr="00D14406" w:rsidRDefault="00AB52BD" w:rsidP="00037E0D">
      <w:pPr>
        <w:pStyle w:val="12"/>
        <w:ind w:firstLine="567"/>
        <w:jc w:val="both"/>
      </w:pPr>
      <w:r w:rsidRPr="00D14406">
        <w:lastRenderedPageBreak/>
        <w:t xml:space="preserve">6.14. </w:t>
      </w:r>
      <w:r w:rsidR="00E621E7" w:rsidRPr="00D14406">
        <w:t>Для здійснення технічного нагляду та контролю за виконанням робіт Підрядник зобов’язаний на вимогу Замовник</w:t>
      </w:r>
      <w:r w:rsidR="00C51962" w:rsidRPr="00D14406">
        <w:t>а</w:t>
      </w:r>
      <w:r w:rsidR="00E621E7" w:rsidRPr="00D14406">
        <w:t xml:space="preserve"> надавати йому необхідну інформацію та документи.</w:t>
      </w:r>
    </w:p>
    <w:p w:rsidR="00E621E7" w:rsidRPr="00D14406" w:rsidRDefault="00AB52BD" w:rsidP="00037E0D">
      <w:pPr>
        <w:pStyle w:val="12"/>
        <w:ind w:firstLine="567"/>
        <w:jc w:val="both"/>
      </w:pPr>
      <w:r w:rsidRPr="00D14406">
        <w:t xml:space="preserve">6.15. </w:t>
      </w:r>
      <w:r w:rsidR="00E621E7" w:rsidRPr="00D14406">
        <w:t>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E621E7" w:rsidRPr="00D14406" w:rsidRDefault="00AB52BD" w:rsidP="00037E0D">
      <w:pPr>
        <w:pStyle w:val="12"/>
        <w:ind w:firstLine="567"/>
        <w:jc w:val="both"/>
      </w:pPr>
      <w:r w:rsidRPr="00D14406">
        <w:t xml:space="preserve">6.16. </w:t>
      </w:r>
      <w:r w:rsidR="00E621E7" w:rsidRPr="00D14406">
        <w:t>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E621E7" w:rsidRPr="00D14406" w:rsidRDefault="00AB52BD" w:rsidP="00037E0D">
      <w:pPr>
        <w:pStyle w:val="12"/>
        <w:ind w:firstLine="567"/>
        <w:jc w:val="both"/>
      </w:pPr>
      <w:r w:rsidRPr="00D14406">
        <w:t xml:space="preserve">6.17. </w:t>
      </w:r>
      <w:r w:rsidR="00E621E7" w:rsidRPr="00D14406">
        <w:t>Роботи, виконані з використанням матеріальних ресурсів, які не відповідають установленим вимогам, Замовником не оплачуються.</w:t>
      </w:r>
    </w:p>
    <w:p w:rsidR="001E7313" w:rsidRDefault="00AB52BD" w:rsidP="00037E0D">
      <w:pPr>
        <w:pStyle w:val="12"/>
        <w:ind w:firstLine="567"/>
        <w:jc w:val="both"/>
      </w:pPr>
      <w:r w:rsidRPr="00D14406">
        <w:t xml:space="preserve">6.18. </w:t>
      </w:r>
      <w:r w:rsidR="00E621E7" w:rsidRPr="00D14406">
        <w:t xml:space="preserve">Роботи виконуються з будівельних матеріалів Підрядника. Вартість будівельних матеріалів та розрахунок розцінок в актах </w:t>
      </w:r>
      <w:r w:rsidR="00E621E7" w:rsidRPr="00DA08EC">
        <w:t xml:space="preserve">виконаних робіт не повинні перевищувати вартості будівельних матеріалів та розцінок визначених в експертному звіті </w:t>
      </w:r>
      <w:r w:rsidR="001E7313" w:rsidRPr="00DA08EC">
        <w:t>експертної організації, що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E621E7" w:rsidRPr="00D14406" w:rsidRDefault="00AB52BD" w:rsidP="00037E0D">
      <w:pPr>
        <w:pStyle w:val="12"/>
        <w:ind w:firstLine="567"/>
        <w:jc w:val="both"/>
      </w:pPr>
      <w:r w:rsidRPr="00D14406">
        <w:t xml:space="preserve">6.19. </w:t>
      </w:r>
      <w:r w:rsidR="00E621E7" w:rsidRPr="00D14406">
        <w:t>Відповідальність за дотримання техніки безпеки та за безпеку праці при виконанні робіт, визначених Договором несе Підрядник.</w:t>
      </w:r>
    </w:p>
    <w:p w:rsidR="00951FBD" w:rsidRPr="00D14406" w:rsidRDefault="00F45FD8" w:rsidP="00037E0D">
      <w:pPr>
        <w:pStyle w:val="12"/>
        <w:ind w:firstLine="567"/>
        <w:jc w:val="both"/>
      </w:pPr>
      <w:r w:rsidRPr="00D14406">
        <w:t>6</w:t>
      </w:r>
      <w:r w:rsidR="005A480B" w:rsidRPr="00D14406">
        <w:t>.</w:t>
      </w:r>
      <w:r w:rsidR="00951FBD" w:rsidRPr="00D14406">
        <w:t>20</w:t>
      </w:r>
      <w:r w:rsidR="005A480B" w:rsidRPr="00D14406">
        <w:t xml:space="preserve">. </w:t>
      </w:r>
      <w:r w:rsidR="00B05C41" w:rsidRPr="00D14406">
        <w:t xml:space="preserve">Підрядник у порядку, визначеному законодавством України та Договором, забезпечує оформлення  і передає </w:t>
      </w:r>
      <w:r w:rsidR="005A480B" w:rsidRPr="00D14406">
        <w:t xml:space="preserve">протягом робочого дня </w:t>
      </w:r>
      <w:r w:rsidR="00B05C41" w:rsidRPr="00D14406">
        <w:t>Замовнику після виконання робіт документи про виконання Договору.</w:t>
      </w:r>
    </w:p>
    <w:p w:rsidR="00951FBD" w:rsidRPr="00D14406" w:rsidRDefault="00951FBD" w:rsidP="00037E0D">
      <w:pPr>
        <w:pStyle w:val="12"/>
        <w:ind w:firstLine="567"/>
        <w:jc w:val="both"/>
      </w:pPr>
    </w:p>
    <w:p w:rsidR="00E621E7" w:rsidRPr="00D14406" w:rsidRDefault="00E621E7" w:rsidP="00037E0D">
      <w:pPr>
        <w:pStyle w:val="12"/>
        <w:ind w:firstLine="567"/>
        <w:jc w:val="center"/>
        <w:rPr>
          <w:b/>
        </w:rPr>
      </w:pPr>
      <w:r w:rsidRPr="00D14406">
        <w:rPr>
          <w:b/>
        </w:rPr>
        <w:t>V</w:t>
      </w:r>
      <w:r w:rsidR="00610032" w:rsidRPr="00D14406">
        <w:rPr>
          <w:b/>
        </w:rPr>
        <w:t>I</w:t>
      </w:r>
      <w:r w:rsidR="00386274" w:rsidRPr="00D14406">
        <w:rPr>
          <w:b/>
        </w:rPr>
        <w:t>I</w:t>
      </w:r>
      <w:r w:rsidR="00C651A0" w:rsidRPr="00D14406">
        <w:rPr>
          <w:b/>
        </w:rPr>
        <w:t xml:space="preserve">. </w:t>
      </w:r>
      <w:r w:rsidRPr="00D14406">
        <w:rPr>
          <w:b/>
        </w:rPr>
        <w:t>ПОРЯДОК ЗДІЙСНЕННЯ ОПЛАТИ</w:t>
      </w:r>
    </w:p>
    <w:p w:rsidR="00934A04" w:rsidRPr="00D14406" w:rsidRDefault="00934A04" w:rsidP="00037E0D">
      <w:pPr>
        <w:pStyle w:val="12"/>
        <w:ind w:firstLine="567"/>
        <w:jc w:val="both"/>
      </w:pPr>
      <w:r w:rsidRPr="00D14406">
        <w:t>7.1. Розрахунки за виконані роботи здійснюються з Підрядником в національній валюті України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Замовник не несе відповідальності перед Підрядником за несвоєчасне виконання грошових зобов’язань у разі затримки бюджетного фінансування. Бюджетні зобов’язання за Договором виникають у разі наявності та в межах відповідних бюджетних асигнувань.</w:t>
      </w:r>
    </w:p>
    <w:p w:rsidR="002F1F1F" w:rsidRPr="00D14406" w:rsidRDefault="00386274" w:rsidP="00037E0D">
      <w:pPr>
        <w:pStyle w:val="12"/>
        <w:ind w:firstLine="567"/>
        <w:jc w:val="both"/>
      </w:pPr>
      <w:r w:rsidRPr="00D14406">
        <w:t>7</w:t>
      </w:r>
      <w:r w:rsidR="002F1F1F" w:rsidRPr="00D14406">
        <w:t>.</w:t>
      </w:r>
      <w:r w:rsidR="00330B87" w:rsidRPr="00330B87">
        <w:t>2</w:t>
      </w:r>
      <w:r w:rsidR="00DF329C" w:rsidRPr="00D14406">
        <w:t xml:space="preserve">. </w:t>
      </w:r>
      <w:r w:rsidR="002F1F1F" w:rsidRPr="00D14406">
        <w:t>Замовник здійснює оплату за виконані Підрядником роботи звітного місяця по мірі надходження бюджетних коштів після підписання актів виконаних робіт (ф. КБ-2В та ф.КБ-3)</w:t>
      </w:r>
      <w:r w:rsidR="002F1F1F" w:rsidRPr="002D543F">
        <w:t>.</w:t>
      </w:r>
    </w:p>
    <w:p w:rsidR="002F1F1F" w:rsidRPr="00D14406" w:rsidRDefault="00386274" w:rsidP="00037E0D">
      <w:pPr>
        <w:pStyle w:val="12"/>
        <w:ind w:firstLine="567"/>
        <w:jc w:val="both"/>
      </w:pPr>
      <w:r w:rsidRPr="00D14406">
        <w:t>7</w:t>
      </w:r>
      <w:r w:rsidR="002F1F1F" w:rsidRPr="00D14406">
        <w:t>.</w:t>
      </w:r>
      <w:r w:rsidR="00330B87" w:rsidRPr="00AB0260">
        <w:t>3</w:t>
      </w:r>
      <w:r w:rsidR="002F1F1F" w:rsidRPr="00D14406">
        <w:t>. Кінцеві розрахунки здійснюється після виконання і приймання всіх передбачених Договором</w:t>
      </w:r>
      <w:r w:rsidR="00F13C8E" w:rsidRPr="00D14406">
        <w:t xml:space="preserve"> обсягів</w:t>
      </w:r>
      <w:r w:rsidR="002F1F1F" w:rsidRPr="00D14406">
        <w:t xml:space="preserve"> робіт.</w:t>
      </w:r>
    </w:p>
    <w:p w:rsidR="00681C2F" w:rsidRPr="00681C2F" w:rsidRDefault="00681C2F" w:rsidP="00681C2F">
      <w:pPr>
        <w:pStyle w:val="ae"/>
        <w:numPr>
          <w:ilvl w:val="1"/>
          <w:numId w:val="16"/>
        </w:numPr>
        <w:tabs>
          <w:tab w:val="left" w:pos="1254"/>
        </w:tabs>
        <w:ind w:left="142" w:right="112" w:firstLine="425"/>
        <w:rPr>
          <w:sz w:val="24"/>
          <w:szCs w:val="24"/>
          <w:lang w:val="uk-UA" w:eastAsia="ru-RU"/>
        </w:rPr>
      </w:pPr>
      <w:r w:rsidRPr="00681C2F">
        <w:rPr>
          <w:lang w:val="uk-UA" w:eastAsia="ru-RU"/>
        </w:rPr>
        <w:t xml:space="preserve">Підрядник погоджується на можливе відтермінування платежу </w:t>
      </w:r>
      <w:r w:rsidRPr="00681C2F">
        <w:rPr>
          <w:sz w:val="24"/>
          <w:szCs w:val="24"/>
          <w:lang w:val="uk-UA" w:eastAsia="ru-RU"/>
        </w:rPr>
        <w:t>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w:t>
      </w:r>
      <w:r w:rsidR="00B27172">
        <w:rPr>
          <w:sz w:val="24"/>
          <w:szCs w:val="24"/>
          <w:lang w:val="uk-UA" w:eastAsia="ru-RU"/>
        </w:rPr>
        <w:t xml:space="preserve"> </w:t>
      </w:r>
    </w:p>
    <w:p w:rsidR="00E91E77" w:rsidRDefault="00E91E77" w:rsidP="00037E0D">
      <w:pPr>
        <w:pStyle w:val="12"/>
        <w:ind w:firstLine="567"/>
        <w:jc w:val="both"/>
      </w:pPr>
    </w:p>
    <w:p w:rsidR="00681C2F" w:rsidRDefault="00681C2F" w:rsidP="00037E0D">
      <w:pPr>
        <w:pStyle w:val="12"/>
        <w:ind w:firstLine="567"/>
        <w:jc w:val="both"/>
      </w:pPr>
    </w:p>
    <w:p w:rsidR="00681C2F" w:rsidRDefault="00681C2F" w:rsidP="00037E0D">
      <w:pPr>
        <w:pStyle w:val="12"/>
        <w:ind w:firstLine="567"/>
        <w:jc w:val="both"/>
      </w:pPr>
    </w:p>
    <w:p w:rsidR="00681C2F" w:rsidRPr="00D14406" w:rsidRDefault="00681C2F" w:rsidP="00037E0D">
      <w:pPr>
        <w:pStyle w:val="12"/>
        <w:ind w:firstLine="567"/>
        <w:jc w:val="both"/>
      </w:pPr>
    </w:p>
    <w:p w:rsidR="007B7634" w:rsidRDefault="007B7634" w:rsidP="00037E0D">
      <w:pPr>
        <w:tabs>
          <w:tab w:val="left" w:pos="624"/>
        </w:tabs>
        <w:spacing w:after="0" w:line="240" w:lineRule="auto"/>
        <w:ind w:firstLine="567"/>
        <w:jc w:val="center"/>
        <w:rPr>
          <w:rFonts w:ascii="Times New Roman" w:hAnsi="Times New Roman" w:cs="Times New Roman"/>
          <w:b/>
          <w:color w:val="000000"/>
          <w:lang w:val="uk-UA"/>
        </w:rPr>
      </w:pPr>
    </w:p>
    <w:p w:rsidR="00E621E7" w:rsidRPr="00D14406" w:rsidRDefault="00E621E7" w:rsidP="00037E0D">
      <w:pPr>
        <w:tabs>
          <w:tab w:val="left" w:pos="624"/>
        </w:tabs>
        <w:spacing w:after="0" w:line="240" w:lineRule="auto"/>
        <w:ind w:firstLine="567"/>
        <w:jc w:val="center"/>
        <w:rPr>
          <w:rFonts w:ascii="Times New Roman" w:hAnsi="Times New Roman" w:cs="Times New Roman"/>
          <w:b/>
          <w:color w:val="000000"/>
          <w:lang w:val="uk-UA"/>
        </w:rPr>
      </w:pPr>
      <w:r w:rsidRPr="00D14406">
        <w:rPr>
          <w:rFonts w:ascii="Times New Roman" w:hAnsi="Times New Roman" w:cs="Times New Roman"/>
          <w:b/>
          <w:color w:val="000000"/>
          <w:lang w:val="uk-UA"/>
        </w:rPr>
        <w:t>VI</w:t>
      </w:r>
      <w:r w:rsidR="008B4B19" w:rsidRPr="00D14406">
        <w:rPr>
          <w:rFonts w:ascii="Times New Roman" w:hAnsi="Times New Roman" w:cs="Times New Roman"/>
          <w:b/>
          <w:color w:val="000000"/>
          <w:lang w:val="uk-UA"/>
        </w:rPr>
        <w:t>I</w:t>
      </w:r>
      <w:r w:rsidR="00386274" w:rsidRPr="00D14406">
        <w:rPr>
          <w:rFonts w:ascii="Times New Roman" w:hAnsi="Times New Roman" w:cs="Times New Roman"/>
          <w:b/>
          <w:color w:val="000000"/>
          <w:lang w:val="uk-UA"/>
        </w:rPr>
        <w:t>I</w:t>
      </w:r>
      <w:r w:rsidRPr="00D14406">
        <w:rPr>
          <w:rFonts w:ascii="Times New Roman" w:hAnsi="Times New Roman" w:cs="Times New Roman"/>
          <w:b/>
          <w:color w:val="000000"/>
          <w:lang w:val="uk-UA"/>
        </w:rPr>
        <w:t xml:space="preserve">. ПОРЯДОК ПРИЙМАННЯ-ПЕРЕДАЧІ </w:t>
      </w:r>
      <w:r w:rsidR="00563BC6" w:rsidRPr="00D14406">
        <w:rPr>
          <w:rFonts w:ascii="Times New Roman" w:hAnsi="Times New Roman" w:cs="Times New Roman"/>
          <w:b/>
          <w:color w:val="000000"/>
          <w:lang w:val="uk-UA"/>
        </w:rPr>
        <w:t xml:space="preserve">ЗАКІНЧЕНИХ </w:t>
      </w:r>
      <w:r w:rsidRPr="00D14406">
        <w:rPr>
          <w:rFonts w:ascii="Times New Roman" w:hAnsi="Times New Roman" w:cs="Times New Roman"/>
          <w:b/>
          <w:color w:val="000000"/>
          <w:lang w:val="uk-UA"/>
        </w:rPr>
        <w:t>РОБІТ</w:t>
      </w:r>
    </w:p>
    <w:p w:rsidR="00AB719E" w:rsidRPr="00DA08EC" w:rsidRDefault="00386274" w:rsidP="00037E0D">
      <w:pPr>
        <w:pStyle w:val="12"/>
        <w:ind w:firstLine="567"/>
        <w:jc w:val="both"/>
      </w:pPr>
      <w:r w:rsidRPr="00D14406">
        <w:t>8</w:t>
      </w:r>
      <w:r w:rsidR="00E621E7" w:rsidRPr="00D14406">
        <w:t>.1. П</w:t>
      </w:r>
      <w:r w:rsidR="007461FC" w:rsidRPr="00D14406">
        <w:t>риймання-передача закінчених робіт буде здійснюватися відповідно до вимог Загальних умов</w:t>
      </w:r>
      <w:r w:rsidR="009356B7" w:rsidRPr="00D14406">
        <w:t>, акту про прийняття-передачі виконання робіт</w:t>
      </w:r>
      <w:r w:rsidR="007461FC" w:rsidRPr="00D14406">
        <w:t xml:space="preserve"> та інших нормативних </w:t>
      </w:r>
      <w:r w:rsidR="007461FC" w:rsidRPr="00DA08EC">
        <w:t>документів, які регламентують прийняття закінчених об</w:t>
      </w:r>
      <w:r w:rsidR="006D0A58" w:rsidRPr="00DA08EC">
        <w:t>’</w:t>
      </w:r>
      <w:r w:rsidR="007461FC" w:rsidRPr="00DA08EC">
        <w:t>є</w:t>
      </w:r>
      <w:r w:rsidR="00AB719E" w:rsidRPr="00DA08EC">
        <w:t>ктів в експлуатацію</w:t>
      </w:r>
      <w:r w:rsidR="005852B3" w:rsidRPr="00DA08EC">
        <w:t>.</w:t>
      </w:r>
    </w:p>
    <w:p w:rsidR="000F0443" w:rsidRPr="00D14406" w:rsidRDefault="00386274" w:rsidP="00037E0D">
      <w:pPr>
        <w:pStyle w:val="12"/>
        <w:ind w:firstLine="567"/>
        <w:jc w:val="both"/>
      </w:pPr>
      <w:r w:rsidRPr="00D14406">
        <w:t>8</w:t>
      </w:r>
      <w:r w:rsidR="008E26E9" w:rsidRPr="00D14406">
        <w:t>.</w:t>
      </w:r>
      <w:r w:rsidR="002F520E">
        <w:t>2</w:t>
      </w:r>
      <w:r w:rsidR="008E26E9" w:rsidRPr="00D14406">
        <w:t>. Недоліки у виконаних роботах, виявлені в процесі приймання-передачі закінчених робіт, які виникли з вини Підрядника, повинні бути усунуті</w:t>
      </w:r>
      <w:r w:rsidR="000F0443" w:rsidRPr="00D14406">
        <w:t xml:space="preserve"> Підрядником протягом строків, визначених комісією, що приймає об’єкт.</w:t>
      </w:r>
    </w:p>
    <w:p w:rsidR="008E26E9" w:rsidRPr="00D14406" w:rsidRDefault="00386274" w:rsidP="00037E0D">
      <w:pPr>
        <w:pStyle w:val="12"/>
        <w:ind w:firstLine="567"/>
        <w:jc w:val="both"/>
      </w:pPr>
      <w:r w:rsidRPr="00D14406">
        <w:lastRenderedPageBreak/>
        <w:t>8</w:t>
      </w:r>
      <w:r w:rsidR="000F0443" w:rsidRPr="00D14406">
        <w:t>.</w:t>
      </w:r>
      <w:r w:rsidR="002F520E">
        <w:t>3</w:t>
      </w:r>
      <w:r w:rsidR="000F0443" w:rsidRPr="00D14406">
        <w:t>. Якщо Підрядник не бажає чи не може усунути ці недоліки, Замовник може попередити Підрядника про порушення ним своїх зобов’язань</w:t>
      </w:r>
      <w:r w:rsidR="00C879AC" w:rsidRPr="00D14406">
        <w:t>, і, якщо</w:t>
      </w:r>
      <w:r w:rsidR="00FB57DD">
        <w:t xml:space="preserve"> Підрядник без затримки не вживає</w:t>
      </w:r>
      <w:r w:rsidR="00C879AC" w:rsidRPr="00D14406">
        <w:t xml:space="preserve"> необхідних заходів для виправлення ситуації, усуне недоліки своїми силами або із залученням третіх осіб за рахунок Підрядника.</w:t>
      </w:r>
    </w:p>
    <w:p w:rsidR="00E621E7" w:rsidRPr="00D14406" w:rsidRDefault="00386274" w:rsidP="00037E0D">
      <w:pPr>
        <w:pStyle w:val="12"/>
        <w:ind w:firstLine="567"/>
        <w:jc w:val="both"/>
      </w:pPr>
      <w:r w:rsidRPr="00D14406">
        <w:t>8</w:t>
      </w:r>
      <w:r w:rsidR="00E621E7" w:rsidRPr="00D14406">
        <w:t>.</w:t>
      </w:r>
      <w:r w:rsidR="002F520E">
        <w:rPr>
          <w:lang w:val="ru-RU"/>
        </w:rPr>
        <w:t>4</w:t>
      </w:r>
      <w:r w:rsidR="00E621E7" w:rsidRPr="00D14406">
        <w:t>. Після закінчення робіт, або їх частини, Підрядник передає Замовнику за встановленою формою до 25 числа поточно</w:t>
      </w:r>
      <w:r w:rsidR="00953EA6" w:rsidRPr="00D14406">
        <w:t>го</w:t>
      </w:r>
      <w:r w:rsidR="00E621E7" w:rsidRPr="00D14406">
        <w:t xml:space="preserve"> місяця акти виконаних робіт (ф. КБ–2В та ф. КБ-3), які є підставою для розрахунку за виконану роботу. Разом з актами виконаних робіт Підрядник надає Замовнику товарні накладні на використані матеріали, акти прихованих робіт,  паспорти на обладнання та матеріали, а також іншу документацію згідно вимог діючого законодавства</w:t>
      </w:r>
      <w:r w:rsidR="002B2933" w:rsidRPr="00D14406">
        <w:t xml:space="preserve">, будівельних норм, стандартів </w:t>
      </w:r>
      <w:r w:rsidR="00E621E7" w:rsidRPr="00D14406">
        <w:t>та інших нормативно-правових актів в галузі будівництва.</w:t>
      </w:r>
    </w:p>
    <w:p w:rsidR="00E621E7" w:rsidRPr="00D14406" w:rsidRDefault="00386274" w:rsidP="00037E0D">
      <w:pPr>
        <w:pStyle w:val="12"/>
        <w:ind w:firstLine="567"/>
        <w:jc w:val="both"/>
      </w:pPr>
      <w:r w:rsidRPr="00D14406">
        <w:t>8</w:t>
      </w:r>
      <w:r w:rsidR="00E621E7" w:rsidRPr="00D14406">
        <w:t>.</w:t>
      </w:r>
      <w:r w:rsidR="002F520E">
        <w:t>5</w:t>
      </w:r>
      <w:r w:rsidR="00FB57DD">
        <w:t>. Після отримання актів</w:t>
      </w:r>
      <w:r w:rsidR="00E621E7" w:rsidRPr="00D14406">
        <w:t xml:space="preserve"> виконаних робіт Замовник протягом 10-ти</w:t>
      </w:r>
      <w:r w:rsidR="002B2933" w:rsidRPr="00D14406">
        <w:t xml:space="preserve"> календарних днів зобов’язаний </w:t>
      </w:r>
      <w:r w:rsidR="00E621E7" w:rsidRPr="00D14406">
        <w:t>ознайомитись з роботами Підрядника, підписати акт (акти), чи надати зауваження</w:t>
      </w:r>
      <w:r w:rsidR="00AB0260">
        <w:t xml:space="preserve"> </w:t>
      </w:r>
      <w:r w:rsidR="00626DED" w:rsidRPr="00D14406">
        <w:t xml:space="preserve">про виявлені </w:t>
      </w:r>
      <w:r w:rsidR="00E621E7" w:rsidRPr="00D14406">
        <w:t>недоліки.</w:t>
      </w:r>
    </w:p>
    <w:p w:rsidR="00E621E7" w:rsidRPr="00D14406" w:rsidRDefault="00386274" w:rsidP="00037E0D">
      <w:pPr>
        <w:pStyle w:val="12"/>
        <w:ind w:firstLine="567"/>
        <w:jc w:val="both"/>
      </w:pPr>
      <w:r w:rsidRPr="00D14406">
        <w:t>8</w:t>
      </w:r>
      <w:r w:rsidR="00E621E7" w:rsidRPr="00D14406">
        <w:t>.</w:t>
      </w:r>
      <w:r w:rsidR="002F520E">
        <w:rPr>
          <w:lang w:val="ru-RU"/>
        </w:rPr>
        <w:t>6</w:t>
      </w:r>
      <w:r w:rsidR="00626DED" w:rsidRPr="00D14406">
        <w:t xml:space="preserve">. При виявленні </w:t>
      </w:r>
      <w:r w:rsidR="00E621E7" w:rsidRPr="00D14406">
        <w:t>н</w:t>
      </w:r>
      <w:r w:rsidR="00626DED" w:rsidRPr="00D14406">
        <w:t xml:space="preserve">едоліків у виконаній роботі Підрядник </w:t>
      </w:r>
      <w:r w:rsidR="00E621E7" w:rsidRPr="00D14406">
        <w:t xml:space="preserve">зобов’язаний </w:t>
      </w:r>
      <w:r w:rsidR="008B7A5E" w:rsidRPr="00D14406">
        <w:t xml:space="preserve">за свої кошти та своїми силами </w:t>
      </w:r>
      <w:r w:rsidR="00E621E7" w:rsidRPr="00D14406">
        <w:t>усунути усі наявні недоліки у визначений Замовником строк.</w:t>
      </w:r>
    </w:p>
    <w:p w:rsidR="00E621E7" w:rsidRPr="00D14406" w:rsidRDefault="00386274" w:rsidP="00037E0D">
      <w:pPr>
        <w:pStyle w:val="12"/>
        <w:ind w:firstLine="567"/>
        <w:jc w:val="both"/>
      </w:pPr>
      <w:r w:rsidRPr="00D14406">
        <w:t>8</w:t>
      </w:r>
      <w:r w:rsidR="00E621E7" w:rsidRPr="00D14406">
        <w:t>.</w:t>
      </w:r>
      <w:r w:rsidR="002F520E">
        <w:t>7</w:t>
      </w:r>
      <w:r w:rsidR="00E621E7" w:rsidRPr="00D14406">
        <w:t>. При наявності суттєвих недоліків на одному з етапів робіт, які ведуть до неможливості виконання роб</w:t>
      </w:r>
      <w:r w:rsidR="00626DED" w:rsidRPr="00D14406">
        <w:t xml:space="preserve">іт, визначених Договором згідно з вимогами </w:t>
      </w:r>
      <w:r w:rsidR="00E621E7" w:rsidRPr="00D14406">
        <w:t xml:space="preserve">діючого законодавства, будівельних норм, стандартів, інших нормативно-правових актів в галузі будівництва,проектно-кошторисної, технічної та іншої  документації, Замовник має право вимагати розірвання Договору </w:t>
      </w:r>
      <w:r w:rsidR="00626DED" w:rsidRPr="00D14406">
        <w:t xml:space="preserve">в односторонньому порядку </w:t>
      </w:r>
      <w:r w:rsidR="00E621E7" w:rsidRPr="00D14406">
        <w:t>без оплати виконаних Підрядником робіт.</w:t>
      </w:r>
    </w:p>
    <w:p w:rsidR="00E621E7" w:rsidRPr="00D14406" w:rsidRDefault="00386274" w:rsidP="00037E0D">
      <w:pPr>
        <w:pStyle w:val="12"/>
        <w:ind w:firstLine="567"/>
        <w:jc w:val="both"/>
      </w:pPr>
      <w:r w:rsidRPr="00D14406">
        <w:t>8</w:t>
      </w:r>
      <w:r w:rsidR="00E621E7" w:rsidRPr="00D14406">
        <w:t>.</w:t>
      </w:r>
      <w:r w:rsidR="002F520E">
        <w:t>8</w:t>
      </w:r>
      <w:r w:rsidR="000B3A1B" w:rsidRPr="000B3A1B">
        <w:t>.</w:t>
      </w:r>
      <w:r w:rsidR="00E621E7" w:rsidRPr="00D14406">
        <w:t xml:space="preserve"> Якщо в процесі виконання робіт виявиться неможлив</w:t>
      </w:r>
      <w:r w:rsidR="00626DED" w:rsidRPr="00D14406">
        <w:t xml:space="preserve">ість їх продовження, Підрядник </w:t>
      </w:r>
      <w:r w:rsidR="00E621E7" w:rsidRPr="00D14406">
        <w:t>зобов’язується протягом 3-х робочих днів в письмовій формі  повідомити про це Замовника для визначення подальших кроків з реалізації робіт, визначених Договором.</w:t>
      </w:r>
    </w:p>
    <w:p w:rsidR="00E91E77" w:rsidRPr="00D14406" w:rsidRDefault="00E91E77" w:rsidP="00037E0D">
      <w:pPr>
        <w:pStyle w:val="12"/>
        <w:ind w:firstLine="567"/>
        <w:jc w:val="both"/>
      </w:pPr>
    </w:p>
    <w:p w:rsidR="00E621E7" w:rsidRPr="00D14406" w:rsidRDefault="007B1DC2" w:rsidP="00037E0D">
      <w:pPr>
        <w:pStyle w:val="3"/>
        <w:spacing w:after="0" w:line="240" w:lineRule="auto"/>
        <w:ind w:firstLine="567"/>
        <w:jc w:val="center"/>
        <w:rPr>
          <w:rFonts w:ascii="Times New Roman" w:hAnsi="Times New Roman" w:cs="Times New Roman"/>
          <w:b/>
          <w:sz w:val="24"/>
          <w:szCs w:val="24"/>
          <w:lang w:val="uk-UA"/>
        </w:rPr>
      </w:pPr>
      <w:r w:rsidRPr="00D14406">
        <w:rPr>
          <w:rFonts w:ascii="Times New Roman" w:hAnsi="Times New Roman" w:cs="Times New Roman"/>
          <w:b/>
          <w:sz w:val="24"/>
          <w:szCs w:val="24"/>
          <w:lang w:val="uk-UA"/>
        </w:rPr>
        <w:t>IX</w:t>
      </w:r>
      <w:r w:rsidR="00E621E7" w:rsidRPr="00D14406">
        <w:rPr>
          <w:rFonts w:ascii="Times New Roman" w:hAnsi="Times New Roman" w:cs="Times New Roman"/>
          <w:b/>
          <w:sz w:val="24"/>
          <w:szCs w:val="24"/>
          <w:lang w:val="uk-UA"/>
        </w:rPr>
        <w:t>. ГАРАНТІЙНІ СТРОКИ ЯКОСТІ ЗАКІНЧЕННИХ РОБІТ ТА ПОРЯДОК УСУНЕННЯ ВИЯВЛЕНИХ НЕДОЛІКІВ (ДЕФЕКТІВ)</w:t>
      </w:r>
    </w:p>
    <w:p w:rsidR="0057052B" w:rsidRPr="00D14406" w:rsidRDefault="007B1DC2" w:rsidP="00037E0D">
      <w:pPr>
        <w:pStyle w:val="12"/>
        <w:ind w:firstLine="567"/>
        <w:jc w:val="both"/>
      </w:pPr>
      <w:r w:rsidRPr="00D14406">
        <w:t>9</w:t>
      </w:r>
      <w:r w:rsidR="00E621E7" w:rsidRPr="00D14406">
        <w:t xml:space="preserve">.1. </w:t>
      </w:r>
      <w:r w:rsidR="00B41233" w:rsidRPr="00D14406">
        <w:t xml:space="preserve">Відносини Сторін, пов’язані із забезпеченням гарантійних строків якості робіт (експлуатації об’єкта) </w:t>
      </w:r>
      <w:r w:rsidR="0057052B" w:rsidRPr="00D14406">
        <w:t>та усуненням виявлених недоліків (дефектів), регулюються положеннями Загальних умов.</w:t>
      </w:r>
    </w:p>
    <w:p w:rsidR="00EF64FF" w:rsidRPr="00D14406" w:rsidRDefault="00EF64FF" w:rsidP="00EF64FF">
      <w:pPr>
        <w:pStyle w:val="12"/>
        <w:ind w:firstLine="709"/>
        <w:jc w:val="both"/>
      </w:pPr>
      <w:r w:rsidRPr="00D14406">
        <w:t xml:space="preserve">9.2. Підрядник гарантує досягнення об’єктом показників, визначених у проектній документації, якість закінчених робіт і змонтованих конструкцій, визначених у проектній документації та можливість експлуатації об’єкта відповідно до Договору протягом </w:t>
      </w:r>
      <w:r w:rsidR="005870CF">
        <w:t>трьох</w:t>
      </w:r>
      <w:r w:rsidRPr="00D14406">
        <w:t xml:space="preserve"> років після прийняття об’єкта Замовником.</w:t>
      </w:r>
    </w:p>
    <w:p w:rsidR="00E621E7" w:rsidRPr="00D14406" w:rsidRDefault="007B1DC2" w:rsidP="00037E0D">
      <w:pPr>
        <w:pStyle w:val="12"/>
        <w:ind w:firstLine="567"/>
        <w:jc w:val="both"/>
      </w:pPr>
      <w:r w:rsidRPr="00D14406">
        <w:t>9</w:t>
      </w:r>
      <w:r w:rsidR="00D87077" w:rsidRPr="00D14406">
        <w:t xml:space="preserve">.3. </w:t>
      </w:r>
      <w:r w:rsidR="00B97DEA" w:rsidRPr="00D14406">
        <w:t>П</w:t>
      </w:r>
      <w:r w:rsidR="00D87077" w:rsidRPr="00D14406">
        <w:t xml:space="preserve">ідрядник гарантує </w:t>
      </w:r>
      <w:r w:rsidR="00252AB9" w:rsidRPr="00D14406">
        <w:t xml:space="preserve">відповідність якості </w:t>
      </w:r>
      <w:r w:rsidR="00E621E7" w:rsidRPr="00D14406">
        <w:t>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E621E7" w:rsidRPr="00D14406" w:rsidRDefault="007B1DC2" w:rsidP="00037E0D">
      <w:pPr>
        <w:pStyle w:val="12"/>
        <w:ind w:firstLine="567"/>
        <w:jc w:val="both"/>
      </w:pPr>
      <w:r w:rsidRPr="00D14406">
        <w:t>9</w:t>
      </w:r>
      <w:r w:rsidR="00E621E7" w:rsidRPr="00D14406">
        <w:t>.4.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w:t>
      </w:r>
      <w:r w:rsidR="00252AB9" w:rsidRPr="00D14406">
        <w:t>го</w:t>
      </w:r>
      <w:r w:rsidR="00E621E7" w:rsidRPr="00D14406">
        <w:t>джувальних робіт та випробування при умові виконання балансоутримувачем належних вимог по експлуатації об’єкта.</w:t>
      </w:r>
    </w:p>
    <w:p w:rsidR="00E621E7" w:rsidRPr="00D14406" w:rsidRDefault="007B1DC2" w:rsidP="00037E0D">
      <w:pPr>
        <w:pStyle w:val="12"/>
        <w:ind w:firstLine="567"/>
        <w:jc w:val="both"/>
      </w:pPr>
      <w:r w:rsidRPr="00D14406">
        <w:t>9</w:t>
      </w:r>
      <w:r w:rsidR="00E621E7" w:rsidRPr="00D14406">
        <w:t>.5. Початком гарантійних строків вважається день підписання акта про приймання-передачу закінчених робіт (Об’єкта).</w:t>
      </w:r>
    </w:p>
    <w:p w:rsidR="00C3210C" w:rsidRPr="00D14406" w:rsidRDefault="007B1DC2" w:rsidP="00037E0D">
      <w:pPr>
        <w:pStyle w:val="12"/>
        <w:ind w:firstLine="567"/>
        <w:jc w:val="both"/>
      </w:pPr>
      <w:r w:rsidRPr="00D14406">
        <w:t>9</w:t>
      </w:r>
      <w:r w:rsidR="00915581" w:rsidRPr="00D14406">
        <w:t xml:space="preserve">.6. </w:t>
      </w:r>
      <w:r w:rsidR="00E621E7" w:rsidRPr="00D14406">
        <w:t xml:space="preserve">У разі виявлення протягом гарантійних строків </w:t>
      </w:r>
      <w:r w:rsidR="00C3210C" w:rsidRPr="00D14406">
        <w:t xml:space="preserve">у закінчених роботах </w:t>
      </w:r>
      <w:r w:rsidR="00E621E7" w:rsidRPr="00D14406">
        <w:t xml:space="preserve">недоліків (дефектів) </w:t>
      </w:r>
      <w:r w:rsidR="00C3210C" w:rsidRPr="00D14406">
        <w:t>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w:t>
      </w:r>
      <w:r w:rsidR="00136279">
        <w:t xml:space="preserve"> </w:t>
      </w:r>
      <w:r w:rsidR="00C3210C" w:rsidRPr="00D14406">
        <w:t>(дефектів).</w:t>
      </w:r>
    </w:p>
    <w:p w:rsidR="007B2634" w:rsidRPr="00D14406" w:rsidRDefault="007B1DC2" w:rsidP="00037E0D">
      <w:pPr>
        <w:pStyle w:val="12"/>
        <w:ind w:firstLine="567"/>
        <w:jc w:val="both"/>
      </w:pPr>
      <w:r w:rsidRPr="00D14406">
        <w:t>9</w:t>
      </w:r>
      <w:r w:rsidR="00C3210C" w:rsidRPr="00D14406">
        <w:t xml:space="preserve">.7. </w:t>
      </w:r>
      <w:r w:rsidR="007B2634" w:rsidRPr="00D14406">
        <w:t xml:space="preserve">Якщо Підрядник не з’явиться без поважних причин у </w:t>
      </w:r>
      <w:r w:rsidR="00B02A66">
        <w:t>вказаний</w:t>
      </w:r>
      <w:r w:rsidR="007B2634" w:rsidRPr="00D14406">
        <w:t xml:space="preserve"> строк, Замовник має право залучити до складання акта незалежних експертів, повідомивши про це Підрядника.</w:t>
      </w:r>
    </w:p>
    <w:p w:rsidR="00207C89" w:rsidRPr="00D14406" w:rsidRDefault="007B1DC2" w:rsidP="00037E0D">
      <w:pPr>
        <w:pStyle w:val="12"/>
        <w:ind w:firstLine="567"/>
        <w:jc w:val="both"/>
      </w:pPr>
      <w:r w:rsidRPr="00D14406">
        <w:lastRenderedPageBreak/>
        <w:t>9</w:t>
      </w:r>
      <w:r w:rsidR="00207C89" w:rsidRPr="00D14406">
        <w:t xml:space="preserve">.8. </w:t>
      </w:r>
      <w:r w:rsidR="00CC03EE" w:rsidRPr="00D14406">
        <w:t>А</w:t>
      </w:r>
      <w:r w:rsidR="00207C89" w:rsidRPr="00D14406">
        <w:t xml:space="preserve">кт, складений </w:t>
      </w:r>
      <w:r w:rsidR="00CC03EE" w:rsidRPr="00D14406">
        <w:t>за участю незалежних експертів надсилається Підряднику</w:t>
      </w:r>
      <w:r w:rsidR="00207C89" w:rsidRPr="00D14406">
        <w:t xml:space="preserve"> для виконання протягом двох днів після складання.</w:t>
      </w:r>
    </w:p>
    <w:p w:rsidR="006D6A03" w:rsidRPr="00D14406" w:rsidRDefault="007B1DC2" w:rsidP="00037E0D">
      <w:pPr>
        <w:pStyle w:val="12"/>
        <w:ind w:firstLine="567"/>
        <w:jc w:val="both"/>
      </w:pPr>
      <w:r w:rsidRPr="00D14406">
        <w:t>9</w:t>
      </w:r>
      <w:r w:rsidR="00E621E7" w:rsidRPr="00D14406">
        <w:t>.</w:t>
      </w:r>
      <w:r w:rsidR="00F60870" w:rsidRPr="00D14406">
        <w:t>9</w:t>
      </w:r>
      <w:r w:rsidR="00E621E7" w:rsidRPr="00D14406">
        <w:t xml:space="preserve">. </w:t>
      </w:r>
      <w:r w:rsidR="00F60870" w:rsidRPr="00D14406">
        <w:t>Підрядник зобов’язаний за свій рахунок усунути залежні від нього недоліки (дефекти) в строки та в порядку, визначені в акті про їх усунення.</w:t>
      </w:r>
    </w:p>
    <w:p w:rsidR="00074084" w:rsidRPr="00D14406" w:rsidRDefault="007B1DC2" w:rsidP="00037E0D">
      <w:pPr>
        <w:pStyle w:val="12"/>
        <w:ind w:firstLine="567"/>
        <w:jc w:val="both"/>
      </w:pPr>
      <w:r w:rsidRPr="00D14406">
        <w:t>9</w:t>
      </w:r>
      <w:r w:rsidR="006D6A03" w:rsidRPr="00D14406">
        <w:t xml:space="preserve">.10. Якщо Підрядник не забезпечить </w:t>
      </w:r>
      <w:r w:rsidR="00074084" w:rsidRPr="00D14406">
        <w:t xml:space="preserve">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w:t>
      </w:r>
      <w:r w:rsidR="00012521" w:rsidRPr="00D14406">
        <w:t xml:space="preserve">у розмірі 100% </w:t>
      </w:r>
      <w:r w:rsidR="00074084" w:rsidRPr="00D14406">
        <w:t>та одержаних збитків за рахунок Підрядника.</w:t>
      </w:r>
    </w:p>
    <w:p w:rsidR="000D65F7" w:rsidRPr="00D14406" w:rsidRDefault="007B1DC2" w:rsidP="00037E0D">
      <w:pPr>
        <w:pStyle w:val="12"/>
        <w:ind w:firstLine="567"/>
        <w:jc w:val="both"/>
      </w:pPr>
      <w:r w:rsidRPr="00D14406">
        <w:t>9</w:t>
      </w:r>
      <w:r w:rsidR="00B97DEA" w:rsidRPr="00D14406">
        <w:t xml:space="preserve">.11. </w:t>
      </w:r>
      <w:r w:rsidR="00B93E0E" w:rsidRPr="00D14406">
        <w:t>П</w:t>
      </w:r>
      <w:r w:rsidR="00B97DEA" w:rsidRPr="00D14406">
        <w:t>ідрядник не несе відповідальності за вади об’єкта,</w:t>
      </w:r>
      <w:r w:rsidR="00B93E0E" w:rsidRPr="00D14406">
        <w:t xml:space="preserve"> що сталися внаслідок прорахунків проекту, природного зносу об’єкта чи його частин, неправильної експлуатації об’єкта</w:t>
      </w:r>
      <w:r w:rsidR="00EA5C56" w:rsidRPr="00D14406">
        <w:t>, а також неналежного його ремонту, здійсненого без участі Підрядника, інших незалежних від нього обставин, а також за вади</w:t>
      </w:r>
      <w:r w:rsidR="00A00EB9" w:rsidRPr="00D14406">
        <w:t>, відомі на момент початку виконання робіт.</w:t>
      </w:r>
    </w:p>
    <w:p w:rsidR="00E91E77" w:rsidRPr="00D14406" w:rsidRDefault="00E91E77" w:rsidP="00037E0D">
      <w:pPr>
        <w:pStyle w:val="12"/>
        <w:ind w:firstLine="567"/>
        <w:jc w:val="both"/>
      </w:pPr>
    </w:p>
    <w:p w:rsidR="000D65F7" w:rsidRPr="00D14406" w:rsidRDefault="000D65F7" w:rsidP="00037E0D">
      <w:pPr>
        <w:pStyle w:val="3"/>
        <w:spacing w:after="0" w:line="240" w:lineRule="auto"/>
        <w:ind w:firstLine="567"/>
        <w:jc w:val="center"/>
        <w:rPr>
          <w:rFonts w:ascii="Times New Roman" w:hAnsi="Times New Roman" w:cs="Times New Roman"/>
          <w:b/>
          <w:sz w:val="24"/>
          <w:szCs w:val="24"/>
          <w:lang w:val="uk-UA"/>
        </w:rPr>
      </w:pPr>
      <w:r w:rsidRPr="00D14406">
        <w:rPr>
          <w:rFonts w:ascii="Times New Roman" w:hAnsi="Times New Roman" w:cs="Times New Roman"/>
          <w:b/>
          <w:sz w:val="24"/>
          <w:szCs w:val="24"/>
          <w:lang w:val="uk-UA"/>
        </w:rPr>
        <w:t>X. МАТЕРІАЛЬНО-ТЕХНІЧНЕ ЗАБЕЗПЕЧЕННЯ</w:t>
      </w:r>
    </w:p>
    <w:p w:rsidR="000D65F7" w:rsidRPr="00D14406" w:rsidRDefault="007B1DC2" w:rsidP="00037E0D">
      <w:pPr>
        <w:pStyle w:val="3"/>
        <w:spacing w:after="0" w:line="240" w:lineRule="auto"/>
        <w:ind w:firstLine="567"/>
        <w:jc w:val="both"/>
        <w:rPr>
          <w:rFonts w:ascii="Times New Roman" w:hAnsi="Times New Roman" w:cs="Times New Roman"/>
          <w:sz w:val="24"/>
          <w:szCs w:val="24"/>
          <w:lang w:val="uk-UA"/>
        </w:rPr>
      </w:pPr>
      <w:r w:rsidRPr="00D14406">
        <w:rPr>
          <w:rFonts w:ascii="Times New Roman" w:hAnsi="Times New Roman" w:cs="Times New Roman"/>
          <w:sz w:val="24"/>
          <w:szCs w:val="24"/>
          <w:lang w:val="uk-UA"/>
        </w:rPr>
        <w:t>10</w:t>
      </w:r>
      <w:r w:rsidR="000D65F7" w:rsidRPr="00D14406">
        <w:rPr>
          <w:rFonts w:ascii="Times New Roman" w:hAnsi="Times New Roman" w:cs="Times New Roman"/>
          <w:sz w:val="24"/>
          <w:szCs w:val="24"/>
          <w:lang w:val="uk-UA"/>
        </w:rPr>
        <w:t>.1.</w:t>
      </w:r>
      <w:r w:rsidR="00A44705" w:rsidRPr="00D14406">
        <w:rPr>
          <w:rFonts w:ascii="Times New Roman" w:hAnsi="Times New Roman" w:cs="Times New Roman"/>
          <w:sz w:val="24"/>
          <w:szCs w:val="24"/>
          <w:lang w:val="uk-UA"/>
        </w:rPr>
        <w:t xml:space="preserve"> Постачання, складування та зберігання матеріалів, конструкцій, виробів здійснюється силами Підрядника.</w:t>
      </w:r>
    </w:p>
    <w:p w:rsidR="00E91E77" w:rsidRPr="00D14406" w:rsidRDefault="00E91E77" w:rsidP="00037E0D">
      <w:pPr>
        <w:pStyle w:val="3"/>
        <w:spacing w:after="0" w:line="240" w:lineRule="auto"/>
        <w:ind w:firstLine="567"/>
        <w:jc w:val="both"/>
        <w:rPr>
          <w:rFonts w:ascii="Times New Roman" w:hAnsi="Times New Roman" w:cs="Times New Roman"/>
          <w:sz w:val="24"/>
          <w:szCs w:val="24"/>
          <w:lang w:val="uk-UA"/>
        </w:rPr>
      </w:pPr>
    </w:p>
    <w:p w:rsidR="00A44705" w:rsidRPr="00D14406" w:rsidRDefault="00A44705" w:rsidP="00037E0D">
      <w:pPr>
        <w:pStyle w:val="3"/>
        <w:spacing w:after="0" w:line="240" w:lineRule="auto"/>
        <w:ind w:firstLine="567"/>
        <w:jc w:val="center"/>
        <w:rPr>
          <w:rFonts w:ascii="Times New Roman" w:hAnsi="Times New Roman" w:cs="Times New Roman"/>
          <w:b/>
          <w:sz w:val="24"/>
          <w:szCs w:val="24"/>
          <w:lang w:val="uk-UA"/>
        </w:rPr>
      </w:pPr>
      <w:r w:rsidRPr="00D14406">
        <w:rPr>
          <w:rFonts w:ascii="Times New Roman" w:hAnsi="Times New Roman" w:cs="Times New Roman"/>
          <w:b/>
          <w:sz w:val="24"/>
          <w:szCs w:val="24"/>
          <w:lang w:val="uk-UA"/>
        </w:rPr>
        <w:t>X</w:t>
      </w:r>
      <w:r w:rsidR="006C4ED3" w:rsidRPr="00D14406">
        <w:rPr>
          <w:rFonts w:ascii="Times New Roman" w:hAnsi="Times New Roman" w:cs="Times New Roman"/>
          <w:b/>
          <w:sz w:val="24"/>
          <w:szCs w:val="24"/>
          <w:lang w:val="uk-UA"/>
        </w:rPr>
        <w:t>I</w:t>
      </w:r>
      <w:r w:rsidRPr="00D14406">
        <w:rPr>
          <w:rFonts w:ascii="Times New Roman" w:hAnsi="Times New Roman" w:cs="Times New Roman"/>
          <w:b/>
          <w:sz w:val="24"/>
          <w:szCs w:val="24"/>
          <w:lang w:val="uk-UA"/>
        </w:rPr>
        <w:t>.</w:t>
      </w:r>
      <w:r w:rsidR="001C5ED3" w:rsidRPr="00D14406">
        <w:rPr>
          <w:rFonts w:ascii="Times New Roman" w:hAnsi="Times New Roman" w:cs="Times New Roman"/>
          <w:b/>
          <w:sz w:val="24"/>
          <w:szCs w:val="24"/>
          <w:lang w:val="uk-UA"/>
        </w:rPr>
        <w:t xml:space="preserve"> ЗАЛУЧЕННЯ СУБПІДРЯДНИХ ОРГАНІЗАЦІЙ</w:t>
      </w:r>
    </w:p>
    <w:p w:rsidR="00993599" w:rsidRPr="00D14406" w:rsidRDefault="001C5ED3" w:rsidP="00037E0D">
      <w:pPr>
        <w:pStyle w:val="12"/>
        <w:ind w:firstLine="567"/>
        <w:jc w:val="both"/>
      </w:pPr>
      <w:r w:rsidRPr="00D14406">
        <w:t>1</w:t>
      </w:r>
      <w:r w:rsidR="006C4ED3" w:rsidRPr="00D14406">
        <w:t>1</w:t>
      </w:r>
      <w:r w:rsidRPr="00D14406">
        <w:t>.1.</w:t>
      </w:r>
      <w:r w:rsidR="000A6B8C" w:rsidRPr="00D14406">
        <w:t>П</w:t>
      </w:r>
      <w:r w:rsidR="00437DDC" w:rsidRPr="00D14406">
        <w:t>ідрядник має право залучати для виконання робіт субпідрядні організації і забе</w:t>
      </w:r>
      <w:r w:rsidR="000A6B8C" w:rsidRPr="00D14406">
        <w:t>зпечує координацію їх діяльності.</w:t>
      </w:r>
      <w:r w:rsidR="00330B87" w:rsidRPr="00330B87">
        <w:t xml:space="preserve"> </w:t>
      </w:r>
      <w:r w:rsidR="000A6B8C" w:rsidRPr="00D14406">
        <w:t xml:space="preserve">Підрядник залучає до надання послуг Субпідрядників. Укладання </w:t>
      </w:r>
      <w:r w:rsidR="00993599" w:rsidRPr="00D14406">
        <w:t>субпідрядних договорів не створює будь-яких правових відносин між Замовником і Субпідрядниками.</w:t>
      </w:r>
      <w:r w:rsidR="00330B87" w:rsidRPr="00330B87">
        <w:t xml:space="preserve"> </w:t>
      </w:r>
      <w:r w:rsidR="00993599" w:rsidRPr="00D14406">
        <w:t>Субпідрядники, що</w:t>
      </w:r>
      <w:r w:rsidR="00B9662A" w:rsidRPr="00D14406">
        <w:t xml:space="preserve"> залучаються до виконання робіт, повинні </w:t>
      </w:r>
      <w:r w:rsidR="006D4B2A" w:rsidRPr="00D14406">
        <w:t xml:space="preserve"> відповідати таким вимогам:</w:t>
      </w:r>
    </w:p>
    <w:p w:rsidR="006D4B2A" w:rsidRPr="00D14406" w:rsidRDefault="00FB10D9" w:rsidP="00037E0D">
      <w:pPr>
        <w:pStyle w:val="12"/>
        <w:ind w:firstLine="567"/>
        <w:jc w:val="both"/>
      </w:pPr>
      <w:r w:rsidRPr="00D14406">
        <w:t xml:space="preserve">- </w:t>
      </w:r>
      <w:r w:rsidR="006D4B2A" w:rsidRPr="00D14406">
        <w:t>наявність ліцензії (дозволу)</w:t>
      </w:r>
      <w:r w:rsidR="00F83D53" w:rsidRPr="00D14406">
        <w:t>на виконання робіт у разі необхідності;</w:t>
      </w:r>
    </w:p>
    <w:p w:rsidR="00F83D53" w:rsidRPr="00D14406" w:rsidRDefault="00FB10D9" w:rsidP="00037E0D">
      <w:pPr>
        <w:pStyle w:val="12"/>
        <w:ind w:firstLine="567"/>
        <w:jc w:val="both"/>
      </w:pPr>
      <w:r w:rsidRPr="00D14406">
        <w:t xml:space="preserve">- </w:t>
      </w:r>
      <w:r w:rsidR="00F83D53" w:rsidRPr="00D14406">
        <w:t>наявність ресурсів</w:t>
      </w:r>
      <w:r w:rsidR="00136279">
        <w:t xml:space="preserve"> </w:t>
      </w:r>
      <w:r w:rsidR="00F83D53" w:rsidRPr="00D14406">
        <w:t xml:space="preserve">(матеріальних, технічних, фінансових), які забезпечують якісне </w:t>
      </w:r>
      <w:r w:rsidR="003B65EB" w:rsidRPr="00D14406">
        <w:t>та своєчасне виконання договорів;</w:t>
      </w:r>
    </w:p>
    <w:p w:rsidR="00A13027" w:rsidRPr="00D14406" w:rsidRDefault="002F00E3" w:rsidP="00037E0D">
      <w:pPr>
        <w:pStyle w:val="12"/>
        <w:ind w:firstLine="567"/>
        <w:jc w:val="both"/>
      </w:pPr>
      <w:r w:rsidRPr="00D14406">
        <w:t xml:space="preserve">- </w:t>
      </w:r>
      <w:r w:rsidR="00A13027" w:rsidRPr="00D14406">
        <w:t>наявність досвіду виконання аналогічних договорів.</w:t>
      </w:r>
    </w:p>
    <w:p w:rsidR="003B2073" w:rsidRPr="00D14406" w:rsidRDefault="003B2073" w:rsidP="00037E0D">
      <w:pPr>
        <w:pStyle w:val="12"/>
        <w:ind w:firstLine="567"/>
        <w:jc w:val="both"/>
      </w:pPr>
      <w:r w:rsidRPr="00D14406">
        <w:t>1</w:t>
      </w:r>
      <w:r w:rsidR="006C4ED3" w:rsidRPr="00D14406">
        <w:t>1</w:t>
      </w:r>
      <w:r w:rsidRPr="00D14406">
        <w:t>.2. Підрядник несе відповідальність</w:t>
      </w:r>
      <w:r w:rsidR="007B708D" w:rsidRPr="00D14406">
        <w:t xml:space="preserve"> перед суб</w:t>
      </w:r>
      <w:r w:rsidR="00774827" w:rsidRPr="00D14406">
        <w:t>підрядниками за неви</w:t>
      </w:r>
      <w:r w:rsidR="000270ED" w:rsidRPr="00D14406">
        <w:t>конання або неналежне виконання</w:t>
      </w:r>
      <w:r w:rsidR="00915581" w:rsidRPr="00D14406">
        <w:t xml:space="preserve"> Замовником своїх </w:t>
      </w:r>
      <w:r w:rsidR="00BA399F" w:rsidRPr="00D14406">
        <w:t>зобов’язань за договором, а перед Замовником - за невиконання зобов’язань</w:t>
      </w:r>
      <w:r w:rsidR="00970D5B" w:rsidRPr="00D14406">
        <w:t xml:space="preserve">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E91E77" w:rsidRPr="00D14406" w:rsidRDefault="00E91E77" w:rsidP="00037E0D">
      <w:pPr>
        <w:pStyle w:val="12"/>
        <w:ind w:firstLine="567"/>
        <w:jc w:val="both"/>
      </w:pPr>
    </w:p>
    <w:p w:rsidR="00E621E7" w:rsidRPr="00D14406" w:rsidRDefault="0048690D" w:rsidP="00037E0D">
      <w:pPr>
        <w:pStyle w:val="31"/>
        <w:spacing w:before="0" w:after="0" w:line="240" w:lineRule="auto"/>
        <w:ind w:firstLine="567"/>
        <w:rPr>
          <w:sz w:val="24"/>
          <w:szCs w:val="24"/>
          <w:lang w:val="uk-UA"/>
        </w:rPr>
      </w:pPr>
      <w:r w:rsidRPr="00D14406">
        <w:rPr>
          <w:sz w:val="24"/>
          <w:szCs w:val="24"/>
          <w:lang w:val="uk-UA"/>
        </w:rPr>
        <w:t>X</w:t>
      </w:r>
      <w:r w:rsidR="006C4ED3" w:rsidRPr="00D14406">
        <w:rPr>
          <w:sz w:val="24"/>
          <w:szCs w:val="24"/>
          <w:lang w:val="uk-UA"/>
        </w:rPr>
        <w:t>II</w:t>
      </w:r>
      <w:r w:rsidR="00915581" w:rsidRPr="00D14406">
        <w:rPr>
          <w:sz w:val="24"/>
          <w:szCs w:val="24"/>
          <w:lang w:val="uk-UA"/>
        </w:rPr>
        <w:t xml:space="preserve">. </w:t>
      </w:r>
      <w:r w:rsidR="00E621E7" w:rsidRPr="00D14406">
        <w:rPr>
          <w:sz w:val="24"/>
          <w:szCs w:val="24"/>
          <w:lang w:val="uk-UA"/>
        </w:rPr>
        <w:t>ПРАВА ТА ОБОВ’ЯЗКИ СТОРІН</w:t>
      </w:r>
    </w:p>
    <w:p w:rsidR="00E621E7" w:rsidRPr="00D14406" w:rsidRDefault="006C4ED3" w:rsidP="00037E0D">
      <w:pPr>
        <w:pStyle w:val="12"/>
        <w:ind w:firstLine="567"/>
        <w:jc w:val="both"/>
      </w:pPr>
      <w:r w:rsidRPr="00D14406">
        <w:t>12</w:t>
      </w:r>
      <w:r w:rsidR="00E621E7" w:rsidRPr="00D14406">
        <w:t>.1. Замовник зобов’язаний :</w:t>
      </w:r>
    </w:p>
    <w:p w:rsidR="00E621E7" w:rsidRPr="00D14406" w:rsidRDefault="006C4ED3" w:rsidP="00037E0D">
      <w:pPr>
        <w:pStyle w:val="12"/>
        <w:ind w:firstLine="567"/>
        <w:jc w:val="both"/>
      </w:pPr>
      <w:r w:rsidRPr="00D14406">
        <w:t>12</w:t>
      </w:r>
      <w:r w:rsidR="00AC5FD7">
        <w:t>.1.1</w:t>
      </w:r>
      <w:r w:rsidR="00E621E7" w:rsidRPr="00D14406">
        <w:t xml:space="preserve">. Забезпечити Підряднику необхідні умови для якісного виконання зобов’язань останнього по цьому Договору; </w:t>
      </w:r>
    </w:p>
    <w:p w:rsidR="00E621E7" w:rsidRPr="00D14406" w:rsidRDefault="006C4ED3" w:rsidP="00037E0D">
      <w:pPr>
        <w:pStyle w:val="12"/>
        <w:ind w:firstLine="567"/>
        <w:jc w:val="both"/>
      </w:pPr>
      <w:r w:rsidRPr="00D14406">
        <w:t>12</w:t>
      </w:r>
      <w:r w:rsidR="00AC5FD7">
        <w:t>.1.2</w:t>
      </w:r>
      <w:r w:rsidR="00E621E7" w:rsidRPr="00D14406">
        <w:t>. Проводити оплату виконаних робіт на умовах визначених цим Договором;</w:t>
      </w:r>
    </w:p>
    <w:p w:rsidR="00E621E7" w:rsidRPr="00D14406" w:rsidRDefault="006C4ED3" w:rsidP="00037E0D">
      <w:pPr>
        <w:pStyle w:val="12"/>
        <w:ind w:firstLine="567"/>
        <w:jc w:val="both"/>
      </w:pPr>
      <w:r w:rsidRPr="00D14406">
        <w:t>12</w:t>
      </w:r>
      <w:r w:rsidR="00AC5FD7">
        <w:t>.1.3</w:t>
      </w:r>
      <w:r w:rsidR="00E621E7" w:rsidRPr="00D14406">
        <w:t>. Прийняти в установленому Договором порядку виконані роботи;</w:t>
      </w:r>
    </w:p>
    <w:p w:rsidR="00E621E7" w:rsidRPr="00D14406" w:rsidRDefault="006C4ED3" w:rsidP="00037E0D">
      <w:pPr>
        <w:pStyle w:val="12"/>
        <w:ind w:firstLine="567"/>
        <w:jc w:val="both"/>
      </w:pPr>
      <w:r w:rsidRPr="00D14406">
        <w:t>12</w:t>
      </w:r>
      <w:r w:rsidR="00915581" w:rsidRPr="00D14406">
        <w:t xml:space="preserve">.2. Замовник </w:t>
      </w:r>
      <w:r w:rsidR="00E621E7" w:rsidRPr="00D14406">
        <w:t>має право:</w:t>
      </w:r>
    </w:p>
    <w:p w:rsidR="00E621E7" w:rsidRPr="00D14406" w:rsidRDefault="006C4ED3" w:rsidP="00037E0D">
      <w:pPr>
        <w:pStyle w:val="12"/>
        <w:ind w:firstLine="567"/>
        <w:jc w:val="both"/>
      </w:pPr>
      <w:r w:rsidRPr="00D14406">
        <w:t>12</w:t>
      </w:r>
      <w:r w:rsidR="00E621E7" w:rsidRPr="00D14406">
        <w:t>.2.1.</w:t>
      </w:r>
      <w:r w:rsidR="00915581" w:rsidRPr="00D14406">
        <w:t xml:space="preserve"> Відмовитись</w:t>
      </w:r>
      <w:r w:rsidR="00E621E7" w:rsidRPr="00D14406">
        <w:t xml:space="preserve"> від Договору та вимагати відшкодування збитків, якщо Підрядник своєчасно не розпочав роботи або виконує їх настільки повіл</w:t>
      </w:r>
      <w:r w:rsidR="00915581" w:rsidRPr="00D14406">
        <w:t xml:space="preserve">ьно (з порушенням графіку), що </w:t>
      </w:r>
      <w:r w:rsidR="00E621E7" w:rsidRPr="00D14406">
        <w:t>закінчення їх у строк, визначений Договором, стає неможливим;</w:t>
      </w:r>
    </w:p>
    <w:p w:rsidR="00E621E7" w:rsidRPr="00D14406" w:rsidRDefault="006C4ED3" w:rsidP="00037E0D">
      <w:pPr>
        <w:pStyle w:val="12"/>
        <w:ind w:firstLine="567"/>
        <w:jc w:val="both"/>
      </w:pPr>
      <w:r w:rsidRPr="00D14406">
        <w:t>12</w:t>
      </w:r>
      <w:r w:rsidR="00E621E7" w:rsidRPr="00D14406">
        <w:t>.2.2.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виконуваних робіт, призначивши для цього відповідальну особу (осіб);</w:t>
      </w:r>
    </w:p>
    <w:p w:rsidR="00E621E7" w:rsidRPr="00D14406" w:rsidRDefault="006C4ED3" w:rsidP="00037E0D">
      <w:pPr>
        <w:pStyle w:val="12"/>
        <w:ind w:firstLine="567"/>
        <w:jc w:val="both"/>
      </w:pPr>
      <w:r w:rsidRPr="00D14406">
        <w:t>12</w:t>
      </w:r>
      <w:r w:rsidR="00E621E7" w:rsidRPr="00D14406">
        <w:t>.2.3.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 У такому разі Сторони вносять відповідні зміни до цього Договору;</w:t>
      </w:r>
    </w:p>
    <w:p w:rsidR="00E621E7" w:rsidRPr="00D14406" w:rsidRDefault="006C4ED3" w:rsidP="00037E0D">
      <w:pPr>
        <w:pStyle w:val="12"/>
        <w:ind w:firstLine="567"/>
        <w:jc w:val="both"/>
      </w:pPr>
      <w:r w:rsidRPr="00D14406">
        <w:lastRenderedPageBreak/>
        <w:t>12</w:t>
      </w:r>
      <w:r w:rsidR="00E621E7" w:rsidRPr="00D14406">
        <w:t>.2.4. Відмовитися від прийняття закінчених робіт (об’єкта) у разі виявлення недоліків;</w:t>
      </w:r>
    </w:p>
    <w:p w:rsidR="00E621E7" w:rsidRPr="00D14406" w:rsidRDefault="006C4ED3" w:rsidP="00037E0D">
      <w:pPr>
        <w:pStyle w:val="12"/>
        <w:ind w:firstLine="567"/>
        <w:jc w:val="both"/>
      </w:pPr>
      <w:r w:rsidRPr="00D14406">
        <w:t>12</w:t>
      </w:r>
      <w:r w:rsidR="00E621E7" w:rsidRPr="00D14406">
        <w:t>.2.5. Вимагати бе</w:t>
      </w:r>
      <w:r w:rsidR="00915581" w:rsidRPr="00D14406">
        <w:t xml:space="preserve">зоплатного усунення недоліків, </w:t>
      </w:r>
      <w:r w:rsidR="00E621E7" w:rsidRPr="00D14406">
        <w:t>допущених Підрядником. У такому разі збитки, завдані Замовнику, відшкодовуються Підрядником;</w:t>
      </w:r>
    </w:p>
    <w:p w:rsidR="00E621E7" w:rsidRPr="00D14406" w:rsidRDefault="006C4ED3" w:rsidP="00037E0D">
      <w:pPr>
        <w:pStyle w:val="12"/>
        <w:ind w:firstLine="567"/>
        <w:jc w:val="both"/>
      </w:pPr>
      <w:r w:rsidRPr="00D14406">
        <w:t>12</w:t>
      </w:r>
      <w:r w:rsidR="00E621E7" w:rsidRPr="00D14406">
        <w:t>.2.6. Вимагати розірвання Договору та відшкодування збитків за наявності істотних порушень Підрядником умов Договору;</w:t>
      </w:r>
    </w:p>
    <w:p w:rsidR="00E621E7" w:rsidRPr="00D14406" w:rsidRDefault="006C4ED3" w:rsidP="00037E0D">
      <w:pPr>
        <w:pStyle w:val="12"/>
        <w:ind w:firstLine="567"/>
        <w:jc w:val="both"/>
      </w:pPr>
      <w:r w:rsidRPr="00D14406">
        <w:t>12</w:t>
      </w:r>
      <w:r w:rsidR="00E621E7" w:rsidRPr="00D14406">
        <w:t>.2.7. Замовник також має інші права та обов’яз</w:t>
      </w:r>
      <w:r w:rsidR="00915581" w:rsidRPr="00D14406">
        <w:t xml:space="preserve">ки, передбачені цим Договором, </w:t>
      </w:r>
      <w:r w:rsidR="00E621E7" w:rsidRPr="00D14406">
        <w:t>Законами України, іншими підзаконними та нормативно-правовими актами.</w:t>
      </w:r>
    </w:p>
    <w:p w:rsidR="00E621E7" w:rsidRPr="00D14406" w:rsidRDefault="006C4ED3" w:rsidP="00037E0D">
      <w:pPr>
        <w:pStyle w:val="12"/>
        <w:ind w:firstLine="567"/>
        <w:jc w:val="both"/>
      </w:pPr>
      <w:r w:rsidRPr="00D14406">
        <w:t>12</w:t>
      </w:r>
      <w:r w:rsidR="00E621E7" w:rsidRPr="00D14406">
        <w:t xml:space="preserve">.3. Підрядник зобов’язаний : </w:t>
      </w:r>
    </w:p>
    <w:p w:rsidR="00E621E7" w:rsidRPr="00D14406" w:rsidRDefault="006C4ED3" w:rsidP="00037E0D">
      <w:pPr>
        <w:pStyle w:val="12"/>
        <w:ind w:firstLine="567"/>
        <w:jc w:val="both"/>
      </w:pPr>
      <w:r w:rsidRPr="00D14406">
        <w:t>12</w:t>
      </w:r>
      <w:r w:rsidR="00E621E7" w:rsidRPr="00D14406">
        <w:t xml:space="preserve">.3.1. Виконувати всі роботи, обумовлені даним Договором, у відповідності із </w:t>
      </w:r>
      <w:r w:rsidR="00915581" w:rsidRPr="00D14406">
        <w:t xml:space="preserve">календарним графіком виконання </w:t>
      </w:r>
      <w:r w:rsidR="00E621E7" w:rsidRPr="00D14406">
        <w:t>робіт, затвердженою кошторисною докуме</w:t>
      </w:r>
      <w:r w:rsidR="00915581" w:rsidRPr="00D14406">
        <w:t>нтацією та відповідно до вимог законодавства України,</w:t>
      </w:r>
      <w:r w:rsidR="00E621E7" w:rsidRPr="00D14406">
        <w:t xml:space="preserve"> а також інших нормативно-правових актів;</w:t>
      </w:r>
    </w:p>
    <w:p w:rsidR="00E621E7" w:rsidRPr="00D14406" w:rsidRDefault="006C4ED3" w:rsidP="00037E0D">
      <w:pPr>
        <w:pStyle w:val="12"/>
        <w:ind w:firstLine="567"/>
        <w:jc w:val="both"/>
      </w:pPr>
      <w:r w:rsidRPr="00D14406">
        <w:t>12</w:t>
      </w:r>
      <w:r w:rsidR="00E621E7" w:rsidRPr="00D14406">
        <w:t>.3.2. Забезпечити виконання робіт,</w:t>
      </w:r>
      <w:r w:rsidR="00915581" w:rsidRPr="00D14406">
        <w:t xml:space="preserve"> якість яких відповідає умовам цього Договору, </w:t>
      </w:r>
      <w:r w:rsidR="00E621E7" w:rsidRPr="00D14406">
        <w:t>одержання всіх необхідних дозволів, ліцензій, сертифікатів на роботи, та самостійно нести всі витрати на отримання таких дозволів, ліцензій, сертифікатів;</w:t>
      </w:r>
    </w:p>
    <w:p w:rsidR="00E621E7" w:rsidRPr="00D14406" w:rsidRDefault="006C4ED3" w:rsidP="00037E0D">
      <w:pPr>
        <w:pStyle w:val="12"/>
        <w:ind w:firstLine="567"/>
        <w:jc w:val="both"/>
      </w:pPr>
      <w:r w:rsidRPr="00D14406">
        <w:t>12</w:t>
      </w:r>
      <w:r w:rsidR="00E621E7" w:rsidRPr="00D14406">
        <w:t>.3.3. Отримати встановлені законодавством України відповідні до</w:t>
      </w:r>
      <w:r w:rsidR="00915581" w:rsidRPr="00D14406">
        <w:t xml:space="preserve">звільні документи на виконання </w:t>
      </w:r>
      <w:r w:rsidR="00E621E7" w:rsidRPr="00D14406">
        <w:t>робіт;</w:t>
      </w:r>
    </w:p>
    <w:p w:rsidR="00E621E7" w:rsidRPr="00D14406" w:rsidRDefault="006C4ED3" w:rsidP="00037E0D">
      <w:pPr>
        <w:pStyle w:val="12"/>
        <w:ind w:firstLine="567"/>
        <w:jc w:val="both"/>
      </w:pPr>
      <w:r w:rsidRPr="00D14406">
        <w:t>12</w:t>
      </w:r>
      <w:r w:rsidR="00E621E7" w:rsidRPr="00D14406">
        <w:t>.3.4. Здійснювати експертну перевірку, випробування матеріалів, конструкцій, виробів, устаткування, тощо, які використовуються для виконання робіт та повідомляти про це Замовника;</w:t>
      </w:r>
    </w:p>
    <w:p w:rsidR="00E621E7" w:rsidRPr="00D14406" w:rsidRDefault="006C4ED3" w:rsidP="00037E0D">
      <w:pPr>
        <w:pStyle w:val="12"/>
        <w:ind w:firstLine="567"/>
        <w:jc w:val="both"/>
      </w:pPr>
      <w:r w:rsidRPr="00D14406">
        <w:t>12</w:t>
      </w:r>
      <w:r w:rsidR="00E621E7" w:rsidRPr="00D14406">
        <w:t>.3.5. Своєчасно усувати недоліки робіт, допущені зі своєї вини;</w:t>
      </w:r>
    </w:p>
    <w:p w:rsidR="00E621E7" w:rsidRPr="00D14406" w:rsidRDefault="006C4ED3" w:rsidP="00037E0D">
      <w:pPr>
        <w:pStyle w:val="12"/>
        <w:ind w:firstLine="567"/>
        <w:jc w:val="both"/>
      </w:pPr>
      <w:r w:rsidRPr="00D14406">
        <w:t>12</w:t>
      </w:r>
      <w:r w:rsidR="00E621E7" w:rsidRPr="00D14406">
        <w:t>.3.6. Під час виконання робіт та після їх закінчення забезпечити прибирання території об’єкта будівництва від сміття, що утворилося в процесі виконання робіт, а також від техніки, механізмів, матеріалів, тимчасових споруд після завершення робіт з відновленням благоустрою території;</w:t>
      </w:r>
    </w:p>
    <w:p w:rsidR="00E621E7" w:rsidRPr="00D14406" w:rsidRDefault="006C4ED3" w:rsidP="00037E0D">
      <w:pPr>
        <w:pStyle w:val="12"/>
        <w:ind w:firstLine="567"/>
        <w:jc w:val="both"/>
      </w:pPr>
      <w:r w:rsidRPr="00D14406">
        <w:t>12</w:t>
      </w:r>
      <w:r w:rsidR="00E621E7" w:rsidRPr="00D14406">
        <w:t>.3.7. Протягом дії Договору вживати заходів, щодо збереження виконаних робіт, закуплених будівельних матеріалів, обладнання та об’єкта будівництва в цілому;</w:t>
      </w:r>
    </w:p>
    <w:p w:rsidR="00E621E7" w:rsidRPr="00D14406" w:rsidRDefault="006C4ED3" w:rsidP="00037E0D">
      <w:pPr>
        <w:pStyle w:val="12"/>
        <w:ind w:firstLine="567"/>
        <w:jc w:val="both"/>
      </w:pPr>
      <w:r w:rsidRPr="00D14406">
        <w:t>12</w:t>
      </w:r>
      <w:r w:rsidR="00E621E7" w:rsidRPr="00D14406">
        <w:t>.3.8. Надавати акти виконаних робіт поточного місяця за встановленою формою до 25 числа поточного місяця;</w:t>
      </w:r>
    </w:p>
    <w:p w:rsidR="00E621E7" w:rsidRPr="00D14406" w:rsidRDefault="006C4ED3" w:rsidP="00037E0D">
      <w:pPr>
        <w:pStyle w:val="12"/>
        <w:ind w:firstLine="567"/>
        <w:jc w:val="both"/>
      </w:pPr>
      <w:r w:rsidRPr="00D14406">
        <w:t>12</w:t>
      </w:r>
      <w:r w:rsidR="00E621E7" w:rsidRPr="00D14406">
        <w:t xml:space="preserve">.3.9. </w:t>
      </w:r>
      <w:r w:rsidR="00E621E7" w:rsidRPr="00D4093F">
        <w:t xml:space="preserve">Забезпечити повне, якісне та своєчасне ведення </w:t>
      </w:r>
      <w:r w:rsidR="00F94510" w:rsidRPr="00D4093F">
        <w:t xml:space="preserve">виконавчої </w:t>
      </w:r>
      <w:r w:rsidR="00E621E7" w:rsidRPr="00D4093F">
        <w:t>документації, передбаченої будівельними нормами і правилами</w:t>
      </w:r>
      <w:r w:rsidR="00F94510" w:rsidRPr="00D4093F">
        <w:t xml:space="preserve"> та іншими нормативно-правовими документами, визнач</w:t>
      </w:r>
      <w:r w:rsidR="004364D0" w:rsidRPr="00D4093F">
        <w:t>ити</w:t>
      </w:r>
      <w:r w:rsidR="00F94510" w:rsidRPr="00D4093F">
        <w:t xml:space="preserve"> осіб, відповідальних за її ведення.</w:t>
      </w:r>
    </w:p>
    <w:p w:rsidR="00E621E7" w:rsidRPr="00D14406" w:rsidRDefault="006C4ED3" w:rsidP="00037E0D">
      <w:pPr>
        <w:pStyle w:val="12"/>
        <w:ind w:firstLine="567"/>
        <w:jc w:val="both"/>
      </w:pPr>
      <w:r w:rsidRPr="00D14406">
        <w:t>12</w:t>
      </w:r>
      <w:r w:rsidR="00E621E7" w:rsidRPr="00D14406">
        <w:t>.3</w:t>
      </w:r>
      <w:r w:rsidR="00B77B1D" w:rsidRPr="00D14406">
        <w:t>.</w:t>
      </w:r>
      <w:r w:rsidR="00E621E7" w:rsidRPr="00D14406">
        <w:t xml:space="preserve">10. </w:t>
      </w:r>
      <w:r w:rsidR="000518C2" w:rsidRPr="00D4093F">
        <w:t>З</w:t>
      </w:r>
      <w:r w:rsidR="00266A1E" w:rsidRPr="00D4093F">
        <w:t>дійсню</w:t>
      </w:r>
      <w:r w:rsidR="000518C2" w:rsidRPr="00D4093F">
        <w:t xml:space="preserve">вати </w:t>
      </w:r>
      <w:r w:rsidR="00266A1E" w:rsidRPr="00D4093F">
        <w:t>ведення журналу виконання робіт в повному обсязі</w:t>
      </w:r>
      <w:r w:rsidR="00E621E7" w:rsidRPr="00D4093F">
        <w:t>;</w:t>
      </w:r>
    </w:p>
    <w:p w:rsidR="00E621E7" w:rsidRPr="00D14406" w:rsidRDefault="0045718F" w:rsidP="00037E0D">
      <w:pPr>
        <w:pStyle w:val="12"/>
        <w:ind w:firstLine="567"/>
        <w:jc w:val="both"/>
      </w:pPr>
      <w:r w:rsidRPr="00D14406">
        <w:t>12</w:t>
      </w:r>
      <w:r w:rsidR="00E621E7" w:rsidRPr="00D14406">
        <w:t>.3.11.</w:t>
      </w:r>
      <w:r w:rsidR="00136279">
        <w:t xml:space="preserve"> </w:t>
      </w:r>
      <w:r w:rsidR="00E621E7" w:rsidRPr="00D14406">
        <w:t>Гарантувати якість закінчених робіт згідно вимог ДБН (</w:t>
      </w:r>
      <w:r w:rsidR="00E621E7" w:rsidRPr="00D4093F">
        <w:rPr>
          <w:i/>
        </w:rPr>
        <w:t>державно-будівельних норм</w:t>
      </w:r>
      <w:r w:rsidR="00E621E7" w:rsidRPr="00D14406">
        <w:t>);</w:t>
      </w:r>
    </w:p>
    <w:p w:rsidR="00E621E7" w:rsidRPr="00D14406" w:rsidRDefault="0045718F" w:rsidP="00037E0D">
      <w:pPr>
        <w:pStyle w:val="12"/>
        <w:ind w:firstLine="567"/>
        <w:jc w:val="both"/>
      </w:pPr>
      <w:r w:rsidRPr="00D14406">
        <w:t>12</w:t>
      </w:r>
      <w:r w:rsidR="00E621E7" w:rsidRPr="00D14406">
        <w:t>.3.12. Виконати умови Договору у визначеному обсязі, з відповідною якістю та у визначені Договором строки</w:t>
      </w:r>
      <w:r w:rsidR="007D3C00" w:rsidRPr="00D14406">
        <w:t>;</w:t>
      </w:r>
    </w:p>
    <w:p w:rsidR="007D3C00" w:rsidRPr="00D14406" w:rsidRDefault="007D3C00" w:rsidP="00037E0D">
      <w:pPr>
        <w:pStyle w:val="12"/>
        <w:ind w:firstLine="567"/>
        <w:jc w:val="both"/>
      </w:pPr>
      <w:r w:rsidRPr="00D14406">
        <w:t>12.3.13. Вживати заходів до збереження майна, переданого Замовником;</w:t>
      </w:r>
    </w:p>
    <w:p w:rsidR="007D3C00" w:rsidRPr="00D14406" w:rsidRDefault="007D3C00" w:rsidP="00037E0D">
      <w:pPr>
        <w:pStyle w:val="12"/>
        <w:ind w:firstLine="567"/>
        <w:jc w:val="both"/>
      </w:pPr>
      <w:r w:rsidRPr="00D14406">
        <w:t>12.3.14.</w:t>
      </w:r>
      <w:r w:rsidR="003C12B6" w:rsidRPr="00D14406">
        <w:t xml:space="preserve"> Вжити заходів до недопущення передачі без згоди Замовника проектно-кошторисної документації (примірників, копій) третім особам;</w:t>
      </w:r>
    </w:p>
    <w:p w:rsidR="003C12B6" w:rsidRPr="00D14406" w:rsidRDefault="003C12B6" w:rsidP="00037E0D">
      <w:pPr>
        <w:pStyle w:val="12"/>
        <w:ind w:firstLine="567"/>
        <w:jc w:val="both"/>
      </w:pPr>
      <w:r w:rsidRPr="00D14406">
        <w:t>12.3.15.</w:t>
      </w:r>
      <w:r w:rsidR="00891227" w:rsidRPr="00D14406">
        <w:t xml:space="preserve"> Координувати діяльність субпідрядників;</w:t>
      </w:r>
    </w:p>
    <w:p w:rsidR="00891227" w:rsidRPr="00D14406" w:rsidRDefault="00964ADA" w:rsidP="00037E0D">
      <w:pPr>
        <w:pStyle w:val="12"/>
        <w:tabs>
          <w:tab w:val="left" w:pos="1701"/>
        </w:tabs>
        <w:ind w:firstLine="567"/>
        <w:jc w:val="both"/>
      </w:pPr>
      <w:r>
        <w:t xml:space="preserve">12.3.16. </w:t>
      </w:r>
      <w:r w:rsidR="00891227" w:rsidRPr="00D14406">
        <w:t>Інформувати в установленому порядку Замовника про обставини, що перешкоджають</w:t>
      </w:r>
      <w:r w:rsidR="00FD76CA" w:rsidRPr="00D14406">
        <w:t xml:space="preserve"> виконанню умов Договору, а також про заходи, необхідні для їх усунення;</w:t>
      </w:r>
    </w:p>
    <w:p w:rsidR="00383808" w:rsidRDefault="00383808" w:rsidP="00037E0D">
      <w:pPr>
        <w:pStyle w:val="12"/>
        <w:ind w:firstLine="567"/>
        <w:jc w:val="both"/>
      </w:pPr>
      <w:r w:rsidRPr="00D14406">
        <w:t>12.3.17. Щотижня (кожний четвер) надавати Замовнику інформацію про хід виконання робіт</w:t>
      </w:r>
      <w:r w:rsidR="00BF4A65" w:rsidRPr="00D14406">
        <w:t>, у тому числі про відхилення від графіка їх виконання(причини, заходи щодо усунення, відхилення тощо);</w:t>
      </w:r>
      <w:r w:rsidR="0091541E" w:rsidRPr="00D14406">
        <w:t xml:space="preserve"> забезпечення виконання робіт матеріальними ресурсами; залучення до виконання робіт робочої сили та субпідрядників,</w:t>
      </w:r>
      <w:r w:rsidR="0037447C" w:rsidRPr="00D14406">
        <w:t>результати здійснення контролю за якістю виконуваних робіт, матеріальних ресурсів.</w:t>
      </w:r>
    </w:p>
    <w:p w:rsidR="00F57458" w:rsidRDefault="00F57458" w:rsidP="00037E0D">
      <w:pPr>
        <w:pStyle w:val="12"/>
        <w:ind w:firstLine="567"/>
        <w:jc w:val="both"/>
      </w:pPr>
      <w:r>
        <w:t xml:space="preserve">12.3.18. </w:t>
      </w:r>
      <w:r w:rsidRPr="00964ADA">
        <w:t xml:space="preserve">На час проведення робіт: будівництва, реконструкції, капітального ремонту Підрядник зобов’язаний окремо укласти договір з балансоутримувачем про відшкодування за </w:t>
      </w:r>
      <w:r w:rsidRPr="00964ADA">
        <w:lastRenderedPageBreak/>
        <w:t>спожиту електроенергію та воду в процесі виконання будівельно-монтажних робіт відповідно до показань лічильників та згідно з  чинними тарифами</w:t>
      </w:r>
      <w:r w:rsidRPr="00F60ECF">
        <w:rPr>
          <w:color w:val="FF0000"/>
        </w:rPr>
        <w:t>.</w:t>
      </w:r>
    </w:p>
    <w:p w:rsidR="00E621E7" w:rsidRPr="00D14406" w:rsidRDefault="0045718F" w:rsidP="00037E0D">
      <w:pPr>
        <w:pStyle w:val="12"/>
        <w:ind w:firstLine="567"/>
        <w:jc w:val="both"/>
      </w:pPr>
      <w:r w:rsidRPr="00D14406">
        <w:t>12</w:t>
      </w:r>
      <w:r w:rsidR="00E621E7" w:rsidRPr="00D14406">
        <w:t>.4. Підрядник має право:</w:t>
      </w:r>
    </w:p>
    <w:p w:rsidR="00E621E7" w:rsidRPr="00D14406" w:rsidRDefault="0045718F" w:rsidP="00037E0D">
      <w:pPr>
        <w:pStyle w:val="12"/>
        <w:ind w:firstLine="567"/>
        <w:jc w:val="both"/>
      </w:pPr>
      <w:r w:rsidRPr="00D14406">
        <w:t>12</w:t>
      </w:r>
      <w:r w:rsidR="00E621E7" w:rsidRPr="00D14406">
        <w:t>.4.1. Отримувати плату за виконані роботи на умовах визначених цим Договором;</w:t>
      </w:r>
    </w:p>
    <w:p w:rsidR="00E621E7" w:rsidRPr="00D14406" w:rsidRDefault="0045718F" w:rsidP="00037E0D">
      <w:pPr>
        <w:pStyle w:val="12"/>
        <w:ind w:firstLine="567"/>
        <w:jc w:val="both"/>
      </w:pPr>
      <w:r w:rsidRPr="00D14406">
        <w:t>12</w:t>
      </w:r>
      <w:r w:rsidR="00E621E7" w:rsidRPr="00D14406">
        <w:t>.4.2. На дострокове виконання робіт за письмовим погодженням Замовника та за умови дотримання вимог щодо якості робіт;</w:t>
      </w:r>
    </w:p>
    <w:p w:rsidR="00E621E7" w:rsidRPr="00D14406" w:rsidRDefault="0045718F" w:rsidP="00037E0D">
      <w:pPr>
        <w:pStyle w:val="12"/>
        <w:ind w:firstLine="567"/>
        <w:jc w:val="both"/>
      </w:pPr>
      <w:r w:rsidRPr="00D14406">
        <w:t>12</w:t>
      </w:r>
      <w:r w:rsidR="00E621E7" w:rsidRPr="00D14406">
        <w:t>.4.3. За письмовою згодою З</w:t>
      </w:r>
      <w:r w:rsidR="00915581" w:rsidRPr="00D14406">
        <w:t xml:space="preserve">амовника залучати до виконання </w:t>
      </w:r>
      <w:r w:rsidR="00E621E7" w:rsidRPr="00D14406">
        <w:t>Договору підряду третіх осіб (субпідрядників) залишаючись відповідальним перед Замовником за результати їхньої роботи. Замовник може відмовити у такому погоджені з письмовим обґрунтуванням свого рішення.</w:t>
      </w:r>
    </w:p>
    <w:p w:rsidR="00E91E77" w:rsidRPr="00D14406" w:rsidRDefault="00E91E77" w:rsidP="00037E0D">
      <w:pPr>
        <w:pStyle w:val="12"/>
        <w:ind w:firstLine="567"/>
        <w:jc w:val="both"/>
      </w:pPr>
    </w:p>
    <w:p w:rsidR="008C4E68" w:rsidRPr="00D14406" w:rsidRDefault="00E621E7" w:rsidP="00037E0D">
      <w:pPr>
        <w:spacing w:after="0" w:line="240" w:lineRule="auto"/>
        <w:ind w:firstLine="567"/>
        <w:jc w:val="center"/>
        <w:rPr>
          <w:rFonts w:ascii="Times New Roman" w:hAnsi="Times New Roman" w:cs="Times New Roman"/>
          <w:b/>
          <w:color w:val="000000"/>
          <w:lang w:val="uk-UA"/>
        </w:rPr>
      </w:pPr>
      <w:r w:rsidRPr="00D14406">
        <w:rPr>
          <w:rFonts w:ascii="Times New Roman" w:hAnsi="Times New Roman" w:cs="Times New Roman"/>
          <w:b/>
          <w:color w:val="000000"/>
          <w:lang w:val="uk-UA"/>
        </w:rPr>
        <w:t>Х</w:t>
      </w:r>
      <w:r w:rsidR="0045718F" w:rsidRPr="00D14406">
        <w:rPr>
          <w:rFonts w:ascii="Times New Roman" w:hAnsi="Times New Roman" w:cs="Times New Roman"/>
          <w:b/>
          <w:color w:val="000000"/>
          <w:lang w:val="uk-UA"/>
        </w:rPr>
        <w:t>III</w:t>
      </w:r>
      <w:r w:rsidRPr="00D14406">
        <w:rPr>
          <w:rFonts w:ascii="Times New Roman" w:hAnsi="Times New Roman" w:cs="Times New Roman"/>
          <w:b/>
          <w:color w:val="000000"/>
          <w:lang w:val="uk-UA"/>
        </w:rPr>
        <w:t>. ВІДПОВІДАЛЬНІСТЬ СТОРІН</w:t>
      </w:r>
    </w:p>
    <w:p w:rsidR="00E621E7" w:rsidRPr="00D14406" w:rsidRDefault="00072FB0" w:rsidP="00037E0D">
      <w:pPr>
        <w:spacing w:after="0" w:line="240" w:lineRule="auto"/>
        <w:ind w:firstLine="567"/>
        <w:jc w:val="both"/>
        <w:rPr>
          <w:rFonts w:ascii="Times New Roman" w:hAnsi="Times New Roman" w:cs="Times New Roman"/>
          <w:b/>
          <w:color w:val="000000"/>
          <w:lang w:val="uk-UA"/>
        </w:rPr>
      </w:pPr>
      <w:r w:rsidRPr="00D14406">
        <w:rPr>
          <w:rFonts w:ascii="Times New Roman" w:hAnsi="Times New Roman" w:cs="Times New Roman"/>
          <w:bCs/>
          <w:lang w:val="uk-UA"/>
        </w:rPr>
        <w:t>1</w:t>
      </w:r>
      <w:r w:rsidR="0045718F" w:rsidRPr="00D14406">
        <w:rPr>
          <w:rFonts w:ascii="Times New Roman" w:hAnsi="Times New Roman" w:cs="Times New Roman"/>
          <w:bCs/>
          <w:lang w:val="uk-UA"/>
        </w:rPr>
        <w:t>3</w:t>
      </w:r>
      <w:r w:rsidR="00E621E7" w:rsidRPr="00D14406">
        <w:rPr>
          <w:rFonts w:ascii="Times New Roman" w:hAnsi="Times New Roman" w:cs="Times New Roman"/>
          <w:bCs/>
          <w:lang w:val="uk-UA"/>
        </w:rPr>
        <w:t xml:space="preserve">.1. </w:t>
      </w:r>
      <w:r w:rsidR="00E621E7" w:rsidRPr="00D14406">
        <w:rPr>
          <w:rFonts w:ascii="Times New Roman" w:hAnsi="Times New Roman" w:cs="Times New Roman"/>
          <w:lang w:val="uk-UA"/>
        </w:rPr>
        <w:t>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8C5AAA" w:rsidRPr="00D14406" w:rsidRDefault="00072FB0" w:rsidP="00037E0D">
      <w:pPr>
        <w:pStyle w:val="12"/>
        <w:ind w:firstLine="567"/>
        <w:jc w:val="both"/>
      </w:pPr>
      <w:r w:rsidRPr="00D14406">
        <w:t>1</w:t>
      </w:r>
      <w:r w:rsidR="0045718F" w:rsidRPr="00D14406">
        <w:t>3</w:t>
      </w:r>
      <w:r w:rsidR="00E621E7" w:rsidRPr="00D14406">
        <w:t xml:space="preserve">.2. Підрядник несе відповідальність </w:t>
      </w:r>
      <w:r w:rsidR="008C5AAA" w:rsidRPr="00D14406">
        <w:t>за</w:t>
      </w:r>
      <w:r w:rsidR="003755F8" w:rsidRPr="00D14406">
        <w:t xml:space="preserve"> порушення зі своєї вини зобов’</w:t>
      </w:r>
      <w:r w:rsidR="00F95A62" w:rsidRPr="00D14406">
        <w:t xml:space="preserve">язань </w:t>
      </w:r>
      <w:r w:rsidR="003755F8" w:rsidRPr="00D14406">
        <w:t xml:space="preserve">за Договором </w:t>
      </w:r>
      <w:r w:rsidR="008C5AAA" w:rsidRPr="00D14406">
        <w:t>у таких сумах:</w:t>
      </w:r>
    </w:p>
    <w:p w:rsidR="00DC1DC8" w:rsidRPr="00D14406" w:rsidRDefault="00DC1DC8" w:rsidP="00037E0D">
      <w:pPr>
        <w:pStyle w:val="12"/>
        <w:ind w:firstLine="567"/>
        <w:jc w:val="both"/>
      </w:pPr>
      <w:r w:rsidRPr="00D14406">
        <w:t>- за порушення строків по</w:t>
      </w:r>
      <w:r w:rsidR="003755F8" w:rsidRPr="00D14406">
        <w:t>чатку виконання робіт згідно п. </w:t>
      </w:r>
      <w:r w:rsidRPr="00D14406">
        <w:t>6.1. цього Догов</w:t>
      </w:r>
      <w:r w:rsidR="003755F8" w:rsidRPr="00D14406">
        <w:t xml:space="preserve">ору стягується пеня </w:t>
      </w:r>
      <w:r w:rsidRPr="00D14406">
        <w:t>у розмірі 0,2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C1DC8" w:rsidRPr="00D14406" w:rsidRDefault="003A56B7" w:rsidP="00037E0D">
      <w:pPr>
        <w:pStyle w:val="12"/>
        <w:ind w:firstLine="567"/>
        <w:jc w:val="both"/>
      </w:pPr>
      <w:r w:rsidRPr="00D14406">
        <w:t>- у</w:t>
      </w:r>
      <w:r w:rsidR="00DC1DC8" w:rsidRPr="00D14406">
        <w:t xml:space="preserve"> випадку ненадання інформації (довідок) про хід виконання умов Договору  на вимогу Замовника або порушенн</w:t>
      </w:r>
      <w:r w:rsidR="003755F8" w:rsidRPr="00D14406">
        <w:t>я строків їх надання, згідно п. </w:t>
      </w:r>
      <w:r w:rsidRPr="00D14406">
        <w:t>6</w:t>
      </w:r>
      <w:r w:rsidR="00DC1DC8" w:rsidRPr="00D14406">
        <w:t>.</w:t>
      </w:r>
      <w:r w:rsidR="00802AA9" w:rsidRPr="00D14406">
        <w:t>4</w:t>
      </w:r>
      <w:r w:rsidR="00DC1DC8" w:rsidRPr="00D14406">
        <w:t>. цього Договору, Підрядник сплачує на користь Замовника штраф сумі 10 000 (десять тисяч) грн. за кожний випадок ненадання інформації (довідок) або порушення строків їх надання.</w:t>
      </w:r>
    </w:p>
    <w:p w:rsidR="00C0214E" w:rsidRPr="00D14406" w:rsidRDefault="003A56B7" w:rsidP="00037E0D">
      <w:pPr>
        <w:pStyle w:val="12"/>
        <w:ind w:firstLine="567"/>
        <w:jc w:val="both"/>
      </w:pPr>
      <w:r w:rsidRPr="00D14406">
        <w:t xml:space="preserve">- </w:t>
      </w:r>
      <w:r w:rsidR="00221463" w:rsidRPr="00D14406">
        <w:t xml:space="preserve">за порушення строків закінчення виконання робіт стягується пеня </w:t>
      </w:r>
      <w:r w:rsidR="00C0214E" w:rsidRPr="00D14406">
        <w:t>у розмірі 0,2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0214E" w:rsidRPr="00D14406" w:rsidRDefault="00D00ADD" w:rsidP="00037E0D">
      <w:pPr>
        <w:pStyle w:val="12"/>
        <w:ind w:firstLine="567"/>
        <w:jc w:val="both"/>
      </w:pPr>
      <w:r w:rsidRPr="00D14406">
        <w:t xml:space="preserve">- </w:t>
      </w:r>
      <w:r w:rsidR="004539C8" w:rsidRPr="00D14406">
        <w:t>у разі виявлення недоліків</w:t>
      </w:r>
      <w:r w:rsidR="00F75E86">
        <w:t xml:space="preserve"> </w:t>
      </w:r>
      <w:r w:rsidR="004539C8" w:rsidRPr="00D14406">
        <w:t xml:space="preserve">(дефектів) у роботах стягується штраф у розмірі двадцяти відсотків </w:t>
      </w:r>
      <w:r w:rsidR="000960B1" w:rsidRPr="00D14406">
        <w:t xml:space="preserve">від </w:t>
      </w:r>
      <w:r w:rsidR="004539C8" w:rsidRPr="00D14406">
        <w:t>вартості робіт</w:t>
      </w:r>
      <w:r w:rsidR="000960B1" w:rsidRPr="00D14406">
        <w:t>, виконаних з недоліками</w:t>
      </w:r>
      <w:r w:rsidR="00A71B54" w:rsidRPr="00D14406">
        <w:t>;</w:t>
      </w:r>
    </w:p>
    <w:p w:rsidR="00A71B54" w:rsidRPr="00D14406" w:rsidRDefault="00D00ADD" w:rsidP="00037E0D">
      <w:pPr>
        <w:pStyle w:val="12"/>
        <w:ind w:firstLine="567"/>
        <w:jc w:val="both"/>
      </w:pPr>
      <w:r w:rsidRPr="00D14406">
        <w:t xml:space="preserve">- </w:t>
      </w:r>
      <w:r w:rsidR="00A71B54" w:rsidRPr="00D14406">
        <w:t>у разі порушення строків усунення недоліків (дефектів), виявлених Замовник</w:t>
      </w:r>
      <w:r w:rsidR="00704363" w:rsidRPr="00D14406">
        <w:t xml:space="preserve">ом, контролюючими органами, приймальною комісією, </w:t>
      </w:r>
      <w:r w:rsidR="003755F8" w:rsidRPr="00D14406">
        <w:t>визначених в акті усунення недо</w:t>
      </w:r>
      <w:r w:rsidR="00704363" w:rsidRPr="00D14406">
        <w:t>ліків протягом гарантійного строку експлуатації</w:t>
      </w:r>
      <w:r w:rsidR="00600501" w:rsidRPr="00D14406">
        <w:t>, підрядник сплачує штраф у сумі 10 000 (десять</w:t>
      </w:r>
      <w:r w:rsidR="009A5260" w:rsidRPr="00D14406">
        <w:t xml:space="preserve"> тисяч</w:t>
      </w:r>
      <w:r w:rsidR="00600501" w:rsidRPr="00D14406">
        <w:t>) грн. за кожний день затримки;</w:t>
      </w:r>
    </w:p>
    <w:p w:rsidR="00AF4599" w:rsidRDefault="00072FB0" w:rsidP="00037E0D">
      <w:pPr>
        <w:pStyle w:val="12"/>
        <w:ind w:firstLine="567"/>
        <w:jc w:val="both"/>
      </w:pPr>
      <w:r w:rsidRPr="00D14406">
        <w:t>1</w:t>
      </w:r>
      <w:r w:rsidR="0045718F" w:rsidRPr="00D14406">
        <w:t>3</w:t>
      </w:r>
      <w:r w:rsidR="003A08C5" w:rsidRPr="00D14406">
        <w:t xml:space="preserve">.3. </w:t>
      </w:r>
      <w:r w:rsidR="009D58A4" w:rsidRPr="00D14406">
        <w:t>Підрядник несе матеріальну відповідальність за збереження виконаних робіт до повного виконання умов цього Договору.</w:t>
      </w:r>
    </w:p>
    <w:p w:rsidR="00354EFA" w:rsidRPr="00695ED6" w:rsidRDefault="00E46001" w:rsidP="00354EFA">
      <w:pPr>
        <w:pStyle w:val="12"/>
        <w:ind w:firstLine="567"/>
        <w:jc w:val="both"/>
        <w:rPr>
          <w:sz w:val="28"/>
          <w:szCs w:val="28"/>
          <w:lang w:val="ru-RU"/>
        </w:rPr>
      </w:pPr>
      <w:r w:rsidRPr="00DA08EC">
        <w:t xml:space="preserve">13.4. </w:t>
      </w:r>
      <w:r w:rsidR="00354EFA" w:rsidRPr="00DA08EC">
        <w:t>Підрядник несе повну відповідальність у сумі</w:t>
      </w:r>
      <w:r w:rsidR="00354EFA" w:rsidRPr="00DA08EC">
        <w:rPr>
          <w:b/>
        </w:rPr>
        <w:t xml:space="preserve"> </w:t>
      </w:r>
      <w:r w:rsidR="00354EFA" w:rsidRPr="00DA08EC">
        <w:t>виявленого за результатами внутрішнього аудиту та перевірок контролюючими органами завищення обсягів та вартості виконаних робіт</w:t>
      </w:r>
      <w:r w:rsidR="00354EFA" w:rsidRPr="00DA08EC">
        <w:rPr>
          <w:lang w:val="ru-RU"/>
        </w:rPr>
        <w:t xml:space="preserve"> та </w:t>
      </w:r>
      <w:r w:rsidR="00354EFA" w:rsidRPr="00DA08EC">
        <w:t>проектно-кошторисній документації та зобов’язаний відшкодувати Замовнику суму завищень та завданих збитків в повному обсязі</w:t>
      </w:r>
      <w:r w:rsidR="00354EFA" w:rsidRPr="00DA08EC">
        <w:rPr>
          <w:sz w:val="28"/>
          <w:szCs w:val="28"/>
        </w:rPr>
        <w:t>.</w:t>
      </w:r>
    </w:p>
    <w:p w:rsidR="00C1464C" w:rsidRPr="00D14406" w:rsidRDefault="00072FB0" w:rsidP="00037E0D">
      <w:pPr>
        <w:pStyle w:val="12"/>
        <w:ind w:firstLine="567"/>
        <w:jc w:val="both"/>
      </w:pPr>
      <w:r w:rsidRPr="00D14406">
        <w:t>1</w:t>
      </w:r>
      <w:r w:rsidR="0045718F" w:rsidRPr="00D14406">
        <w:t>3</w:t>
      </w:r>
      <w:r w:rsidR="009F136A" w:rsidRPr="00D14406">
        <w:t>.</w:t>
      </w:r>
      <w:r w:rsidR="00E46001">
        <w:t>5</w:t>
      </w:r>
      <w:r w:rsidR="009F136A" w:rsidRPr="00D14406">
        <w:t xml:space="preserve">. </w:t>
      </w:r>
      <w:r w:rsidR="005C2383" w:rsidRPr="00D14406">
        <w:t>Підрядник несе відповідальність за порушення правил охорони праці і пожежної безпе</w:t>
      </w:r>
      <w:r w:rsidR="003755F8" w:rsidRPr="00D14406">
        <w:t>ки згідно чинного законодавства</w:t>
      </w:r>
      <w:r w:rsidR="00614097" w:rsidRPr="00D14406">
        <w:t>.</w:t>
      </w:r>
    </w:p>
    <w:p w:rsidR="00AC03E6" w:rsidRDefault="00AC03E6" w:rsidP="00037E0D">
      <w:pPr>
        <w:pStyle w:val="1"/>
        <w:spacing w:before="0" w:beforeAutospacing="0" w:after="0" w:afterAutospacing="0"/>
        <w:ind w:firstLine="567"/>
        <w:jc w:val="center"/>
        <w:rPr>
          <w:color w:val="000000"/>
          <w:sz w:val="24"/>
          <w:szCs w:val="24"/>
          <w:lang w:val="uk-UA"/>
        </w:rPr>
      </w:pPr>
    </w:p>
    <w:p w:rsidR="00DA08EC" w:rsidRDefault="00DA08EC" w:rsidP="00037E0D">
      <w:pPr>
        <w:pStyle w:val="1"/>
        <w:spacing w:before="0" w:beforeAutospacing="0" w:after="0" w:afterAutospacing="0"/>
        <w:ind w:firstLine="567"/>
        <w:jc w:val="center"/>
        <w:rPr>
          <w:color w:val="000000"/>
          <w:sz w:val="24"/>
          <w:szCs w:val="24"/>
          <w:lang w:val="uk-UA"/>
        </w:rPr>
      </w:pPr>
    </w:p>
    <w:p w:rsidR="00DA08EC" w:rsidRDefault="00DA08EC" w:rsidP="00037E0D">
      <w:pPr>
        <w:pStyle w:val="1"/>
        <w:spacing w:before="0" w:beforeAutospacing="0" w:after="0" w:afterAutospacing="0"/>
        <w:ind w:firstLine="567"/>
        <w:jc w:val="center"/>
        <w:rPr>
          <w:color w:val="000000"/>
          <w:sz w:val="24"/>
          <w:szCs w:val="24"/>
          <w:lang w:val="uk-UA"/>
        </w:rPr>
      </w:pPr>
    </w:p>
    <w:p w:rsidR="00E621E7" w:rsidRPr="00D14406" w:rsidRDefault="00E621E7" w:rsidP="00037E0D">
      <w:pPr>
        <w:pStyle w:val="1"/>
        <w:spacing w:before="0" w:beforeAutospacing="0" w:after="0" w:afterAutospacing="0"/>
        <w:ind w:firstLine="567"/>
        <w:jc w:val="center"/>
        <w:rPr>
          <w:color w:val="000000"/>
          <w:sz w:val="24"/>
          <w:szCs w:val="24"/>
          <w:lang w:val="uk-UA"/>
        </w:rPr>
      </w:pPr>
      <w:r w:rsidRPr="00D14406">
        <w:rPr>
          <w:color w:val="000000"/>
          <w:sz w:val="24"/>
          <w:szCs w:val="24"/>
          <w:lang w:val="uk-UA"/>
        </w:rPr>
        <w:t>Х</w:t>
      </w:r>
      <w:r w:rsidR="00072FB0" w:rsidRPr="00D14406">
        <w:rPr>
          <w:color w:val="000000"/>
          <w:sz w:val="24"/>
          <w:szCs w:val="24"/>
          <w:lang w:val="uk-UA"/>
        </w:rPr>
        <w:t>I</w:t>
      </w:r>
      <w:r w:rsidR="0035249B" w:rsidRPr="00D14406">
        <w:rPr>
          <w:color w:val="000000"/>
          <w:sz w:val="24"/>
          <w:szCs w:val="24"/>
          <w:lang w:val="uk-UA"/>
        </w:rPr>
        <w:t>V</w:t>
      </w:r>
      <w:r w:rsidRPr="00D14406">
        <w:rPr>
          <w:color w:val="000000"/>
          <w:sz w:val="24"/>
          <w:szCs w:val="24"/>
          <w:lang w:val="uk-UA"/>
        </w:rPr>
        <w:t>. ОБСТАВИНИ НЕПЕРЕБОРНОЇ СИЛИ</w:t>
      </w:r>
    </w:p>
    <w:p w:rsidR="00E621E7" w:rsidRPr="00D14406" w:rsidRDefault="00E621E7" w:rsidP="00037E0D">
      <w:pPr>
        <w:pStyle w:val="12"/>
        <w:ind w:firstLine="567"/>
        <w:jc w:val="both"/>
      </w:pPr>
      <w:r w:rsidRPr="00D14406">
        <w:t>1</w:t>
      </w:r>
      <w:r w:rsidR="0035249B" w:rsidRPr="00D14406">
        <w:t>4</w:t>
      </w:r>
      <w:r w:rsidRPr="00D14406">
        <w:t xml:space="preserve">.1.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w:t>
      </w:r>
      <w:r w:rsidRPr="00D14406">
        <w:lastRenderedPageBreak/>
        <w:t>межами контролю Сторін, та які Сторони не могли ані передбачити, ані попередити розумними заходами, надалі – «форс-мажор».</w:t>
      </w:r>
    </w:p>
    <w:p w:rsidR="00E621E7" w:rsidRPr="00D14406" w:rsidRDefault="00E621E7" w:rsidP="00037E0D">
      <w:pPr>
        <w:pStyle w:val="12"/>
        <w:ind w:firstLine="567"/>
        <w:jc w:val="both"/>
      </w:pPr>
      <w:r w:rsidRPr="00D14406">
        <w:t>1</w:t>
      </w:r>
      <w:r w:rsidR="0035249B" w:rsidRPr="00D14406">
        <w:t>4</w:t>
      </w:r>
      <w:r w:rsidRPr="00D14406">
        <w:t>.2. Під випадком Сторони розуміють надзвичайну</w:t>
      </w:r>
      <w:r w:rsidR="003755F8" w:rsidRPr="00D14406">
        <w:t xml:space="preserve"> подію, яка не носить характер </w:t>
      </w:r>
      <w:r w:rsidRPr="00D14406">
        <w:t xml:space="preserve">невідворотної, однак є непередбачуваною і раптовою для </w:t>
      </w:r>
      <w:r w:rsidR="003755F8" w:rsidRPr="00D14406">
        <w:t xml:space="preserve">Сторін, а саме: акти, </w:t>
      </w:r>
      <w:r w:rsidRPr="00D14406">
        <w:t>рішення, дії або бездіяльність органів державної влади, орг</w:t>
      </w:r>
      <w:r w:rsidR="003755F8" w:rsidRPr="00D14406">
        <w:t xml:space="preserve">анів місцевого самоврядування, </w:t>
      </w:r>
      <w:r w:rsidRPr="00D14406">
        <w:t>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E621E7" w:rsidRPr="00D14406" w:rsidRDefault="00E621E7" w:rsidP="00037E0D">
      <w:pPr>
        <w:pStyle w:val="12"/>
        <w:ind w:firstLine="567"/>
        <w:jc w:val="both"/>
      </w:pPr>
      <w:r w:rsidRPr="00D14406">
        <w:t>1</w:t>
      </w:r>
      <w:r w:rsidR="0035249B" w:rsidRPr="00D14406">
        <w:t>4</w:t>
      </w:r>
      <w:r w:rsidRPr="00D14406">
        <w:t>.3. Факт виникнення форс-мажорних обставин повинен бути підтверджений документально компетентним органом – Торгово-промисловою палатою України. В разі відсутності такого підтвердження Сторона, яка не виконала свої зобов’язання, несе відповідальність в повному обсязі.</w:t>
      </w:r>
    </w:p>
    <w:p w:rsidR="00E91E77" w:rsidRPr="00D14406" w:rsidRDefault="00E91E77" w:rsidP="00037E0D">
      <w:pPr>
        <w:pStyle w:val="12"/>
        <w:ind w:firstLine="567"/>
        <w:jc w:val="both"/>
      </w:pPr>
    </w:p>
    <w:p w:rsidR="00E621E7" w:rsidRPr="00D14406" w:rsidRDefault="00E621E7" w:rsidP="00037E0D">
      <w:pPr>
        <w:pStyle w:val="1"/>
        <w:spacing w:before="0" w:beforeAutospacing="0" w:after="0" w:afterAutospacing="0"/>
        <w:ind w:firstLine="567"/>
        <w:jc w:val="center"/>
        <w:rPr>
          <w:color w:val="000000"/>
          <w:sz w:val="24"/>
          <w:szCs w:val="24"/>
          <w:lang w:val="uk-UA"/>
        </w:rPr>
      </w:pPr>
      <w:r w:rsidRPr="00D14406">
        <w:rPr>
          <w:color w:val="000000"/>
          <w:sz w:val="24"/>
          <w:szCs w:val="24"/>
          <w:lang w:val="uk-UA"/>
        </w:rPr>
        <w:t>X</w:t>
      </w:r>
      <w:r w:rsidR="0035249B" w:rsidRPr="00D14406">
        <w:rPr>
          <w:color w:val="000000"/>
          <w:sz w:val="24"/>
          <w:szCs w:val="24"/>
          <w:lang w:val="uk-UA"/>
        </w:rPr>
        <w:t>V</w:t>
      </w:r>
      <w:r w:rsidRPr="00D14406">
        <w:rPr>
          <w:color w:val="000000"/>
          <w:sz w:val="24"/>
          <w:szCs w:val="24"/>
          <w:lang w:val="uk-UA"/>
        </w:rPr>
        <w:t xml:space="preserve">. </w:t>
      </w:r>
      <w:r w:rsidR="00A86E5F" w:rsidRPr="00D14406">
        <w:rPr>
          <w:color w:val="000000"/>
          <w:sz w:val="24"/>
          <w:szCs w:val="24"/>
          <w:lang w:val="uk-UA"/>
        </w:rPr>
        <w:t>ВНЕСЕННЯ ЗМІН У ДОГОВІР ТА ЙОГО РОЗІРВАННЯ</w:t>
      </w:r>
    </w:p>
    <w:p w:rsidR="008045F7" w:rsidRPr="00544A11" w:rsidRDefault="008045F7" w:rsidP="00536E79">
      <w:pPr>
        <w:pStyle w:val="12"/>
        <w:ind w:firstLine="567"/>
        <w:jc w:val="both"/>
      </w:pPr>
      <w:r w:rsidRPr="00544A11">
        <w:t>15.1. Зміна або розірвання Договору здійснюється з урахуванням положень Загальних умов.</w:t>
      </w:r>
    </w:p>
    <w:p w:rsidR="008045F7" w:rsidRPr="00544A11" w:rsidRDefault="008045F7" w:rsidP="00536E79">
      <w:pPr>
        <w:pStyle w:val="12"/>
        <w:ind w:firstLine="567"/>
        <w:jc w:val="both"/>
      </w:pPr>
      <w:r w:rsidRPr="00544A11">
        <w:t>15.2. Усі зміни та доповнення до цього Договору оформляються Сторонами в письмовій формі у вигляді додаткової угоди і вступають в силу з моменту їх підписання та скріплення печатками Сторін.</w:t>
      </w:r>
    </w:p>
    <w:p w:rsidR="008045F7" w:rsidRPr="00544A11" w:rsidRDefault="008045F7" w:rsidP="00536E79">
      <w:pPr>
        <w:pStyle w:val="12"/>
        <w:ind w:firstLine="567"/>
        <w:jc w:val="both"/>
      </w:pPr>
      <w:r w:rsidRPr="00544A11">
        <w:t>15.3. Додаткова угода є невід’ємною частиною Договору.</w:t>
      </w:r>
    </w:p>
    <w:p w:rsidR="008045F7" w:rsidRPr="00544A11" w:rsidRDefault="008045F7" w:rsidP="00536E79">
      <w:pPr>
        <w:tabs>
          <w:tab w:val="left" w:pos="567"/>
        </w:tabs>
        <w:spacing w:after="0" w:line="240" w:lineRule="auto"/>
        <w:jc w:val="both"/>
        <w:rPr>
          <w:rFonts w:ascii="Times New Roman" w:hAnsi="Times New Roman"/>
          <w:lang w:val="uk-UA"/>
        </w:rPr>
      </w:pPr>
      <w:r w:rsidRPr="00544A11">
        <w:rPr>
          <w:rFonts w:ascii="Times New Roman" w:hAnsi="Times New Roman"/>
          <w:lang w:val="uk-UA"/>
        </w:rPr>
        <w:tab/>
        <w:t>15.4. Договір може бути розірвано за ініціа</w:t>
      </w:r>
      <w:r w:rsidR="00D57734" w:rsidRPr="00544A11">
        <w:rPr>
          <w:rFonts w:ascii="Times New Roman" w:hAnsi="Times New Roman"/>
          <w:lang w:val="uk-UA"/>
        </w:rPr>
        <w:t>тивою Замовника або Підрядника.</w:t>
      </w:r>
    </w:p>
    <w:p w:rsidR="008045F7" w:rsidRPr="00544A11" w:rsidRDefault="008045F7" w:rsidP="00536E79">
      <w:pPr>
        <w:tabs>
          <w:tab w:val="left" w:pos="567"/>
        </w:tabs>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15.5. Замовник має право в односторонньому порядку розірвати Договір (відмовитись від Договору), повідомивши про це Підрядника за 5 робочих днів до дати розірвання Договору, за таких обставин:</w:t>
      </w:r>
    </w:p>
    <w:p w:rsidR="008045F7" w:rsidRPr="00544A11"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затримка початку виконання робіт з вини Підрядника більше ніж на 5 робочих днів;</w:t>
      </w:r>
    </w:p>
    <w:p w:rsidR="008045F7" w:rsidRPr="00544A11"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 xml:space="preserve">суттєве порушення договірних зобов’язань Підрядником, що створює передумови для невиконання Договору;  </w:t>
      </w:r>
    </w:p>
    <w:p w:rsidR="008045F7" w:rsidRPr="00544A11"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порушення державних будівельних норм;</w:t>
      </w:r>
    </w:p>
    <w:p w:rsidR="008045F7" w:rsidRPr="00544A11"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банкрутство або порушення справи про банкрутство Підрядника;</w:t>
      </w:r>
    </w:p>
    <w:p w:rsidR="008045F7" w:rsidRPr="00A8740E"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невідповідності якості робіт та матеріалів існу</w:t>
      </w:r>
      <w:r w:rsidR="00A8740E">
        <w:rPr>
          <w:rFonts w:ascii="Times New Roman" w:hAnsi="Times New Roman"/>
          <w:lang w:val="uk-UA"/>
        </w:rPr>
        <w:t>ючим нормативам</w:t>
      </w:r>
      <w:r w:rsidR="00A8740E" w:rsidRPr="00A8740E">
        <w:rPr>
          <w:rFonts w:ascii="Times New Roman" w:hAnsi="Times New Roman"/>
          <w:lang w:val="ru-RU"/>
        </w:rPr>
        <w:t xml:space="preserve"> </w:t>
      </w:r>
      <w:r w:rsidR="00A8740E">
        <w:rPr>
          <w:rFonts w:ascii="Times New Roman" w:hAnsi="Times New Roman"/>
          <w:lang w:val="uk-UA"/>
        </w:rPr>
        <w:t>та умовам договору;</w:t>
      </w:r>
    </w:p>
    <w:p w:rsidR="008045F7" w:rsidRPr="00544A11" w:rsidRDefault="00EA1D78"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ab/>
        <w:t xml:space="preserve">- </w:t>
      </w:r>
      <w:r w:rsidR="008045F7" w:rsidRPr="00544A11">
        <w:rPr>
          <w:rFonts w:ascii="Times New Roman" w:hAnsi="Times New Roman"/>
          <w:lang w:val="uk-UA"/>
        </w:rPr>
        <w:t>відставання від графіку виконання робіт більше ніж на 10 календарних днів.</w:t>
      </w:r>
    </w:p>
    <w:p w:rsidR="008045F7" w:rsidRPr="00544A11" w:rsidRDefault="008045F7" w:rsidP="00536E79">
      <w:pPr>
        <w:autoSpaceDE w:val="0"/>
        <w:autoSpaceDN w:val="0"/>
        <w:adjustRightInd w:val="0"/>
        <w:spacing w:after="0" w:line="240" w:lineRule="auto"/>
        <w:jc w:val="both"/>
        <w:rPr>
          <w:rFonts w:ascii="Times New Roman" w:hAnsi="Times New Roman"/>
          <w:lang w:val="uk-UA"/>
        </w:rPr>
      </w:pPr>
      <w:r w:rsidRPr="00544A11">
        <w:rPr>
          <w:rFonts w:ascii="Times New Roman" w:hAnsi="Times New Roman"/>
          <w:lang w:val="uk-UA"/>
        </w:rPr>
        <w:t>При цьому укладення Сторонами угоди про розірвання Договору не вимагається.</w:t>
      </w:r>
    </w:p>
    <w:p w:rsidR="008045F7" w:rsidRPr="00544A11" w:rsidRDefault="008045F7" w:rsidP="00536E79">
      <w:pPr>
        <w:tabs>
          <w:tab w:val="left" w:pos="567"/>
        </w:tabs>
        <w:spacing w:after="0" w:line="240" w:lineRule="auto"/>
        <w:jc w:val="both"/>
        <w:rPr>
          <w:rFonts w:ascii="Times New Roman" w:hAnsi="Times New Roman"/>
          <w:lang w:val="uk-UA"/>
        </w:rPr>
      </w:pPr>
      <w:r w:rsidRPr="00544A11">
        <w:rPr>
          <w:rFonts w:ascii="Times New Roman" w:hAnsi="Times New Roman"/>
          <w:lang w:val="uk-UA"/>
        </w:rPr>
        <w:tab/>
        <w:t xml:space="preserve">15.6. У випадку, якщо розірвання Договору/відмова від Договору відбувається з вини Підрядника, останній відшкодовує Замовнику зумовлені цим рішенням збитки. </w:t>
      </w:r>
    </w:p>
    <w:p w:rsidR="008045F7" w:rsidRPr="00544A11" w:rsidRDefault="008045F7" w:rsidP="00536E79">
      <w:pPr>
        <w:tabs>
          <w:tab w:val="left" w:pos="567"/>
        </w:tabs>
        <w:spacing w:after="0" w:line="240" w:lineRule="auto"/>
        <w:jc w:val="both"/>
        <w:rPr>
          <w:rFonts w:ascii="Times New Roman" w:hAnsi="Times New Roman"/>
          <w:lang w:val="uk-UA"/>
        </w:rPr>
      </w:pPr>
      <w:r w:rsidRPr="00544A11">
        <w:rPr>
          <w:rFonts w:ascii="Times New Roman" w:hAnsi="Times New Roman"/>
          <w:lang w:val="uk-UA"/>
        </w:rPr>
        <w:tab/>
        <w:t>15.7. У разі дострокового припинення дії Договору за ініціативи Замовника, останній приймає від Підрядника за Актом будівельний майданчик, а виконані роботи - на підставі Акта форми КБ-2в.</w:t>
      </w:r>
    </w:p>
    <w:p w:rsidR="008045F7" w:rsidRPr="00544A11" w:rsidRDefault="008045F7" w:rsidP="00536E79">
      <w:pPr>
        <w:tabs>
          <w:tab w:val="left" w:pos="567"/>
        </w:tabs>
        <w:spacing w:after="0" w:line="240" w:lineRule="auto"/>
        <w:jc w:val="both"/>
        <w:rPr>
          <w:rFonts w:ascii="Times New Roman" w:hAnsi="Times New Roman"/>
          <w:lang w:val="uk-UA"/>
        </w:rPr>
      </w:pPr>
      <w:r w:rsidRPr="00544A11">
        <w:rPr>
          <w:rFonts w:ascii="Times New Roman" w:hAnsi="Times New Roman"/>
          <w:lang w:val="uk-UA"/>
        </w:rPr>
        <w:tab/>
        <w:t>15.8. Якщо Замовник відмовляється від Договору з причин порушення Підрядником графіку виконання робіт, вимог проекту, будівельних норм, Замовник не відшкодовує Підряднику понесених ним витрат.</w:t>
      </w:r>
    </w:p>
    <w:p w:rsidR="008045F7" w:rsidRPr="00544A11" w:rsidRDefault="008045F7" w:rsidP="00536E79">
      <w:pPr>
        <w:tabs>
          <w:tab w:val="left" w:pos="567"/>
        </w:tabs>
        <w:spacing w:after="0" w:line="240" w:lineRule="auto"/>
        <w:jc w:val="both"/>
        <w:rPr>
          <w:rFonts w:ascii="Times New Roman" w:hAnsi="Times New Roman"/>
          <w:lang w:val="uk-UA"/>
        </w:rPr>
      </w:pPr>
      <w:r w:rsidRPr="00544A11">
        <w:rPr>
          <w:rFonts w:ascii="Times New Roman" w:hAnsi="Times New Roman"/>
          <w:lang w:val="uk-UA"/>
        </w:rPr>
        <w:tab/>
        <w:t>15.9. При розірванні Договору за ініціативою Підрядника, він за Актом передає Замовнику будівельний майданчик та виконані роботи - на підставі Акта форми КБ-2в.</w:t>
      </w:r>
    </w:p>
    <w:p w:rsidR="008045F7" w:rsidRPr="00544A11" w:rsidRDefault="0061477D" w:rsidP="00536E79">
      <w:pPr>
        <w:tabs>
          <w:tab w:val="left" w:pos="567"/>
        </w:tabs>
        <w:spacing w:after="0" w:line="240" w:lineRule="auto"/>
        <w:jc w:val="both"/>
        <w:rPr>
          <w:rFonts w:ascii="Times New Roman" w:hAnsi="Times New Roman"/>
          <w:lang w:val="uk-UA"/>
        </w:rPr>
      </w:pPr>
      <w:r>
        <w:rPr>
          <w:rFonts w:ascii="Times New Roman" w:hAnsi="Times New Roman"/>
          <w:lang w:val="uk-UA"/>
        </w:rPr>
        <w:tab/>
        <w:t>15.10</w:t>
      </w:r>
      <w:r w:rsidR="008045F7" w:rsidRPr="00544A11">
        <w:rPr>
          <w:rFonts w:ascii="Times New Roman" w:hAnsi="Times New Roman"/>
          <w:lang w:val="uk-UA"/>
        </w:rPr>
        <w:t>. Всі зміни та доповнення до цього Договору оформлюються у вигляді Додаткових угод, складених і підписаних у двох примірниках , по одному для кожної із Сторін, які мають однакову юридичну силу.</w:t>
      </w:r>
    </w:p>
    <w:p w:rsidR="008045F7" w:rsidRPr="00D14406" w:rsidRDefault="0061477D" w:rsidP="00536E79">
      <w:pPr>
        <w:pStyle w:val="12"/>
        <w:ind w:firstLine="567"/>
        <w:jc w:val="both"/>
      </w:pPr>
      <w:r>
        <w:t>15.11</w:t>
      </w:r>
      <w:r w:rsidR="008045F7" w:rsidRPr="00544A11">
        <w:t>.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8045F7" w:rsidRPr="00545540" w:rsidRDefault="008045F7" w:rsidP="00536E79">
      <w:pPr>
        <w:tabs>
          <w:tab w:val="left" w:pos="567"/>
        </w:tabs>
        <w:spacing w:after="0" w:line="240" w:lineRule="auto"/>
        <w:jc w:val="both"/>
        <w:rPr>
          <w:rFonts w:ascii="Times New Roman" w:hAnsi="Times New Roman"/>
          <w:lang w:val="uk-UA"/>
        </w:rPr>
      </w:pPr>
    </w:p>
    <w:p w:rsidR="00E621E7" w:rsidRPr="00D14406" w:rsidRDefault="00E621E7" w:rsidP="00037E0D">
      <w:pPr>
        <w:pStyle w:val="1"/>
        <w:spacing w:before="0" w:beforeAutospacing="0" w:after="0" w:afterAutospacing="0"/>
        <w:ind w:firstLine="567"/>
        <w:jc w:val="center"/>
        <w:rPr>
          <w:color w:val="000000"/>
          <w:sz w:val="24"/>
          <w:szCs w:val="24"/>
          <w:lang w:val="uk-UA"/>
        </w:rPr>
      </w:pPr>
      <w:r w:rsidRPr="00D14406">
        <w:rPr>
          <w:color w:val="000000"/>
          <w:sz w:val="24"/>
          <w:szCs w:val="24"/>
          <w:lang w:val="uk-UA"/>
        </w:rPr>
        <w:t>X</w:t>
      </w:r>
      <w:r w:rsidR="00AF1B9C" w:rsidRPr="00D14406">
        <w:rPr>
          <w:color w:val="000000"/>
          <w:sz w:val="24"/>
          <w:szCs w:val="24"/>
          <w:lang w:val="uk-UA"/>
        </w:rPr>
        <w:t>VI</w:t>
      </w:r>
      <w:r w:rsidRPr="00D14406">
        <w:rPr>
          <w:color w:val="000000"/>
          <w:sz w:val="24"/>
          <w:szCs w:val="24"/>
          <w:lang w:val="uk-UA"/>
        </w:rPr>
        <w:t>. ТЕРМІН ДІЇ ДОГОВОРУ</w:t>
      </w:r>
    </w:p>
    <w:p w:rsidR="00A567BA" w:rsidRPr="00D14406" w:rsidRDefault="00E621E7" w:rsidP="00037E0D">
      <w:pPr>
        <w:pStyle w:val="a5"/>
        <w:spacing w:line="240" w:lineRule="auto"/>
        <w:ind w:firstLine="567"/>
        <w:rPr>
          <w:sz w:val="24"/>
          <w:szCs w:val="24"/>
          <w:lang w:val="uk-UA"/>
        </w:rPr>
      </w:pPr>
      <w:r w:rsidRPr="00D14406">
        <w:rPr>
          <w:sz w:val="24"/>
          <w:szCs w:val="24"/>
          <w:lang w:val="uk-UA"/>
        </w:rPr>
        <w:t>1</w:t>
      </w:r>
      <w:r w:rsidR="00AF1B9C" w:rsidRPr="00D14406">
        <w:rPr>
          <w:sz w:val="24"/>
          <w:szCs w:val="24"/>
          <w:lang w:val="uk-UA"/>
        </w:rPr>
        <w:t>6</w:t>
      </w:r>
      <w:r w:rsidRPr="00D14406">
        <w:rPr>
          <w:sz w:val="24"/>
          <w:szCs w:val="24"/>
          <w:lang w:val="uk-UA"/>
        </w:rPr>
        <w:t xml:space="preserve">.1. </w:t>
      </w:r>
      <w:r w:rsidR="00462566" w:rsidRPr="00D14406">
        <w:rPr>
          <w:sz w:val="24"/>
          <w:szCs w:val="24"/>
          <w:lang w:val="uk-UA"/>
        </w:rPr>
        <w:t>Цей договір набирає чинності з моменту підписання і діє до 31.12.</w:t>
      </w:r>
      <w:r w:rsidR="0061699E">
        <w:rPr>
          <w:sz w:val="24"/>
          <w:szCs w:val="24"/>
          <w:lang w:val="uk-UA"/>
        </w:rPr>
        <w:t>20</w:t>
      </w:r>
      <w:r w:rsidR="00174378">
        <w:rPr>
          <w:sz w:val="24"/>
          <w:szCs w:val="24"/>
          <w:lang w:val="uk-UA"/>
        </w:rPr>
        <w:t>23</w:t>
      </w:r>
      <w:r w:rsidR="00E64A4F" w:rsidRPr="00D14406">
        <w:rPr>
          <w:sz w:val="24"/>
          <w:szCs w:val="24"/>
          <w:lang w:val="uk-UA"/>
        </w:rPr>
        <w:t> </w:t>
      </w:r>
      <w:r w:rsidR="00462566" w:rsidRPr="00D14406">
        <w:rPr>
          <w:sz w:val="24"/>
          <w:szCs w:val="24"/>
          <w:lang w:val="uk-UA"/>
        </w:rPr>
        <w:t xml:space="preserve">року, а у випадку невиконання Сторонами зобов’язань, передбачених Договором – діє до повного виконання Сторонами </w:t>
      </w:r>
      <w:r w:rsidR="00784AE0" w:rsidRPr="00D14406">
        <w:rPr>
          <w:sz w:val="24"/>
          <w:szCs w:val="24"/>
          <w:lang w:val="uk-UA"/>
        </w:rPr>
        <w:t>своїх зобов’язань</w:t>
      </w:r>
      <w:r w:rsidR="00A567BA" w:rsidRPr="00D14406">
        <w:rPr>
          <w:sz w:val="24"/>
          <w:szCs w:val="24"/>
          <w:lang w:val="uk-UA"/>
        </w:rPr>
        <w:t>.</w:t>
      </w:r>
    </w:p>
    <w:p w:rsidR="00A567BA" w:rsidRPr="00D14406" w:rsidRDefault="00A567BA" w:rsidP="00037E0D">
      <w:pPr>
        <w:pStyle w:val="a5"/>
        <w:spacing w:line="240" w:lineRule="auto"/>
        <w:ind w:firstLine="567"/>
        <w:rPr>
          <w:sz w:val="24"/>
          <w:szCs w:val="24"/>
          <w:lang w:val="uk-UA"/>
        </w:rPr>
      </w:pPr>
      <w:r w:rsidRPr="00D14406">
        <w:rPr>
          <w:sz w:val="24"/>
          <w:szCs w:val="24"/>
          <w:lang w:val="uk-UA"/>
        </w:rPr>
        <w:t>1</w:t>
      </w:r>
      <w:r w:rsidR="00AF1B9C" w:rsidRPr="00D14406">
        <w:rPr>
          <w:sz w:val="24"/>
          <w:szCs w:val="24"/>
          <w:lang w:val="uk-UA"/>
        </w:rPr>
        <w:t>6</w:t>
      </w:r>
      <w:r w:rsidRPr="00D14406">
        <w:rPr>
          <w:sz w:val="24"/>
          <w:szCs w:val="24"/>
          <w:lang w:val="uk-UA"/>
        </w:rPr>
        <w:t>.2. Договір набуває чинності з моменту його укладення.</w:t>
      </w:r>
    </w:p>
    <w:p w:rsidR="00A567BA" w:rsidRPr="00D14406" w:rsidRDefault="00A567BA" w:rsidP="00037E0D">
      <w:pPr>
        <w:pStyle w:val="a5"/>
        <w:spacing w:line="240" w:lineRule="auto"/>
        <w:ind w:firstLine="567"/>
        <w:rPr>
          <w:sz w:val="24"/>
          <w:szCs w:val="24"/>
          <w:lang w:val="uk-UA"/>
        </w:rPr>
      </w:pPr>
      <w:r w:rsidRPr="00D14406">
        <w:rPr>
          <w:sz w:val="24"/>
          <w:szCs w:val="24"/>
          <w:lang w:val="uk-UA"/>
        </w:rPr>
        <w:t>1</w:t>
      </w:r>
      <w:r w:rsidR="00AF1B9C" w:rsidRPr="00D14406">
        <w:rPr>
          <w:sz w:val="24"/>
          <w:szCs w:val="24"/>
          <w:lang w:val="uk-UA"/>
        </w:rPr>
        <w:t>6</w:t>
      </w:r>
      <w:r w:rsidRPr="00D14406">
        <w:rPr>
          <w:sz w:val="24"/>
          <w:szCs w:val="24"/>
          <w:lang w:val="uk-UA"/>
        </w:rPr>
        <w:t>.3. Закінчення строку Договору не звільняє Сторони від відповідальності за його порушення, яке мало місце під час дії Договору.</w:t>
      </w:r>
    </w:p>
    <w:p w:rsidR="00E91E77" w:rsidRPr="00D14406" w:rsidRDefault="00E91E77" w:rsidP="00037E0D">
      <w:pPr>
        <w:pStyle w:val="a5"/>
        <w:spacing w:line="240" w:lineRule="auto"/>
        <w:ind w:firstLine="567"/>
        <w:rPr>
          <w:sz w:val="24"/>
          <w:szCs w:val="24"/>
          <w:lang w:val="uk-UA"/>
        </w:rPr>
      </w:pPr>
    </w:p>
    <w:p w:rsidR="00E621E7" w:rsidRPr="00D14406" w:rsidRDefault="00E621E7" w:rsidP="00037E0D">
      <w:pPr>
        <w:pStyle w:val="1"/>
        <w:spacing w:before="0" w:beforeAutospacing="0" w:after="0" w:afterAutospacing="0"/>
        <w:ind w:firstLine="567"/>
        <w:jc w:val="center"/>
        <w:rPr>
          <w:sz w:val="24"/>
          <w:szCs w:val="24"/>
          <w:lang w:val="uk-UA"/>
        </w:rPr>
      </w:pPr>
      <w:r w:rsidRPr="00D14406">
        <w:rPr>
          <w:color w:val="000000"/>
          <w:sz w:val="24"/>
          <w:szCs w:val="24"/>
          <w:lang w:val="uk-UA"/>
        </w:rPr>
        <w:t>X</w:t>
      </w:r>
      <w:r w:rsidR="00AF1B9C" w:rsidRPr="00D14406">
        <w:rPr>
          <w:color w:val="000000"/>
          <w:sz w:val="24"/>
          <w:szCs w:val="24"/>
          <w:lang w:val="uk-UA"/>
        </w:rPr>
        <w:t>VII</w:t>
      </w:r>
      <w:r w:rsidRPr="00D14406">
        <w:rPr>
          <w:color w:val="000000"/>
          <w:sz w:val="24"/>
          <w:szCs w:val="24"/>
          <w:lang w:val="uk-UA"/>
        </w:rPr>
        <w:t>.</w:t>
      </w:r>
      <w:r w:rsidRPr="00D14406">
        <w:rPr>
          <w:sz w:val="24"/>
          <w:szCs w:val="24"/>
          <w:lang w:val="uk-UA"/>
        </w:rPr>
        <w:t>ІНШІ УМОВИ</w:t>
      </w:r>
    </w:p>
    <w:p w:rsidR="00385E1A" w:rsidRPr="00D14406" w:rsidRDefault="00385E1A" w:rsidP="00385E1A">
      <w:pPr>
        <w:pStyle w:val="12"/>
        <w:ind w:firstLine="567"/>
        <w:jc w:val="both"/>
      </w:pPr>
      <w:r w:rsidRPr="00D14406">
        <w:t>17.1. Істотні умови договору про закупівлю не можуть змінюватись після його підписання до виконання зобов’язань сторонами у повному обсязі, крім в</w:t>
      </w:r>
      <w:r w:rsidR="00544A11">
        <w:t>ипадків, передбачених статтею 41</w:t>
      </w:r>
      <w:r w:rsidRPr="00D14406">
        <w:t xml:space="preserve"> Закону України «Про публічні закупівлі</w:t>
      </w:r>
      <w:r w:rsidRPr="00D14406">
        <w:rPr>
          <w:lang w:eastAsia="zh-CN"/>
        </w:rPr>
        <w:t xml:space="preserve">», а саме: </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sidRPr="00D14406">
        <w:rPr>
          <w:lang w:val="uk-UA" w:eastAsia="zh-CN"/>
        </w:rPr>
        <w:t>1) зменшення обсягів закупівлі, зокрема з урахуванням фактичного обсягу видатків замовника;</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2</w:t>
      </w:r>
      <w:r w:rsidRPr="00D14406">
        <w:rPr>
          <w:lang w:val="uk-UA" w:eastAsia="zh-CN"/>
        </w:rPr>
        <w:t>) покращення якості предмета закупівлі за умови, що таке покращення не призведе до збільшення суми, визначеної в договорі;</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3</w:t>
      </w:r>
      <w:r w:rsidRPr="00D14406">
        <w:rPr>
          <w:lang w:val="uk-UA" w:eastAsia="zh-CN"/>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4</w:t>
      </w:r>
      <w:r w:rsidRPr="00D14406">
        <w:rPr>
          <w:lang w:val="uk-UA" w:eastAsia="zh-CN"/>
        </w:rPr>
        <w:t>) узгодженої зміни ціни в бік зменшення (без зміни кількості (обсягу) та якості товарів, робіт і послуг);</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5</w:t>
      </w:r>
      <w:r w:rsidRPr="00D14406">
        <w:rPr>
          <w:lang w:val="uk-UA" w:eastAsia="zh-CN"/>
        </w:rPr>
        <w:t>) зміни ціни у зв'язку із зміною ставок податків і зборів пропорційно до змін таких ставок;</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6</w:t>
      </w:r>
      <w:r w:rsidRPr="00D14406">
        <w:rPr>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406">
        <w:rPr>
          <w:lang w:val="uk-UA" w:eastAsia="zh-CN"/>
        </w:rPr>
        <w:t>Platts</w:t>
      </w:r>
      <w:proofErr w:type="spellEnd"/>
      <w:r w:rsidRPr="00D14406">
        <w:rPr>
          <w:lang w:val="uk-UA" w:eastAsia="zh-C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85E1A" w:rsidRPr="00D14406" w:rsidRDefault="00385E1A" w:rsidP="00385E1A">
      <w:pPr>
        <w:pStyle w:val="tj"/>
        <w:shd w:val="clear" w:color="auto" w:fill="FFFFFF"/>
        <w:spacing w:before="0" w:beforeAutospacing="0" w:after="0" w:afterAutospacing="0"/>
        <w:ind w:firstLine="567"/>
        <w:jc w:val="both"/>
        <w:rPr>
          <w:lang w:val="uk-UA" w:eastAsia="zh-CN"/>
        </w:rPr>
      </w:pPr>
      <w:r>
        <w:rPr>
          <w:lang w:val="uk-UA" w:eastAsia="zh-CN"/>
        </w:rPr>
        <w:t>7</w:t>
      </w:r>
      <w:r w:rsidRPr="00D14406">
        <w:rPr>
          <w:lang w:val="uk-UA" w:eastAsia="zh-CN"/>
        </w:rPr>
        <w:t>) зміни умов у зв'язку із застосуванням положень частини</w:t>
      </w:r>
      <w:r w:rsidR="004617A4">
        <w:rPr>
          <w:lang w:val="uk-UA" w:eastAsia="zh-CN"/>
        </w:rPr>
        <w:t xml:space="preserve"> шостої</w:t>
      </w:r>
      <w:r w:rsidRPr="00D14406">
        <w:rPr>
          <w:lang w:val="uk-UA" w:eastAsia="zh-CN"/>
        </w:rPr>
        <w:t> цієї статті.</w:t>
      </w:r>
    </w:p>
    <w:p w:rsidR="00385E1A" w:rsidRDefault="00385E1A" w:rsidP="00385E1A">
      <w:pPr>
        <w:pStyle w:val="12"/>
        <w:ind w:firstLine="567"/>
        <w:jc w:val="both"/>
      </w:pPr>
      <w:r w:rsidRPr="00D14406">
        <w:t>17.</w:t>
      </w:r>
      <w:r>
        <w:t>2</w:t>
      </w:r>
      <w:r w:rsidRPr="00D14406">
        <w:t>.</w:t>
      </w:r>
      <w:r>
        <w:rPr>
          <w:lang w:val="ru-RU"/>
        </w:rPr>
        <w:t xml:space="preserve"> </w:t>
      </w:r>
      <w:r w:rsidRPr="00D14406">
        <w:t>Усі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w:t>
      </w:r>
    </w:p>
    <w:p w:rsidR="00385E1A" w:rsidRPr="00A8740E" w:rsidRDefault="00385E1A" w:rsidP="00385E1A">
      <w:pPr>
        <w:pStyle w:val="12"/>
        <w:ind w:firstLine="567"/>
        <w:jc w:val="both"/>
      </w:pPr>
      <w:r w:rsidRPr="00DA08EC">
        <w:t>17.</w:t>
      </w:r>
      <w:r>
        <w:t>3</w:t>
      </w:r>
      <w:r w:rsidRPr="00DA08EC">
        <w:t xml:space="preserve">.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w:t>
      </w:r>
      <w:r w:rsidRPr="00A8740E">
        <w:t>Договору.</w:t>
      </w:r>
    </w:p>
    <w:p w:rsidR="00B02A66" w:rsidRPr="00D14406" w:rsidRDefault="00B02A66" w:rsidP="00385E1A">
      <w:pPr>
        <w:pStyle w:val="12"/>
        <w:ind w:firstLine="567"/>
        <w:jc w:val="both"/>
      </w:pPr>
      <w:r w:rsidRPr="00A8740E">
        <w:t>17.4.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процедури закупівлі/спрощеної закупівлі.</w:t>
      </w:r>
    </w:p>
    <w:p w:rsidR="00385E1A" w:rsidRDefault="00385E1A" w:rsidP="00385E1A">
      <w:pPr>
        <w:pStyle w:val="12"/>
        <w:ind w:firstLine="567"/>
        <w:jc w:val="both"/>
        <w:rPr>
          <w:color w:val="000000"/>
        </w:rPr>
      </w:pPr>
      <w:r>
        <w:rPr>
          <w:color w:val="000000"/>
        </w:rPr>
        <w:t>17.</w:t>
      </w:r>
      <w:r w:rsidR="00B02A66">
        <w:rPr>
          <w:color w:val="000000"/>
          <w:lang w:val="ru-RU"/>
        </w:rPr>
        <w:t>5</w:t>
      </w:r>
      <w:r>
        <w:rPr>
          <w:color w:val="000000"/>
          <w:lang w:val="ru-RU"/>
        </w:rPr>
        <w:t xml:space="preserve">. </w:t>
      </w:r>
      <w:r>
        <w:rPr>
          <w:color w:val="000000"/>
        </w:rPr>
        <w:t xml:space="preserve">У випадку зміни банківських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w:t>
      </w:r>
      <w:r>
        <w:t>днів та укласти додаткову угоду. Сторони несуть повну відповідальність за правильність вказаних ними у цьому Договорі реквізитів та зобов’язуються своєчасно повідомляти іншу Сторону про їх зміну, а у разі неповідомлення несуть ризик настання пов’язаних із ним несприятливих наслідків.</w:t>
      </w:r>
    </w:p>
    <w:p w:rsidR="00385E1A" w:rsidRPr="00D14406" w:rsidRDefault="00385E1A" w:rsidP="00385E1A">
      <w:pPr>
        <w:pStyle w:val="12"/>
        <w:ind w:firstLine="567"/>
        <w:jc w:val="both"/>
        <w:rPr>
          <w:color w:val="000000"/>
        </w:rPr>
      </w:pPr>
      <w:r w:rsidRPr="00D14406">
        <w:t>17.</w:t>
      </w:r>
      <w:r w:rsidR="00B02A66">
        <w:rPr>
          <w:lang w:val="ru-RU"/>
        </w:rPr>
        <w:t>6</w:t>
      </w:r>
      <w:r w:rsidRPr="00D14406">
        <w:t>.</w:t>
      </w:r>
      <w:r>
        <w:rPr>
          <w:lang w:val="ru-RU"/>
        </w:rPr>
        <w:t xml:space="preserve"> </w:t>
      </w:r>
      <w:r w:rsidRPr="00D14406">
        <w:rPr>
          <w:color w:val="000000"/>
        </w:rPr>
        <w:t>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385E1A" w:rsidRPr="00D14406" w:rsidRDefault="00B02A66" w:rsidP="00385E1A">
      <w:pPr>
        <w:pStyle w:val="12"/>
        <w:ind w:firstLine="567"/>
        <w:jc w:val="both"/>
        <w:rPr>
          <w:color w:val="000000"/>
        </w:rPr>
      </w:pPr>
      <w:r>
        <w:lastRenderedPageBreak/>
        <w:t>17.7</w:t>
      </w:r>
      <w:r w:rsidR="00385E1A" w:rsidRPr="00D14406">
        <w:t>.</w:t>
      </w:r>
      <w:r w:rsidR="00385E1A">
        <w:rPr>
          <w:lang w:val="ru-RU"/>
        </w:rPr>
        <w:t xml:space="preserve"> </w:t>
      </w:r>
      <w:r w:rsidR="00385E1A" w:rsidRPr="00D14406">
        <w:t>На момент укладання даного Договору, Замовник є неприбутковою організацією, а Підрядник має статус платника податку на прибуток на загальних підставах.</w:t>
      </w:r>
    </w:p>
    <w:p w:rsidR="00385E1A" w:rsidRPr="00D14406" w:rsidRDefault="00385E1A" w:rsidP="00385E1A">
      <w:pPr>
        <w:pStyle w:val="12"/>
        <w:ind w:firstLine="567"/>
        <w:jc w:val="both"/>
      </w:pPr>
      <w:r w:rsidRPr="00D14406">
        <w:rPr>
          <w:color w:val="000000"/>
        </w:rPr>
        <w:t>17.</w:t>
      </w:r>
      <w:r w:rsidR="00B02A66">
        <w:rPr>
          <w:color w:val="000000"/>
        </w:rPr>
        <w:t>8</w:t>
      </w:r>
      <w:r w:rsidRPr="00D14406">
        <w:rPr>
          <w:color w:val="000000"/>
        </w:rPr>
        <w:t>.</w:t>
      </w:r>
      <w:r>
        <w:rPr>
          <w:color w:val="000000"/>
          <w:lang w:val="ru-RU"/>
        </w:rPr>
        <w:t xml:space="preserve"> </w:t>
      </w:r>
      <w:r w:rsidRPr="00D14406">
        <w:rPr>
          <w:color w:val="000000"/>
        </w:rPr>
        <w:t>Підрядник підтверджує, що він має усі необхідні дозвільні документи для належного виконання своїх зобов’язань  за Договором.</w:t>
      </w:r>
    </w:p>
    <w:p w:rsidR="00385E1A" w:rsidRPr="00D14406" w:rsidRDefault="00385E1A" w:rsidP="00385E1A">
      <w:pPr>
        <w:pStyle w:val="12"/>
        <w:ind w:firstLine="567"/>
        <w:jc w:val="both"/>
        <w:rPr>
          <w:color w:val="000000"/>
        </w:rPr>
      </w:pPr>
      <w:r w:rsidRPr="00D14406">
        <w:rPr>
          <w:color w:val="000000"/>
        </w:rPr>
        <w:t>17.</w:t>
      </w:r>
      <w:r w:rsidR="00B02A66">
        <w:rPr>
          <w:color w:val="000000"/>
        </w:rPr>
        <w:t>9</w:t>
      </w:r>
      <w:r w:rsidRPr="00D14406">
        <w:rPr>
          <w:color w:val="000000"/>
        </w:rPr>
        <w:t>.</w:t>
      </w:r>
      <w:r>
        <w:rPr>
          <w:color w:val="000000"/>
          <w:lang w:val="ru-RU"/>
        </w:rPr>
        <w:t xml:space="preserve"> </w:t>
      </w:r>
      <w:r w:rsidRPr="00D14406">
        <w:rPr>
          <w:color w:val="000000"/>
        </w:rPr>
        <w:t>Даний Договір укладено у двох оригінальних примірниках, які мають однакову юридичну силу, по одному примірнику для кожної із Сторін.</w:t>
      </w:r>
    </w:p>
    <w:p w:rsidR="00385E1A" w:rsidRPr="00D14406" w:rsidRDefault="00385E1A" w:rsidP="00385E1A">
      <w:pPr>
        <w:pStyle w:val="12"/>
        <w:ind w:firstLine="567"/>
        <w:jc w:val="both"/>
        <w:rPr>
          <w:color w:val="000000"/>
        </w:rPr>
      </w:pPr>
      <w:r w:rsidRPr="00D14406">
        <w:rPr>
          <w:color w:val="000000"/>
        </w:rPr>
        <w:t>17.</w:t>
      </w:r>
      <w:r w:rsidR="00B02A66">
        <w:rPr>
          <w:color w:val="000000"/>
        </w:rPr>
        <w:t>10</w:t>
      </w:r>
      <w:r w:rsidRPr="00D14406">
        <w:rPr>
          <w:color w:val="000000"/>
        </w:rPr>
        <w:t>.</w:t>
      </w:r>
      <w:r>
        <w:rPr>
          <w:color w:val="000000"/>
        </w:rPr>
        <w:t xml:space="preserve"> </w:t>
      </w:r>
      <w:r w:rsidRPr="00D14406">
        <w:rPr>
          <w:color w:val="000000"/>
        </w:rPr>
        <w:t>З усіх питань, що не врегульовані даним</w:t>
      </w:r>
      <w:r w:rsidRPr="00D14406">
        <w:t xml:space="preserve"> Договором, Сторони керуються чинним законодавством України.</w:t>
      </w:r>
    </w:p>
    <w:p w:rsidR="00E91E77" w:rsidRPr="00D14406" w:rsidRDefault="00E91E77" w:rsidP="00037E0D">
      <w:pPr>
        <w:pStyle w:val="12"/>
        <w:ind w:firstLine="567"/>
        <w:jc w:val="both"/>
      </w:pPr>
    </w:p>
    <w:p w:rsidR="00CE5279" w:rsidRPr="00D14406" w:rsidRDefault="00E621E7" w:rsidP="00037E0D">
      <w:pPr>
        <w:spacing w:after="0" w:line="240" w:lineRule="auto"/>
        <w:ind w:firstLine="567"/>
        <w:jc w:val="center"/>
        <w:rPr>
          <w:rFonts w:ascii="Times New Roman" w:hAnsi="Times New Roman" w:cs="Times New Roman"/>
          <w:b/>
          <w:lang w:val="uk-UA"/>
        </w:rPr>
      </w:pPr>
      <w:r w:rsidRPr="00D14406">
        <w:rPr>
          <w:rFonts w:ascii="Times New Roman" w:hAnsi="Times New Roman" w:cs="Times New Roman"/>
          <w:b/>
          <w:lang w:val="uk-UA"/>
        </w:rPr>
        <w:t>X</w:t>
      </w:r>
      <w:r w:rsidR="009A337A" w:rsidRPr="00D14406">
        <w:rPr>
          <w:rFonts w:ascii="Times New Roman" w:hAnsi="Times New Roman" w:cs="Times New Roman"/>
          <w:b/>
          <w:lang w:val="uk-UA"/>
        </w:rPr>
        <w:t>VIII</w:t>
      </w:r>
      <w:r w:rsidR="00CE5279" w:rsidRPr="00D14406">
        <w:rPr>
          <w:rFonts w:ascii="Times New Roman" w:hAnsi="Times New Roman" w:cs="Times New Roman"/>
          <w:b/>
          <w:lang w:val="uk-UA"/>
        </w:rPr>
        <w:t xml:space="preserve">. </w:t>
      </w:r>
      <w:r w:rsidRPr="00D14406">
        <w:rPr>
          <w:rFonts w:ascii="Times New Roman" w:hAnsi="Times New Roman" w:cs="Times New Roman"/>
          <w:b/>
          <w:lang w:val="uk-UA"/>
        </w:rPr>
        <w:t>ДОДАТКИ ДО ДОГОВОРУ</w:t>
      </w:r>
    </w:p>
    <w:p w:rsidR="00E621E7" w:rsidRPr="00D14406" w:rsidRDefault="000E11DA" w:rsidP="00037E0D">
      <w:pPr>
        <w:pStyle w:val="12"/>
        <w:ind w:firstLine="567"/>
        <w:jc w:val="both"/>
      </w:pPr>
      <w:r w:rsidRPr="00D14406">
        <w:t>1</w:t>
      </w:r>
      <w:r w:rsidR="009A337A" w:rsidRPr="00D14406">
        <w:t>8</w:t>
      </w:r>
      <w:r w:rsidR="00E621E7" w:rsidRPr="00D14406">
        <w:t xml:space="preserve">.1. До цього Договору додаються: </w:t>
      </w:r>
    </w:p>
    <w:p w:rsidR="00E621E7" w:rsidRPr="00D14406" w:rsidRDefault="00CE5279" w:rsidP="00037E0D">
      <w:pPr>
        <w:pStyle w:val="12"/>
        <w:ind w:firstLine="567"/>
        <w:jc w:val="both"/>
        <w:rPr>
          <w:b/>
        </w:rPr>
      </w:pPr>
      <w:r w:rsidRPr="00D14406">
        <w:rPr>
          <w:b/>
        </w:rPr>
        <w:t xml:space="preserve">- Додаток </w:t>
      </w:r>
      <w:r w:rsidR="00E621E7" w:rsidRPr="00D14406">
        <w:rPr>
          <w:b/>
        </w:rPr>
        <w:t xml:space="preserve">№ 1 </w:t>
      </w:r>
      <w:r w:rsidR="00964ADA">
        <w:t>–</w:t>
      </w:r>
      <w:r w:rsidR="003D222C" w:rsidRPr="00D14406">
        <w:t xml:space="preserve">(дефектний акт, </w:t>
      </w:r>
      <w:r w:rsidR="00A75899">
        <w:t>кошторисна документація</w:t>
      </w:r>
      <w:r w:rsidR="003D222C" w:rsidRPr="00D14406">
        <w:t>, договірна ціна)</w:t>
      </w:r>
      <w:r w:rsidR="00E621E7" w:rsidRPr="00D14406">
        <w:t>;</w:t>
      </w:r>
    </w:p>
    <w:p w:rsidR="00E621E7" w:rsidRPr="00D14406" w:rsidRDefault="00CE5279" w:rsidP="00037E0D">
      <w:pPr>
        <w:pStyle w:val="12"/>
        <w:ind w:firstLine="567"/>
        <w:jc w:val="both"/>
        <w:rPr>
          <w:b/>
        </w:rPr>
      </w:pPr>
      <w:r w:rsidRPr="00D14406">
        <w:rPr>
          <w:b/>
        </w:rPr>
        <w:t xml:space="preserve">- Додаток № </w:t>
      </w:r>
      <w:r w:rsidR="00E621E7" w:rsidRPr="00D14406">
        <w:rPr>
          <w:b/>
        </w:rPr>
        <w:t xml:space="preserve">2 – </w:t>
      </w:r>
      <w:r w:rsidR="00964ADA">
        <w:rPr>
          <w:b/>
        </w:rPr>
        <w:t>«К</w:t>
      </w:r>
      <w:r w:rsidR="00E621E7" w:rsidRPr="00D14406">
        <w:t>алендарний графік виконання робіт</w:t>
      </w:r>
      <w:r w:rsidR="00964ADA">
        <w:t>»</w:t>
      </w:r>
      <w:r w:rsidRPr="00D14406">
        <w:t>;</w:t>
      </w:r>
    </w:p>
    <w:p w:rsidR="00E621E7" w:rsidRPr="00D14406" w:rsidRDefault="00CE5279" w:rsidP="00037E0D">
      <w:pPr>
        <w:pStyle w:val="12"/>
        <w:ind w:firstLine="567"/>
        <w:jc w:val="both"/>
      </w:pPr>
      <w:r w:rsidRPr="00D14406">
        <w:rPr>
          <w:b/>
        </w:rPr>
        <w:t xml:space="preserve">- </w:t>
      </w:r>
      <w:r w:rsidR="00E621E7" w:rsidRPr="00D14406">
        <w:rPr>
          <w:b/>
        </w:rPr>
        <w:t xml:space="preserve">Додаток № 3 – </w:t>
      </w:r>
      <w:r w:rsidR="00964ADA">
        <w:rPr>
          <w:b/>
        </w:rPr>
        <w:t>«П</w:t>
      </w:r>
      <w:r w:rsidR="00E621E7" w:rsidRPr="00D14406">
        <w:t>лан фінансування</w:t>
      </w:r>
      <w:r w:rsidR="00964ADA">
        <w:t>»</w:t>
      </w:r>
      <w:r w:rsidR="00E621E7" w:rsidRPr="00D14406">
        <w:t>.</w:t>
      </w:r>
    </w:p>
    <w:p w:rsidR="00E621E7" w:rsidRPr="00D14406" w:rsidRDefault="00E621E7" w:rsidP="00037E0D">
      <w:pPr>
        <w:pStyle w:val="12"/>
        <w:ind w:firstLine="567"/>
        <w:jc w:val="both"/>
      </w:pPr>
      <w:r w:rsidRPr="00D14406">
        <w:t>1</w:t>
      </w:r>
      <w:r w:rsidR="009A337A" w:rsidRPr="00D14406">
        <w:t>8</w:t>
      </w:r>
      <w:r w:rsidRPr="00D14406">
        <w:t>.2. Додатки є невід’ємною частиною цього Договору</w:t>
      </w:r>
      <w:r w:rsidR="00CE5279" w:rsidRPr="00D14406">
        <w:t>.</w:t>
      </w:r>
    </w:p>
    <w:p w:rsidR="00E621E7" w:rsidRPr="00D14406" w:rsidRDefault="00E621E7" w:rsidP="00037E0D">
      <w:pPr>
        <w:pStyle w:val="3"/>
        <w:tabs>
          <w:tab w:val="left" w:pos="426"/>
        </w:tabs>
        <w:spacing w:after="0" w:line="240" w:lineRule="auto"/>
        <w:ind w:firstLine="567"/>
        <w:jc w:val="both"/>
        <w:rPr>
          <w:rFonts w:ascii="Times New Roman" w:hAnsi="Times New Roman" w:cs="Times New Roman"/>
          <w:sz w:val="24"/>
          <w:szCs w:val="24"/>
          <w:lang w:val="uk-UA"/>
        </w:rPr>
      </w:pPr>
    </w:p>
    <w:p w:rsidR="00E621E7" w:rsidRPr="00D14406" w:rsidRDefault="0077491F" w:rsidP="00037E0D">
      <w:pPr>
        <w:spacing w:after="0" w:line="240" w:lineRule="auto"/>
        <w:ind w:firstLine="567"/>
        <w:jc w:val="center"/>
        <w:rPr>
          <w:rFonts w:ascii="Times New Roman" w:hAnsi="Times New Roman" w:cs="Times New Roman"/>
          <w:b/>
          <w:lang w:val="uk-UA"/>
        </w:rPr>
      </w:pPr>
      <w:r w:rsidRPr="00D14406">
        <w:rPr>
          <w:rFonts w:ascii="Times New Roman" w:hAnsi="Times New Roman" w:cs="Times New Roman"/>
          <w:b/>
          <w:lang w:val="uk-UA"/>
        </w:rPr>
        <w:t xml:space="preserve">XV. </w:t>
      </w:r>
      <w:r w:rsidR="00E621E7" w:rsidRPr="00D14406">
        <w:rPr>
          <w:rFonts w:ascii="Times New Roman" w:hAnsi="Times New Roman" w:cs="Times New Roman"/>
          <w:b/>
          <w:lang w:val="uk-UA"/>
        </w:rPr>
        <w:t>ЮРИДИЧНІ АДРЕСИ ТА БАНКІВСЬКІ РЕКВІЗИТИ СТОРІН</w:t>
      </w:r>
    </w:p>
    <w:tbl>
      <w:tblPr>
        <w:tblW w:w="10396" w:type="dxa"/>
        <w:tblLayout w:type="fixed"/>
        <w:tblLook w:val="0000" w:firstRow="0" w:lastRow="0" w:firstColumn="0" w:lastColumn="0" w:noHBand="0" w:noVBand="0"/>
      </w:tblPr>
      <w:tblGrid>
        <w:gridCol w:w="5245"/>
        <w:gridCol w:w="5151"/>
      </w:tblGrid>
      <w:tr w:rsidR="00E621E7" w:rsidRPr="00D14406">
        <w:tc>
          <w:tcPr>
            <w:tcW w:w="5245" w:type="dxa"/>
          </w:tcPr>
          <w:p w:rsidR="00BA7E1C" w:rsidRDefault="00BA7E1C" w:rsidP="00037E0D">
            <w:pPr>
              <w:spacing w:after="0" w:line="240" w:lineRule="auto"/>
              <w:ind w:firstLine="567"/>
              <w:rPr>
                <w:rFonts w:ascii="Times New Roman" w:hAnsi="Times New Roman" w:cs="Times New Roman"/>
                <w:b/>
                <w:u w:val="single"/>
                <w:lang w:val="uk-UA"/>
              </w:rPr>
            </w:pPr>
            <w:r w:rsidRPr="009D09A2">
              <w:rPr>
                <w:rFonts w:ascii="Times New Roman" w:hAnsi="Times New Roman" w:cs="Times New Roman"/>
                <w:b/>
                <w:u w:val="single"/>
                <w:lang w:val="uk-UA"/>
              </w:rPr>
              <w:t>ПІДРЯДНИК</w:t>
            </w:r>
          </w:p>
          <w:p w:rsidR="009D09A2" w:rsidRPr="009D09A2" w:rsidRDefault="009D09A2" w:rsidP="00037E0D">
            <w:pPr>
              <w:spacing w:after="0" w:line="240" w:lineRule="auto"/>
              <w:ind w:firstLine="567"/>
              <w:rPr>
                <w:rFonts w:ascii="Times New Roman" w:hAnsi="Times New Roman" w:cs="Times New Roman"/>
                <w:b/>
                <w:bCs/>
                <w:u w:val="single"/>
                <w:lang w:val="uk-UA"/>
              </w:rPr>
            </w:pPr>
          </w:p>
          <w:p w:rsidR="00E621E7" w:rsidRPr="00D14406" w:rsidRDefault="00B16649"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Товариство з обмеженою відповідальністю</w:t>
            </w:r>
          </w:p>
          <w:p w:rsidR="0053510E" w:rsidRPr="00D14406" w:rsidRDefault="00BA7E1C"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w:t>
            </w:r>
            <w:r w:rsidR="009D09A2">
              <w:rPr>
                <w:rFonts w:ascii="Times New Roman" w:hAnsi="Times New Roman" w:cs="Times New Roman"/>
                <w:b/>
                <w:bCs/>
                <w:lang w:val="uk-UA"/>
              </w:rPr>
              <w:t>………………………………………</w:t>
            </w:r>
            <w:r w:rsidRPr="00D14406">
              <w:rPr>
                <w:rFonts w:ascii="Times New Roman" w:hAnsi="Times New Roman" w:cs="Times New Roman"/>
                <w:b/>
                <w:bCs/>
                <w:lang w:val="uk-UA"/>
              </w:rPr>
              <w:t>…..</w:t>
            </w:r>
            <w:r w:rsidR="00CF0E85" w:rsidRPr="00D14406">
              <w:rPr>
                <w:rFonts w:ascii="Times New Roman" w:hAnsi="Times New Roman" w:cs="Times New Roman"/>
                <w:b/>
                <w:bCs/>
                <w:lang w:val="uk-UA"/>
              </w:rPr>
              <w:t>»</w:t>
            </w:r>
          </w:p>
          <w:p w:rsidR="0053510E" w:rsidRPr="00D14406" w:rsidRDefault="0053510E" w:rsidP="00037E0D">
            <w:pPr>
              <w:spacing w:after="0" w:line="240" w:lineRule="auto"/>
              <w:ind w:firstLine="567"/>
              <w:rPr>
                <w:rFonts w:ascii="Times New Roman" w:hAnsi="Times New Roman" w:cs="Times New Roman"/>
                <w:b/>
                <w:bCs/>
                <w:lang w:val="uk-UA"/>
              </w:rPr>
            </w:pPr>
          </w:p>
          <w:p w:rsidR="00BA7E1C" w:rsidRPr="00D14406" w:rsidRDefault="00BA7E1C" w:rsidP="00037E0D">
            <w:pPr>
              <w:spacing w:after="0" w:line="240" w:lineRule="auto"/>
              <w:ind w:firstLine="567"/>
              <w:rPr>
                <w:rFonts w:ascii="Times New Roman" w:hAnsi="Times New Roman" w:cs="Times New Roman"/>
                <w:bCs/>
                <w:lang w:val="uk-UA"/>
              </w:rPr>
            </w:pPr>
          </w:p>
          <w:p w:rsidR="00BA7E1C" w:rsidRPr="00D14406" w:rsidRDefault="00BA7E1C" w:rsidP="00037E0D">
            <w:pPr>
              <w:spacing w:after="0" w:line="240" w:lineRule="auto"/>
              <w:ind w:firstLine="567"/>
              <w:rPr>
                <w:rFonts w:ascii="Times New Roman" w:hAnsi="Times New Roman" w:cs="Times New Roman"/>
                <w:bCs/>
                <w:lang w:val="uk-UA"/>
              </w:rPr>
            </w:pPr>
          </w:p>
          <w:p w:rsidR="00BA7E1C" w:rsidRPr="00D14406" w:rsidRDefault="00BA7E1C" w:rsidP="00037E0D">
            <w:pPr>
              <w:spacing w:after="0" w:line="240" w:lineRule="auto"/>
              <w:ind w:firstLine="567"/>
              <w:rPr>
                <w:rFonts w:ascii="Times New Roman" w:hAnsi="Times New Roman" w:cs="Times New Roman"/>
                <w:bCs/>
                <w:lang w:val="uk-UA"/>
              </w:rPr>
            </w:pPr>
          </w:p>
          <w:p w:rsidR="00BA7E1C" w:rsidRPr="00D14406" w:rsidRDefault="0053510E" w:rsidP="00037E0D">
            <w:pPr>
              <w:spacing w:after="0" w:line="240" w:lineRule="auto"/>
              <w:ind w:firstLine="567"/>
              <w:rPr>
                <w:rFonts w:ascii="Times New Roman" w:hAnsi="Times New Roman" w:cs="Times New Roman"/>
                <w:bCs/>
                <w:lang w:val="uk-UA"/>
              </w:rPr>
            </w:pPr>
            <w:r w:rsidRPr="00D14406">
              <w:rPr>
                <w:rFonts w:ascii="Times New Roman" w:hAnsi="Times New Roman" w:cs="Times New Roman"/>
                <w:bCs/>
                <w:lang w:val="uk-UA"/>
              </w:rPr>
              <w:t xml:space="preserve">Юридична адреса: </w:t>
            </w:r>
          </w:p>
          <w:p w:rsidR="004A7990" w:rsidRPr="00D14406" w:rsidRDefault="004A7990" w:rsidP="00037E0D">
            <w:pPr>
              <w:spacing w:after="0" w:line="240" w:lineRule="auto"/>
              <w:ind w:firstLine="567"/>
              <w:rPr>
                <w:rFonts w:ascii="Times New Roman" w:hAnsi="Times New Roman" w:cs="Times New Roman"/>
                <w:bCs/>
                <w:lang w:val="uk-UA"/>
              </w:rPr>
            </w:pPr>
            <w:r w:rsidRPr="00D14406">
              <w:rPr>
                <w:rFonts w:ascii="Times New Roman" w:hAnsi="Times New Roman" w:cs="Times New Roman"/>
                <w:bCs/>
                <w:lang w:val="uk-UA"/>
              </w:rPr>
              <w:t xml:space="preserve">р/р </w:t>
            </w:r>
          </w:p>
          <w:p w:rsidR="00BA7E1C" w:rsidRPr="00D14406" w:rsidRDefault="00BA7E1C" w:rsidP="00037E0D">
            <w:pPr>
              <w:spacing w:after="0" w:line="240" w:lineRule="auto"/>
              <w:ind w:firstLine="567"/>
              <w:rPr>
                <w:rFonts w:ascii="Times New Roman" w:hAnsi="Times New Roman" w:cs="Times New Roman"/>
                <w:bCs/>
                <w:lang w:val="uk-UA"/>
              </w:rPr>
            </w:pPr>
          </w:p>
          <w:p w:rsidR="004A7990" w:rsidRPr="00D14406" w:rsidRDefault="00BA7E1C" w:rsidP="00037E0D">
            <w:pPr>
              <w:spacing w:after="0" w:line="240" w:lineRule="auto"/>
              <w:ind w:firstLine="567"/>
              <w:rPr>
                <w:rFonts w:ascii="Times New Roman" w:hAnsi="Times New Roman" w:cs="Times New Roman"/>
                <w:bCs/>
                <w:lang w:val="uk-UA"/>
              </w:rPr>
            </w:pPr>
            <w:r w:rsidRPr="00D14406">
              <w:rPr>
                <w:rFonts w:ascii="Times New Roman" w:hAnsi="Times New Roman" w:cs="Times New Roman"/>
                <w:bCs/>
                <w:lang w:val="uk-UA"/>
              </w:rPr>
              <w:t>Код банку</w:t>
            </w:r>
          </w:p>
          <w:p w:rsidR="00915682" w:rsidRPr="00D14406" w:rsidRDefault="004A7990" w:rsidP="00037E0D">
            <w:pPr>
              <w:spacing w:after="0" w:line="240" w:lineRule="auto"/>
              <w:ind w:firstLine="567"/>
              <w:rPr>
                <w:rFonts w:ascii="Times New Roman" w:hAnsi="Times New Roman" w:cs="Times New Roman"/>
                <w:bCs/>
                <w:lang w:val="uk-UA"/>
              </w:rPr>
            </w:pPr>
            <w:r w:rsidRPr="00D14406">
              <w:rPr>
                <w:rFonts w:ascii="Times New Roman" w:hAnsi="Times New Roman" w:cs="Times New Roman"/>
                <w:bCs/>
                <w:lang w:val="uk-UA"/>
              </w:rPr>
              <w:t>Код ЄДРПОУ</w:t>
            </w:r>
          </w:p>
        </w:tc>
        <w:tc>
          <w:tcPr>
            <w:tcW w:w="5151" w:type="dxa"/>
          </w:tcPr>
          <w:p w:rsidR="00BA7E1C" w:rsidRDefault="00BA7E1C" w:rsidP="00037E0D">
            <w:pPr>
              <w:spacing w:after="0" w:line="240" w:lineRule="auto"/>
              <w:ind w:firstLine="567"/>
              <w:rPr>
                <w:rFonts w:ascii="Times New Roman" w:hAnsi="Times New Roman" w:cs="Times New Roman"/>
                <w:b/>
                <w:u w:val="single"/>
                <w:lang w:val="uk-UA"/>
              </w:rPr>
            </w:pPr>
            <w:r w:rsidRPr="009D09A2">
              <w:rPr>
                <w:rFonts w:ascii="Times New Roman" w:hAnsi="Times New Roman" w:cs="Times New Roman"/>
                <w:b/>
                <w:u w:val="single"/>
                <w:lang w:val="uk-UA"/>
              </w:rPr>
              <w:t>ЗАМОВНИК</w:t>
            </w:r>
          </w:p>
          <w:p w:rsidR="009D09A2" w:rsidRPr="009D09A2" w:rsidRDefault="009D09A2" w:rsidP="00037E0D">
            <w:pPr>
              <w:spacing w:after="0" w:line="240" w:lineRule="auto"/>
              <w:ind w:firstLine="567"/>
              <w:rPr>
                <w:rFonts w:ascii="Times New Roman" w:hAnsi="Times New Roman" w:cs="Times New Roman"/>
                <w:b/>
                <w:bCs/>
                <w:u w:val="single"/>
                <w:lang w:val="uk-UA"/>
              </w:rPr>
            </w:pPr>
          </w:p>
          <w:p w:rsidR="00E621E7" w:rsidRPr="00D14406" w:rsidRDefault="00E621E7"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УПРАВЛІННЯ БУДІВНИЦТВА, АРХІТЕКТУРИ ТА ЗЕМЛЕКОРИСТУВАННЯ СВЯТОШИНСЬКОЇ РАЙОННОЇ В МІСТІ КИЄВІ ДЕРЖАВНОЇ АДМІНІСТРАЦІЇ</w:t>
            </w:r>
          </w:p>
          <w:p w:rsidR="00BA7E1C" w:rsidRPr="00025BDE" w:rsidRDefault="00BA7E1C" w:rsidP="00037E0D">
            <w:pPr>
              <w:spacing w:after="0" w:line="240" w:lineRule="auto"/>
              <w:ind w:firstLine="567"/>
              <w:rPr>
                <w:rFonts w:ascii="Times New Roman" w:hAnsi="Times New Roman" w:cs="Times New Roman"/>
                <w:b/>
                <w:bCs/>
                <w:sz w:val="10"/>
                <w:lang w:val="uk-UA"/>
              </w:rPr>
            </w:pPr>
          </w:p>
          <w:p w:rsidR="00E621E7" w:rsidRPr="00D14406" w:rsidRDefault="0053510E" w:rsidP="00037E0D">
            <w:pPr>
              <w:spacing w:after="0"/>
              <w:ind w:firstLine="567"/>
              <w:rPr>
                <w:rFonts w:ascii="Times New Roman" w:hAnsi="Times New Roman" w:cs="Times New Roman"/>
                <w:bCs/>
                <w:lang w:val="uk-UA"/>
              </w:rPr>
            </w:pPr>
            <w:r w:rsidRPr="00D14406">
              <w:rPr>
                <w:rFonts w:ascii="Times New Roman" w:hAnsi="Times New Roman" w:cs="Times New Roman"/>
                <w:bCs/>
                <w:lang w:val="uk-UA"/>
              </w:rPr>
              <w:t xml:space="preserve">Юридична </w:t>
            </w:r>
            <w:r w:rsidR="00E621E7" w:rsidRPr="00D14406">
              <w:rPr>
                <w:rFonts w:ascii="Times New Roman" w:hAnsi="Times New Roman" w:cs="Times New Roman"/>
                <w:bCs/>
                <w:lang w:val="uk-UA"/>
              </w:rPr>
              <w:t xml:space="preserve">адреса: 03115, Київ, просп. Перемоги, 97 </w:t>
            </w:r>
          </w:p>
          <w:p w:rsidR="00E621E7" w:rsidRPr="00D14406" w:rsidRDefault="00E621E7" w:rsidP="00037E0D">
            <w:pPr>
              <w:spacing w:after="0"/>
              <w:ind w:firstLine="567"/>
              <w:rPr>
                <w:rFonts w:ascii="Times New Roman" w:hAnsi="Times New Roman" w:cs="Times New Roman"/>
                <w:bCs/>
                <w:lang w:val="uk-UA"/>
              </w:rPr>
            </w:pPr>
            <w:r w:rsidRPr="00D14406">
              <w:rPr>
                <w:rFonts w:ascii="Times New Roman" w:hAnsi="Times New Roman" w:cs="Times New Roman"/>
                <w:bCs/>
                <w:lang w:val="uk-UA"/>
              </w:rPr>
              <w:t xml:space="preserve">Р/р </w:t>
            </w:r>
            <w:r w:rsidR="002A7E0A" w:rsidRPr="00D14406">
              <w:rPr>
                <w:rFonts w:ascii="Times New Roman" w:hAnsi="Times New Roman" w:cs="Times New Roman"/>
                <w:bCs/>
                <w:lang w:val="uk-UA"/>
              </w:rPr>
              <w:t>______________________</w:t>
            </w:r>
          </w:p>
          <w:p w:rsidR="00E621E7" w:rsidRPr="00D14406" w:rsidRDefault="00BA7E1C" w:rsidP="00037E0D">
            <w:pPr>
              <w:spacing w:after="0"/>
              <w:ind w:firstLine="567"/>
              <w:rPr>
                <w:rFonts w:ascii="Times New Roman" w:hAnsi="Times New Roman" w:cs="Times New Roman"/>
                <w:bCs/>
                <w:lang w:val="uk-UA"/>
              </w:rPr>
            </w:pPr>
            <w:r w:rsidRPr="00D14406">
              <w:rPr>
                <w:rFonts w:ascii="Times New Roman" w:hAnsi="Times New Roman" w:cs="Times New Roman"/>
                <w:bCs/>
                <w:lang w:val="uk-UA"/>
              </w:rPr>
              <w:t xml:space="preserve">в ГУ ДКСУ у </w:t>
            </w:r>
            <w:r w:rsidR="00E621E7" w:rsidRPr="00D14406">
              <w:rPr>
                <w:rFonts w:ascii="Times New Roman" w:hAnsi="Times New Roman" w:cs="Times New Roman"/>
                <w:bCs/>
                <w:lang w:val="uk-UA"/>
              </w:rPr>
              <w:t>м. Києві</w:t>
            </w:r>
          </w:p>
          <w:p w:rsidR="00E621E7" w:rsidRPr="00D14406" w:rsidRDefault="006606A6" w:rsidP="00037E0D">
            <w:pPr>
              <w:spacing w:after="0"/>
              <w:ind w:firstLine="567"/>
              <w:rPr>
                <w:rFonts w:ascii="Times New Roman" w:hAnsi="Times New Roman" w:cs="Times New Roman"/>
                <w:bCs/>
                <w:lang w:val="uk-UA"/>
              </w:rPr>
            </w:pPr>
            <w:r>
              <w:rPr>
                <w:rFonts w:ascii="Times New Roman" w:hAnsi="Times New Roman" w:cs="Times New Roman"/>
                <w:bCs/>
                <w:lang w:val="uk-UA"/>
              </w:rPr>
              <w:t>Код банку 820172</w:t>
            </w:r>
          </w:p>
          <w:p w:rsidR="00E621E7" w:rsidRPr="00D14406" w:rsidRDefault="00E621E7" w:rsidP="00037E0D">
            <w:pPr>
              <w:spacing w:after="0"/>
              <w:ind w:firstLine="567"/>
              <w:rPr>
                <w:rFonts w:ascii="Times New Roman" w:hAnsi="Times New Roman" w:cs="Times New Roman"/>
                <w:b/>
                <w:lang w:val="uk-UA"/>
              </w:rPr>
            </w:pPr>
            <w:r w:rsidRPr="00D14406">
              <w:rPr>
                <w:rFonts w:ascii="Times New Roman" w:hAnsi="Times New Roman" w:cs="Times New Roman"/>
                <w:bCs/>
                <w:lang w:val="uk-UA"/>
              </w:rPr>
              <w:t>Код ЄДРПОУ 39408088</w:t>
            </w:r>
          </w:p>
          <w:p w:rsidR="00E621E7" w:rsidRPr="00D14406" w:rsidRDefault="00E621E7" w:rsidP="00037E0D">
            <w:pPr>
              <w:spacing w:after="0" w:line="240" w:lineRule="auto"/>
              <w:ind w:firstLine="567"/>
              <w:rPr>
                <w:rFonts w:ascii="Times New Roman" w:hAnsi="Times New Roman" w:cs="Times New Roman"/>
                <w:bCs/>
                <w:lang w:val="uk-UA"/>
              </w:rPr>
            </w:pPr>
          </w:p>
        </w:tc>
      </w:tr>
      <w:tr w:rsidR="00E621E7" w:rsidRPr="00174378">
        <w:tc>
          <w:tcPr>
            <w:tcW w:w="10396" w:type="dxa"/>
            <w:gridSpan w:val="2"/>
          </w:tcPr>
          <w:tbl>
            <w:tblPr>
              <w:tblW w:w="10396" w:type="dxa"/>
              <w:tblInd w:w="108" w:type="dxa"/>
              <w:tblLayout w:type="fixed"/>
              <w:tblLook w:val="0000" w:firstRow="0" w:lastRow="0" w:firstColumn="0" w:lastColumn="0" w:noHBand="0" w:noVBand="0"/>
            </w:tblPr>
            <w:tblGrid>
              <w:gridCol w:w="5245"/>
              <w:gridCol w:w="5151"/>
            </w:tblGrid>
            <w:tr w:rsidR="00BA7E1C" w:rsidRPr="00174378">
              <w:tc>
                <w:tcPr>
                  <w:tcW w:w="5245" w:type="dxa"/>
                </w:tcPr>
                <w:p w:rsidR="00BA7E1C" w:rsidRPr="00D14406" w:rsidRDefault="001C4DF2"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Директор ТОВ «………..»</w:t>
                  </w:r>
                </w:p>
                <w:p w:rsidR="001C4DF2" w:rsidRPr="00D14406" w:rsidRDefault="001C4DF2" w:rsidP="00037E0D">
                  <w:pPr>
                    <w:spacing w:after="0" w:line="240" w:lineRule="auto"/>
                    <w:ind w:firstLine="567"/>
                    <w:rPr>
                      <w:rFonts w:ascii="Times New Roman" w:hAnsi="Times New Roman" w:cs="Times New Roman"/>
                      <w:bCs/>
                      <w:lang w:val="uk-UA"/>
                    </w:rPr>
                  </w:pPr>
                </w:p>
                <w:p w:rsidR="001C4DF2" w:rsidRPr="00D14406" w:rsidRDefault="001C4DF2" w:rsidP="00037E0D">
                  <w:pPr>
                    <w:spacing w:after="0" w:line="240" w:lineRule="auto"/>
                    <w:ind w:firstLine="567"/>
                    <w:rPr>
                      <w:rFonts w:ascii="Times New Roman" w:hAnsi="Times New Roman" w:cs="Times New Roman"/>
                      <w:bCs/>
                      <w:lang w:val="uk-UA"/>
                    </w:rPr>
                  </w:pPr>
                </w:p>
                <w:p w:rsidR="00BA7E1C" w:rsidRPr="00D14406" w:rsidRDefault="001C4DF2" w:rsidP="00037E0D">
                  <w:pPr>
                    <w:spacing w:after="0" w:line="240" w:lineRule="auto"/>
                    <w:ind w:firstLine="567"/>
                    <w:rPr>
                      <w:rFonts w:ascii="Times New Roman" w:hAnsi="Times New Roman" w:cs="Times New Roman"/>
                      <w:b/>
                      <w:bCs/>
                      <w:lang w:val="uk-UA"/>
                    </w:rPr>
                  </w:pPr>
                  <w:r w:rsidRPr="00025BDE">
                    <w:rPr>
                      <w:rFonts w:ascii="Times New Roman" w:hAnsi="Times New Roman" w:cs="Times New Roman"/>
                      <w:b/>
                      <w:sz w:val="12"/>
                      <w:lang w:val="uk-UA"/>
                    </w:rPr>
                    <w:t>М.П.</w:t>
                  </w:r>
                  <w:r w:rsidRPr="00D14406">
                    <w:rPr>
                      <w:rFonts w:ascii="Times New Roman" w:hAnsi="Times New Roman" w:cs="Times New Roman"/>
                      <w:b/>
                      <w:bCs/>
                      <w:lang w:val="uk-UA"/>
                    </w:rPr>
                    <w:t xml:space="preserve"> _____________ ……………..</w:t>
                  </w:r>
                </w:p>
                <w:p w:rsidR="00BA7E1C" w:rsidRPr="00D14406" w:rsidRDefault="00BA7E1C" w:rsidP="00037E0D">
                  <w:pPr>
                    <w:spacing w:after="0" w:line="240" w:lineRule="auto"/>
                    <w:ind w:firstLine="567"/>
                    <w:rPr>
                      <w:rFonts w:ascii="Times New Roman" w:hAnsi="Times New Roman" w:cs="Times New Roman"/>
                      <w:bCs/>
                      <w:lang w:val="uk-UA"/>
                    </w:rPr>
                  </w:pPr>
                </w:p>
              </w:tc>
              <w:tc>
                <w:tcPr>
                  <w:tcW w:w="5151" w:type="dxa"/>
                </w:tcPr>
                <w:p w:rsidR="00BA7E1C" w:rsidRPr="00D14406" w:rsidRDefault="00E65095"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Начальник</w:t>
                  </w:r>
                  <w:r w:rsidR="001C4DF2" w:rsidRPr="00D14406">
                    <w:rPr>
                      <w:rFonts w:ascii="Times New Roman" w:hAnsi="Times New Roman" w:cs="Times New Roman"/>
                      <w:b/>
                      <w:lang w:val="uk-UA"/>
                    </w:rPr>
                    <w:t xml:space="preserve"> управління</w:t>
                  </w:r>
                </w:p>
                <w:p w:rsidR="00BA7E1C" w:rsidRPr="00D14406" w:rsidRDefault="00BA7E1C" w:rsidP="00037E0D">
                  <w:pPr>
                    <w:spacing w:after="0" w:line="240" w:lineRule="auto"/>
                    <w:ind w:firstLine="567"/>
                    <w:rPr>
                      <w:rFonts w:ascii="Times New Roman" w:hAnsi="Times New Roman" w:cs="Times New Roman"/>
                      <w:bCs/>
                      <w:lang w:val="uk-UA"/>
                    </w:rPr>
                  </w:pPr>
                </w:p>
                <w:p w:rsidR="001C4DF2" w:rsidRPr="00D14406" w:rsidRDefault="001C4DF2" w:rsidP="00037E0D">
                  <w:pPr>
                    <w:spacing w:after="0" w:line="240" w:lineRule="auto"/>
                    <w:ind w:firstLine="567"/>
                    <w:rPr>
                      <w:rFonts w:ascii="Times New Roman" w:hAnsi="Times New Roman" w:cs="Times New Roman"/>
                      <w:bCs/>
                      <w:lang w:val="uk-UA"/>
                    </w:rPr>
                  </w:pPr>
                </w:p>
                <w:p w:rsidR="00BA7E1C" w:rsidRPr="00D14406" w:rsidRDefault="001C4DF2" w:rsidP="00037E0D">
                  <w:pPr>
                    <w:spacing w:after="0" w:line="240" w:lineRule="auto"/>
                    <w:ind w:firstLine="567"/>
                    <w:rPr>
                      <w:rFonts w:ascii="Times New Roman" w:hAnsi="Times New Roman" w:cs="Times New Roman"/>
                      <w:bCs/>
                      <w:lang w:val="uk-UA"/>
                    </w:rPr>
                  </w:pPr>
                  <w:r w:rsidRPr="00025BDE">
                    <w:rPr>
                      <w:rFonts w:ascii="Times New Roman" w:hAnsi="Times New Roman" w:cs="Times New Roman"/>
                      <w:b/>
                      <w:sz w:val="12"/>
                      <w:lang w:val="uk-UA"/>
                    </w:rPr>
                    <w:t>М.П.</w:t>
                  </w:r>
                  <w:r w:rsidRPr="00D14406">
                    <w:rPr>
                      <w:rFonts w:ascii="Times New Roman" w:hAnsi="Times New Roman" w:cs="Times New Roman"/>
                      <w:b/>
                      <w:lang w:val="uk-UA"/>
                    </w:rPr>
                    <w:t xml:space="preserve"> _____________ Кучерявий А.М.</w:t>
                  </w:r>
                </w:p>
                <w:p w:rsidR="00BA7E1C" w:rsidRPr="00D14406" w:rsidRDefault="00BA7E1C" w:rsidP="00037E0D">
                  <w:pPr>
                    <w:spacing w:after="0" w:line="240" w:lineRule="auto"/>
                    <w:ind w:firstLine="567"/>
                    <w:rPr>
                      <w:rFonts w:ascii="Times New Roman" w:hAnsi="Times New Roman" w:cs="Times New Roman"/>
                      <w:bCs/>
                      <w:lang w:val="uk-UA"/>
                    </w:rPr>
                  </w:pPr>
                </w:p>
              </w:tc>
            </w:tr>
          </w:tbl>
          <w:p w:rsidR="00E621E7" w:rsidRPr="00D14406" w:rsidRDefault="00E621E7" w:rsidP="00037E0D">
            <w:pPr>
              <w:tabs>
                <w:tab w:val="left" w:pos="600"/>
              </w:tabs>
              <w:spacing w:after="0" w:line="240" w:lineRule="auto"/>
              <w:ind w:firstLine="567"/>
              <w:rPr>
                <w:rFonts w:ascii="Times New Roman" w:hAnsi="Times New Roman" w:cs="Times New Roman"/>
                <w:bCs/>
                <w:color w:val="000000"/>
                <w:lang w:val="uk-UA"/>
              </w:rPr>
            </w:pPr>
          </w:p>
        </w:tc>
      </w:tr>
    </w:tbl>
    <w:p w:rsidR="00201034" w:rsidRDefault="00201034" w:rsidP="00037E0D">
      <w:pPr>
        <w:spacing w:after="0" w:line="240" w:lineRule="auto"/>
        <w:ind w:firstLine="567"/>
        <w:jc w:val="both"/>
        <w:rPr>
          <w:rFonts w:ascii="Times New Roman" w:hAnsi="Times New Roman" w:cs="Times New Roman"/>
          <w:b/>
          <w:lang w:val="uk-UA"/>
        </w:rPr>
      </w:pPr>
    </w:p>
    <w:p w:rsidR="00B56120" w:rsidRPr="00704343" w:rsidRDefault="00201034" w:rsidP="00A75899">
      <w:pPr>
        <w:spacing w:line="240" w:lineRule="auto"/>
        <w:ind w:firstLine="567"/>
        <w:jc w:val="right"/>
        <w:rPr>
          <w:rFonts w:ascii="Times New Roman" w:hAnsi="Times New Roman" w:cs="Times New Roman"/>
          <w:b/>
          <w:i/>
          <w:sz w:val="26"/>
          <w:szCs w:val="26"/>
          <w:lang w:val="uk-UA"/>
        </w:rPr>
      </w:pPr>
      <w:r>
        <w:rPr>
          <w:rFonts w:ascii="Times New Roman" w:hAnsi="Times New Roman" w:cs="Times New Roman"/>
          <w:b/>
          <w:lang w:val="uk-UA"/>
        </w:rPr>
        <w:br w:type="page"/>
      </w:r>
      <w:r w:rsidR="00B56120" w:rsidRPr="00704343">
        <w:rPr>
          <w:rFonts w:ascii="Times New Roman" w:hAnsi="Times New Roman" w:cs="Times New Roman"/>
          <w:b/>
          <w:i/>
          <w:sz w:val="26"/>
          <w:szCs w:val="26"/>
          <w:lang w:val="uk-UA"/>
        </w:rPr>
        <w:lastRenderedPageBreak/>
        <w:t xml:space="preserve">Додаток </w:t>
      </w:r>
      <w:r w:rsidR="00704343" w:rsidRPr="00704343">
        <w:rPr>
          <w:rFonts w:ascii="Times New Roman" w:hAnsi="Times New Roman" w:cs="Times New Roman"/>
          <w:b/>
          <w:i/>
          <w:sz w:val="26"/>
          <w:szCs w:val="26"/>
          <w:lang w:val="uk-UA"/>
        </w:rPr>
        <w:t>№</w:t>
      </w:r>
      <w:r w:rsidR="00B56120" w:rsidRPr="00704343">
        <w:rPr>
          <w:rFonts w:ascii="Times New Roman" w:hAnsi="Times New Roman" w:cs="Times New Roman"/>
          <w:b/>
          <w:i/>
          <w:sz w:val="26"/>
          <w:szCs w:val="26"/>
          <w:lang w:val="uk-UA"/>
        </w:rPr>
        <w:t>2</w:t>
      </w:r>
    </w:p>
    <w:p w:rsidR="00B56120" w:rsidRPr="00D14406" w:rsidRDefault="00B56120" w:rsidP="00A75899">
      <w:pPr>
        <w:tabs>
          <w:tab w:val="clear" w:pos="709"/>
        </w:tabs>
        <w:spacing w:after="0"/>
        <w:ind w:firstLine="567"/>
        <w:jc w:val="right"/>
        <w:rPr>
          <w:rFonts w:ascii="Times New Roman" w:hAnsi="Times New Roman" w:cs="Times New Roman"/>
          <w:sz w:val="26"/>
          <w:szCs w:val="26"/>
          <w:lang w:val="uk-UA"/>
        </w:rPr>
      </w:pPr>
      <w:r w:rsidRPr="00D14406">
        <w:rPr>
          <w:rFonts w:ascii="Times New Roman" w:hAnsi="Times New Roman" w:cs="Times New Roman"/>
          <w:sz w:val="26"/>
          <w:szCs w:val="26"/>
          <w:lang w:val="uk-UA"/>
        </w:rPr>
        <w:t>до договору №___</w:t>
      </w:r>
      <w:r w:rsidR="00704343">
        <w:rPr>
          <w:rFonts w:ascii="Times New Roman" w:hAnsi="Times New Roman" w:cs="Times New Roman"/>
          <w:sz w:val="26"/>
          <w:szCs w:val="26"/>
          <w:lang w:val="uk-UA"/>
        </w:rPr>
        <w:t>_______</w:t>
      </w:r>
      <w:r w:rsidRPr="00D14406">
        <w:rPr>
          <w:rFonts w:ascii="Times New Roman" w:hAnsi="Times New Roman" w:cs="Times New Roman"/>
          <w:sz w:val="26"/>
          <w:szCs w:val="26"/>
          <w:lang w:val="uk-UA"/>
        </w:rPr>
        <w:t>_____</w:t>
      </w:r>
    </w:p>
    <w:p w:rsidR="00B56120" w:rsidRPr="00D14406" w:rsidRDefault="006619A6" w:rsidP="00A75899">
      <w:pPr>
        <w:tabs>
          <w:tab w:val="clear" w:pos="709"/>
        </w:tabs>
        <w:spacing w:after="0"/>
        <w:ind w:firstLine="567"/>
        <w:jc w:val="right"/>
        <w:rPr>
          <w:rFonts w:ascii="Times New Roman" w:hAnsi="Times New Roman" w:cs="Times New Roman"/>
          <w:sz w:val="26"/>
          <w:szCs w:val="26"/>
          <w:lang w:val="uk-UA"/>
        </w:rPr>
      </w:pPr>
      <w:r w:rsidRPr="00D14406">
        <w:rPr>
          <w:rFonts w:ascii="Times New Roman" w:hAnsi="Times New Roman" w:cs="Times New Roman"/>
          <w:sz w:val="26"/>
          <w:szCs w:val="26"/>
          <w:lang w:val="uk-UA"/>
        </w:rPr>
        <w:t xml:space="preserve">від “ ___” </w:t>
      </w:r>
      <w:r w:rsidR="00B56120" w:rsidRPr="00D14406">
        <w:rPr>
          <w:rFonts w:ascii="Times New Roman" w:hAnsi="Times New Roman" w:cs="Times New Roman"/>
          <w:sz w:val="26"/>
          <w:szCs w:val="26"/>
          <w:lang w:val="uk-UA"/>
        </w:rPr>
        <w:t>_____</w:t>
      </w:r>
      <w:r w:rsidRPr="00D14406">
        <w:rPr>
          <w:rFonts w:ascii="Times New Roman" w:hAnsi="Times New Roman" w:cs="Times New Roman"/>
          <w:sz w:val="26"/>
          <w:szCs w:val="26"/>
          <w:lang w:val="uk-UA"/>
        </w:rPr>
        <w:t>_</w:t>
      </w:r>
      <w:r w:rsidR="00B56120" w:rsidRPr="00D14406">
        <w:rPr>
          <w:rFonts w:ascii="Times New Roman" w:hAnsi="Times New Roman" w:cs="Times New Roman"/>
          <w:sz w:val="26"/>
          <w:szCs w:val="26"/>
          <w:lang w:val="uk-UA"/>
        </w:rPr>
        <w:t>________</w:t>
      </w:r>
      <w:r w:rsidR="005A412E">
        <w:rPr>
          <w:rFonts w:ascii="Times New Roman" w:hAnsi="Times New Roman" w:cs="Times New Roman"/>
          <w:sz w:val="26"/>
          <w:szCs w:val="26"/>
          <w:lang w:val="uk-UA"/>
        </w:rPr>
        <w:t>202</w:t>
      </w:r>
      <w:r w:rsidR="00174378">
        <w:rPr>
          <w:rFonts w:ascii="Times New Roman" w:hAnsi="Times New Roman" w:cs="Times New Roman"/>
          <w:sz w:val="26"/>
          <w:szCs w:val="26"/>
          <w:lang w:val="uk-UA"/>
        </w:rPr>
        <w:t>3</w:t>
      </w:r>
      <w:r w:rsidR="005A412E">
        <w:rPr>
          <w:rFonts w:ascii="Times New Roman" w:hAnsi="Times New Roman" w:cs="Times New Roman"/>
          <w:sz w:val="26"/>
          <w:szCs w:val="26"/>
          <w:lang w:val="uk-UA"/>
        </w:rPr>
        <w:t xml:space="preserve"> </w:t>
      </w:r>
      <w:r w:rsidR="00B56120" w:rsidRPr="00D14406">
        <w:rPr>
          <w:rFonts w:ascii="Times New Roman" w:hAnsi="Times New Roman" w:cs="Times New Roman"/>
          <w:sz w:val="26"/>
          <w:szCs w:val="26"/>
          <w:lang w:val="uk-UA"/>
        </w:rPr>
        <w:t>р.</w:t>
      </w:r>
    </w:p>
    <w:p w:rsidR="009B3504" w:rsidRDefault="009B3504" w:rsidP="00037E0D">
      <w:pPr>
        <w:spacing w:after="0"/>
        <w:ind w:firstLine="567"/>
        <w:jc w:val="center"/>
        <w:rPr>
          <w:rFonts w:ascii="Times New Roman" w:hAnsi="Times New Roman" w:cs="Times New Roman"/>
          <w:b/>
          <w:sz w:val="26"/>
          <w:szCs w:val="26"/>
          <w:lang w:val="uk-UA"/>
        </w:rPr>
      </w:pPr>
    </w:p>
    <w:p w:rsidR="00201034" w:rsidRDefault="00201034" w:rsidP="00037E0D">
      <w:pPr>
        <w:spacing w:after="0"/>
        <w:ind w:firstLine="567"/>
        <w:jc w:val="center"/>
        <w:rPr>
          <w:rFonts w:ascii="Times New Roman" w:hAnsi="Times New Roman" w:cs="Times New Roman"/>
          <w:b/>
          <w:sz w:val="26"/>
          <w:szCs w:val="26"/>
          <w:lang w:val="uk-UA"/>
        </w:rPr>
      </w:pPr>
    </w:p>
    <w:p w:rsidR="00201034" w:rsidRPr="00D14406" w:rsidRDefault="00201034" w:rsidP="00037E0D">
      <w:pPr>
        <w:spacing w:after="0"/>
        <w:ind w:firstLine="567"/>
        <w:jc w:val="center"/>
        <w:rPr>
          <w:rFonts w:ascii="Times New Roman" w:hAnsi="Times New Roman" w:cs="Times New Roman"/>
          <w:b/>
          <w:sz w:val="26"/>
          <w:szCs w:val="26"/>
          <w:lang w:val="uk-UA"/>
        </w:rPr>
      </w:pPr>
    </w:p>
    <w:p w:rsidR="006619A6" w:rsidRPr="00D14406" w:rsidRDefault="006619A6" w:rsidP="00037E0D">
      <w:pPr>
        <w:spacing w:after="0"/>
        <w:ind w:firstLine="567"/>
        <w:jc w:val="center"/>
        <w:rPr>
          <w:rFonts w:ascii="Times New Roman" w:hAnsi="Times New Roman" w:cs="Times New Roman"/>
          <w:b/>
          <w:sz w:val="26"/>
          <w:szCs w:val="26"/>
          <w:lang w:val="uk-UA"/>
        </w:rPr>
      </w:pPr>
      <w:r w:rsidRPr="00D14406">
        <w:rPr>
          <w:rFonts w:ascii="Times New Roman" w:hAnsi="Times New Roman" w:cs="Times New Roman"/>
          <w:b/>
          <w:sz w:val="26"/>
          <w:szCs w:val="26"/>
          <w:lang w:val="uk-UA"/>
        </w:rPr>
        <w:t>К</w:t>
      </w:r>
      <w:r w:rsidR="000645FD" w:rsidRPr="00D14406">
        <w:rPr>
          <w:rFonts w:ascii="Times New Roman" w:hAnsi="Times New Roman" w:cs="Times New Roman"/>
          <w:b/>
          <w:sz w:val="26"/>
          <w:szCs w:val="26"/>
          <w:lang w:val="uk-UA"/>
        </w:rPr>
        <w:t>алендарний графік виконання робіт</w:t>
      </w:r>
    </w:p>
    <w:p w:rsidR="006619A6" w:rsidRPr="00D14406" w:rsidRDefault="006619A6" w:rsidP="00037E0D">
      <w:pPr>
        <w:spacing w:after="0"/>
        <w:ind w:firstLine="567"/>
        <w:jc w:val="center"/>
        <w:rPr>
          <w:rFonts w:ascii="Times New Roman" w:hAnsi="Times New Roman" w:cs="Times New Roman"/>
          <w:b/>
          <w:sz w:val="26"/>
          <w:szCs w:val="26"/>
          <w:lang w:val="uk-UA"/>
        </w:rPr>
      </w:pPr>
      <w:r w:rsidRPr="00D14406">
        <w:rPr>
          <w:rFonts w:ascii="Times New Roman" w:hAnsi="Times New Roman" w:cs="Times New Roman"/>
          <w:b/>
          <w:sz w:val="26"/>
          <w:szCs w:val="26"/>
          <w:lang w:val="uk-UA"/>
        </w:rPr>
        <w:t>«</w:t>
      </w:r>
      <w:r w:rsidRPr="00D14406">
        <w:rPr>
          <w:rFonts w:ascii="Times New Roman" w:hAnsi="Times New Roman" w:cs="Times New Roman"/>
          <w:b/>
          <w:i/>
          <w:sz w:val="26"/>
          <w:szCs w:val="26"/>
          <w:highlight w:val="yellow"/>
          <w:lang w:val="uk-UA"/>
        </w:rPr>
        <w:t>Зазначається предмет закупівлі</w:t>
      </w:r>
      <w:r w:rsidRPr="00D14406">
        <w:rPr>
          <w:rFonts w:ascii="Times New Roman" w:hAnsi="Times New Roman" w:cs="Times New Roman"/>
          <w:b/>
          <w:sz w:val="26"/>
          <w:szCs w:val="26"/>
          <w:lang w:val="uk-UA"/>
        </w:rPr>
        <w:t>»</w:t>
      </w:r>
    </w:p>
    <w:p w:rsidR="00B56120" w:rsidRPr="00D14406" w:rsidRDefault="00B56120" w:rsidP="00037E0D">
      <w:pPr>
        <w:spacing w:after="0"/>
        <w:ind w:firstLine="567"/>
        <w:jc w:val="center"/>
        <w:rPr>
          <w:rFonts w:ascii="Times New Roman" w:hAnsi="Times New Roman" w:cs="Times New Roman"/>
          <w:sz w:val="26"/>
          <w:szCs w:val="26"/>
          <w:lang w:val="uk-UA" w:eastAsia="en-US"/>
        </w:rPr>
      </w:pPr>
    </w:p>
    <w:tbl>
      <w:tblPr>
        <w:tblW w:w="5000" w:type="pct"/>
        <w:tblLook w:val="04A0" w:firstRow="1" w:lastRow="0" w:firstColumn="1" w:lastColumn="0" w:noHBand="0" w:noVBand="1"/>
      </w:tblPr>
      <w:tblGrid>
        <w:gridCol w:w="630"/>
        <w:gridCol w:w="2706"/>
        <w:gridCol w:w="3346"/>
        <w:gridCol w:w="1754"/>
        <w:gridCol w:w="1752"/>
      </w:tblGrid>
      <w:tr w:rsidR="00E46001" w:rsidTr="00EF2B4C">
        <w:tc>
          <w:tcPr>
            <w:tcW w:w="309" w:type="pct"/>
            <w:vMerge w:val="restart"/>
            <w:tcBorders>
              <w:top w:val="single" w:sz="4" w:space="0" w:color="000000"/>
              <w:left w:val="single" w:sz="4" w:space="0" w:color="000000"/>
              <w:bottom w:val="single" w:sz="4" w:space="0" w:color="000000"/>
              <w:right w:val="nil"/>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п/п</w:t>
            </w:r>
          </w:p>
        </w:tc>
        <w:tc>
          <w:tcPr>
            <w:tcW w:w="1328" w:type="pct"/>
            <w:vMerge w:val="restart"/>
            <w:tcBorders>
              <w:top w:val="single" w:sz="4" w:space="0" w:color="000000"/>
              <w:left w:val="single" w:sz="4" w:space="0" w:color="000000"/>
              <w:bottom w:val="single" w:sz="4" w:space="0" w:color="auto"/>
              <w:right w:val="single" w:sz="4" w:space="0" w:color="000000"/>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Адреса</w:t>
            </w:r>
          </w:p>
        </w:tc>
        <w:tc>
          <w:tcPr>
            <w:tcW w:w="1642" w:type="pct"/>
            <w:vMerge w:val="restart"/>
            <w:tcBorders>
              <w:top w:val="single" w:sz="4" w:space="0" w:color="000000"/>
              <w:left w:val="single" w:sz="4" w:space="0" w:color="000000"/>
              <w:bottom w:val="single" w:sz="4" w:space="0" w:color="auto"/>
              <w:right w:val="nil"/>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Перелік робіт</w:t>
            </w:r>
          </w:p>
        </w:tc>
        <w:tc>
          <w:tcPr>
            <w:tcW w:w="1721" w:type="pct"/>
            <w:gridSpan w:val="2"/>
            <w:tcBorders>
              <w:top w:val="single" w:sz="4" w:space="0" w:color="000000"/>
              <w:left w:val="single" w:sz="4" w:space="0" w:color="000000"/>
              <w:bottom w:val="single" w:sz="4" w:space="0" w:color="000000"/>
              <w:right w:val="single" w:sz="4" w:space="0" w:color="000000"/>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Термін виконання робіт</w:t>
            </w:r>
          </w:p>
        </w:tc>
      </w:tr>
      <w:tr w:rsidR="00E46001" w:rsidTr="00EF2B4C">
        <w:tc>
          <w:tcPr>
            <w:tcW w:w="309" w:type="pct"/>
            <w:vMerge/>
            <w:tcBorders>
              <w:top w:val="single" w:sz="4" w:space="0" w:color="000000"/>
              <w:left w:val="single" w:sz="4" w:space="0" w:color="000000"/>
              <w:bottom w:val="single" w:sz="4" w:space="0" w:color="000000"/>
              <w:right w:val="nil"/>
            </w:tcBorders>
            <w:vAlign w:val="center"/>
            <w:hideMark/>
          </w:tcPr>
          <w:p w:rsidR="00E46001" w:rsidRDefault="00E46001" w:rsidP="00037E0D">
            <w:pPr>
              <w:widowControl/>
              <w:tabs>
                <w:tab w:val="clear" w:pos="709"/>
              </w:tabs>
              <w:suppressAutoHyphens w:val="0"/>
              <w:spacing w:after="0" w:line="240" w:lineRule="auto"/>
              <w:ind w:firstLine="567"/>
              <w:rPr>
                <w:rFonts w:ascii="Times New Roman" w:hAnsi="Times New Roman" w:cs="Times New Roman"/>
                <w:color w:val="000000"/>
                <w:sz w:val="22"/>
                <w:szCs w:val="22"/>
                <w:lang w:val="uk-UA"/>
              </w:rPr>
            </w:pPr>
          </w:p>
        </w:tc>
        <w:tc>
          <w:tcPr>
            <w:tcW w:w="1328" w:type="pct"/>
            <w:vMerge/>
            <w:tcBorders>
              <w:top w:val="single" w:sz="4" w:space="0" w:color="000000"/>
              <w:left w:val="single" w:sz="4" w:space="0" w:color="000000"/>
              <w:bottom w:val="single" w:sz="4" w:space="0" w:color="auto"/>
              <w:right w:val="single" w:sz="4" w:space="0" w:color="000000"/>
            </w:tcBorders>
            <w:vAlign w:val="center"/>
            <w:hideMark/>
          </w:tcPr>
          <w:p w:rsidR="00E46001" w:rsidRDefault="00E46001" w:rsidP="00037E0D">
            <w:pPr>
              <w:widowControl/>
              <w:tabs>
                <w:tab w:val="clear" w:pos="709"/>
              </w:tabs>
              <w:suppressAutoHyphens w:val="0"/>
              <w:spacing w:after="0" w:line="240" w:lineRule="auto"/>
              <w:ind w:firstLine="567"/>
              <w:rPr>
                <w:rFonts w:ascii="Times New Roman" w:hAnsi="Times New Roman" w:cs="Times New Roman"/>
                <w:color w:val="000000"/>
                <w:sz w:val="22"/>
                <w:szCs w:val="22"/>
                <w:lang w:val="uk-UA"/>
              </w:rPr>
            </w:pPr>
          </w:p>
        </w:tc>
        <w:tc>
          <w:tcPr>
            <w:tcW w:w="1642" w:type="pct"/>
            <w:vMerge/>
            <w:tcBorders>
              <w:top w:val="single" w:sz="4" w:space="0" w:color="000000"/>
              <w:left w:val="single" w:sz="4" w:space="0" w:color="000000"/>
              <w:bottom w:val="single" w:sz="4" w:space="0" w:color="auto"/>
              <w:right w:val="nil"/>
            </w:tcBorders>
            <w:vAlign w:val="center"/>
            <w:hideMark/>
          </w:tcPr>
          <w:p w:rsidR="00E46001" w:rsidRDefault="00E46001" w:rsidP="00037E0D">
            <w:pPr>
              <w:widowControl/>
              <w:tabs>
                <w:tab w:val="clear" w:pos="709"/>
              </w:tabs>
              <w:suppressAutoHyphens w:val="0"/>
              <w:spacing w:after="0" w:line="240" w:lineRule="auto"/>
              <w:ind w:firstLine="567"/>
              <w:rPr>
                <w:rFonts w:ascii="Times New Roman" w:hAnsi="Times New Roman" w:cs="Times New Roman"/>
                <w:color w:val="000000"/>
                <w:sz w:val="22"/>
                <w:szCs w:val="22"/>
                <w:lang w:val="uk-UA"/>
              </w:rPr>
            </w:pPr>
          </w:p>
        </w:tc>
        <w:tc>
          <w:tcPr>
            <w:tcW w:w="861" w:type="pct"/>
            <w:tcBorders>
              <w:top w:val="single" w:sz="4" w:space="0" w:color="000000"/>
              <w:left w:val="single" w:sz="4" w:space="0" w:color="000000"/>
              <w:bottom w:val="single" w:sz="4" w:space="0" w:color="000000"/>
              <w:right w:val="nil"/>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Початок</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Закінчення</w:t>
            </w:r>
          </w:p>
        </w:tc>
      </w:tr>
      <w:tr w:rsidR="00E46001" w:rsidTr="00EF2B4C">
        <w:trPr>
          <w:trHeight w:val="1009"/>
        </w:trPr>
        <w:tc>
          <w:tcPr>
            <w:tcW w:w="309" w:type="pct"/>
            <w:tcBorders>
              <w:top w:val="single" w:sz="4" w:space="0" w:color="000000"/>
              <w:left w:val="single" w:sz="4" w:space="0" w:color="000000"/>
              <w:bottom w:val="single" w:sz="4" w:space="0" w:color="000000"/>
              <w:right w:val="nil"/>
            </w:tcBorders>
            <w:vAlign w:val="center"/>
            <w:hideMark/>
          </w:tcPr>
          <w:p w:rsidR="00E46001" w:rsidRDefault="00E46001" w:rsidP="00037E0D">
            <w:pPr>
              <w:snapToGrid w:val="0"/>
              <w:spacing w:after="0"/>
              <w:ind w:firstLine="567"/>
              <w:contextualSpacing/>
              <w:mirrorIndent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w:t>
            </w:r>
          </w:p>
        </w:tc>
        <w:tc>
          <w:tcPr>
            <w:tcW w:w="1328" w:type="pct"/>
            <w:tcBorders>
              <w:top w:val="single" w:sz="4" w:space="0" w:color="auto"/>
              <w:left w:val="single" w:sz="4" w:space="0" w:color="auto"/>
              <w:bottom w:val="single" w:sz="4" w:space="0" w:color="auto"/>
              <w:right w:val="single" w:sz="4" w:space="0" w:color="auto"/>
            </w:tcBorders>
            <w:vAlign w:val="center"/>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p>
        </w:tc>
        <w:tc>
          <w:tcPr>
            <w:tcW w:w="1642" w:type="pct"/>
            <w:tcBorders>
              <w:top w:val="single" w:sz="4" w:space="0" w:color="auto"/>
              <w:left w:val="single" w:sz="4" w:space="0" w:color="auto"/>
              <w:bottom w:val="single" w:sz="4" w:space="0" w:color="auto"/>
              <w:right w:val="single" w:sz="4" w:space="0" w:color="auto"/>
            </w:tcBorders>
            <w:vAlign w:val="center"/>
          </w:tcPr>
          <w:p w:rsidR="00E46001" w:rsidRDefault="00E46001" w:rsidP="00037E0D">
            <w:pPr>
              <w:spacing w:after="0"/>
              <w:ind w:firstLine="567"/>
              <w:contextualSpacing/>
              <w:mirrorIndents/>
              <w:jc w:val="center"/>
              <w:rPr>
                <w:rFonts w:ascii="Times New Roman" w:hAnsi="Times New Roman" w:cs="Times New Roman"/>
                <w:color w:val="000000"/>
                <w:sz w:val="22"/>
                <w:szCs w:val="22"/>
                <w:lang w:val="uk-UA"/>
              </w:rPr>
            </w:pPr>
          </w:p>
        </w:tc>
        <w:tc>
          <w:tcPr>
            <w:tcW w:w="861" w:type="pct"/>
            <w:tcBorders>
              <w:top w:val="single" w:sz="4" w:space="0" w:color="000000"/>
              <w:left w:val="single" w:sz="4" w:space="0" w:color="auto"/>
              <w:bottom w:val="single" w:sz="4" w:space="0" w:color="000000"/>
              <w:right w:val="nil"/>
            </w:tcBorders>
            <w:vAlign w:val="center"/>
            <w:hideMark/>
          </w:tcPr>
          <w:p w:rsidR="00E46001" w:rsidRDefault="00E46001" w:rsidP="00A75899">
            <w:pPr>
              <w:snapToGrid w:val="0"/>
              <w:spacing w:after="0"/>
              <w:contextualSpacing/>
              <w:mirrorIndents/>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___.___.</w:t>
            </w:r>
            <w:r w:rsidR="0061699E">
              <w:rPr>
                <w:rFonts w:ascii="Times New Roman" w:hAnsi="Times New Roman" w:cs="Times New Roman"/>
                <w:color w:val="000000"/>
                <w:sz w:val="22"/>
                <w:szCs w:val="22"/>
                <w:lang w:val="uk-UA"/>
              </w:rPr>
              <w:t>20</w:t>
            </w:r>
            <w:r w:rsidR="00C30BFB">
              <w:rPr>
                <w:rFonts w:ascii="Times New Roman" w:hAnsi="Times New Roman" w:cs="Times New Roman"/>
                <w:color w:val="000000"/>
                <w:sz w:val="22"/>
                <w:szCs w:val="22"/>
                <w:lang w:val="uk-UA"/>
              </w:rPr>
              <w:t>__</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E46001" w:rsidRDefault="00E46001" w:rsidP="00A75899">
            <w:pPr>
              <w:snapToGrid w:val="0"/>
              <w:spacing w:after="0"/>
              <w:contextualSpacing/>
              <w:mirrorIndents/>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___.___.</w:t>
            </w:r>
            <w:r w:rsidR="002F3CEB">
              <w:rPr>
                <w:rFonts w:ascii="Times New Roman" w:hAnsi="Times New Roman" w:cs="Times New Roman"/>
                <w:color w:val="000000"/>
                <w:sz w:val="22"/>
                <w:szCs w:val="22"/>
                <w:lang w:val="uk-UA"/>
              </w:rPr>
              <w:t>20</w:t>
            </w:r>
            <w:r w:rsidR="00C30BFB">
              <w:rPr>
                <w:rFonts w:ascii="Times New Roman" w:hAnsi="Times New Roman" w:cs="Times New Roman"/>
                <w:color w:val="000000"/>
                <w:sz w:val="22"/>
                <w:szCs w:val="22"/>
                <w:lang w:val="uk-UA"/>
              </w:rPr>
              <w:t>__</w:t>
            </w:r>
          </w:p>
        </w:tc>
      </w:tr>
    </w:tbl>
    <w:p w:rsidR="00F06FF0" w:rsidRPr="00D14406" w:rsidRDefault="00F06FF0" w:rsidP="00037E0D">
      <w:pPr>
        <w:spacing w:after="0"/>
        <w:ind w:firstLine="567"/>
        <w:jc w:val="center"/>
        <w:rPr>
          <w:rFonts w:ascii="Times New Roman" w:hAnsi="Times New Roman" w:cs="Times New Roman"/>
          <w:sz w:val="26"/>
          <w:szCs w:val="26"/>
          <w:lang w:val="uk-UA" w:eastAsia="en-US"/>
        </w:rPr>
      </w:pPr>
    </w:p>
    <w:p w:rsidR="00F06FF0" w:rsidRPr="00D14406" w:rsidRDefault="00F06FF0" w:rsidP="00037E0D">
      <w:pPr>
        <w:spacing w:after="0"/>
        <w:ind w:firstLine="567"/>
        <w:jc w:val="center"/>
        <w:rPr>
          <w:rFonts w:ascii="Times New Roman" w:hAnsi="Times New Roman" w:cs="Times New Roman"/>
          <w:sz w:val="26"/>
          <w:szCs w:val="26"/>
          <w:lang w:val="uk-UA" w:eastAsia="en-US"/>
        </w:rPr>
      </w:pPr>
    </w:p>
    <w:p w:rsidR="00F06FF0" w:rsidRPr="00D14406" w:rsidRDefault="00F06FF0" w:rsidP="00037E0D">
      <w:pPr>
        <w:spacing w:after="0"/>
        <w:ind w:firstLine="567"/>
        <w:jc w:val="center"/>
        <w:rPr>
          <w:rFonts w:ascii="Times New Roman" w:hAnsi="Times New Roman" w:cs="Times New Roman"/>
          <w:sz w:val="26"/>
          <w:szCs w:val="26"/>
          <w:lang w:val="uk-UA" w:eastAsia="en-US"/>
        </w:rPr>
      </w:pPr>
    </w:p>
    <w:p w:rsidR="00F06FF0" w:rsidRPr="00D14406" w:rsidRDefault="00F06FF0" w:rsidP="00037E0D">
      <w:pPr>
        <w:spacing w:after="0"/>
        <w:ind w:firstLine="567"/>
        <w:jc w:val="center"/>
        <w:rPr>
          <w:rFonts w:ascii="Times New Roman" w:hAnsi="Times New Roman" w:cs="Times New Roman"/>
          <w:sz w:val="26"/>
          <w:szCs w:val="26"/>
          <w:lang w:val="uk-UA" w:eastAsia="en-US"/>
        </w:rPr>
      </w:pPr>
    </w:p>
    <w:p w:rsidR="00F06FF0" w:rsidRPr="00D14406" w:rsidRDefault="00F06FF0" w:rsidP="00037E0D">
      <w:pPr>
        <w:spacing w:after="0"/>
        <w:ind w:firstLine="567"/>
        <w:jc w:val="center"/>
        <w:rPr>
          <w:rFonts w:ascii="Times New Roman" w:hAnsi="Times New Roman" w:cs="Times New Roman"/>
          <w:sz w:val="26"/>
          <w:szCs w:val="26"/>
          <w:lang w:val="uk-UA" w:eastAsia="en-US"/>
        </w:rPr>
      </w:pPr>
    </w:p>
    <w:tbl>
      <w:tblPr>
        <w:tblW w:w="10396" w:type="dxa"/>
        <w:tblLayout w:type="fixed"/>
        <w:tblLook w:val="0000" w:firstRow="0" w:lastRow="0" w:firstColumn="0" w:lastColumn="0" w:noHBand="0" w:noVBand="0"/>
      </w:tblPr>
      <w:tblGrid>
        <w:gridCol w:w="5245"/>
        <w:gridCol w:w="5151"/>
      </w:tblGrid>
      <w:tr w:rsidR="00A3208B" w:rsidRPr="00174378" w:rsidTr="00367CEC">
        <w:tc>
          <w:tcPr>
            <w:tcW w:w="5245" w:type="dxa"/>
          </w:tcPr>
          <w:p w:rsidR="00A3208B" w:rsidRDefault="00A3208B" w:rsidP="00037E0D">
            <w:pPr>
              <w:spacing w:after="0" w:line="240" w:lineRule="auto"/>
              <w:ind w:firstLine="567"/>
              <w:rPr>
                <w:rFonts w:ascii="Times New Roman" w:hAnsi="Times New Roman" w:cs="Times New Roman"/>
                <w:b/>
                <w:lang w:val="uk-UA"/>
              </w:rPr>
            </w:pPr>
            <w:r w:rsidRPr="00D14406">
              <w:rPr>
                <w:rFonts w:ascii="Times New Roman" w:hAnsi="Times New Roman" w:cs="Times New Roman"/>
                <w:b/>
                <w:lang w:val="uk-UA"/>
              </w:rPr>
              <w:t>ПІДРЯДНИК</w:t>
            </w:r>
          </w:p>
          <w:p w:rsidR="00025BDE" w:rsidRPr="00D14406" w:rsidRDefault="00025BDE" w:rsidP="00037E0D">
            <w:pPr>
              <w:spacing w:after="0" w:line="240" w:lineRule="auto"/>
              <w:ind w:firstLine="567"/>
              <w:rPr>
                <w:rFonts w:ascii="Times New Roman" w:hAnsi="Times New Roman" w:cs="Times New Roman"/>
                <w:b/>
                <w:bCs/>
                <w:lang w:val="uk-UA"/>
              </w:rPr>
            </w:pPr>
          </w:p>
          <w:p w:rsidR="00A3208B" w:rsidRPr="00D14406" w:rsidRDefault="00A3208B"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Товариство з обмеженою відповідальністю</w:t>
            </w:r>
          </w:p>
          <w:p w:rsidR="00A3208B" w:rsidRPr="00D14406" w:rsidRDefault="00A3208B"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w:t>
            </w:r>
            <w:r w:rsidR="00A80C50">
              <w:rPr>
                <w:rFonts w:ascii="Times New Roman" w:hAnsi="Times New Roman" w:cs="Times New Roman"/>
                <w:b/>
                <w:bCs/>
                <w:lang w:val="uk-UA"/>
              </w:rPr>
              <w:t>……………………………………….</w:t>
            </w:r>
            <w:r w:rsidRPr="00D14406">
              <w:rPr>
                <w:rFonts w:ascii="Times New Roman" w:hAnsi="Times New Roman" w:cs="Times New Roman"/>
                <w:b/>
                <w:bCs/>
                <w:lang w:val="uk-UA"/>
              </w:rPr>
              <w:t>…..»</w:t>
            </w:r>
          </w:p>
          <w:p w:rsidR="00A3208B" w:rsidRPr="00D14406" w:rsidRDefault="00A3208B" w:rsidP="00037E0D">
            <w:pPr>
              <w:spacing w:after="0" w:line="240" w:lineRule="auto"/>
              <w:ind w:firstLine="567"/>
              <w:rPr>
                <w:rFonts w:ascii="Times New Roman" w:hAnsi="Times New Roman" w:cs="Times New Roman"/>
                <w:b/>
                <w:bCs/>
                <w:lang w:val="uk-UA"/>
              </w:rPr>
            </w:pPr>
          </w:p>
          <w:p w:rsidR="00A3208B" w:rsidRPr="00D14406" w:rsidRDefault="00A3208B" w:rsidP="00037E0D">
            <w:pPr>
              <w:spacing w:after="0" w:line="240" w:lineRule="auto"/>
              <w:ind w:firstLine="567"/>
              <w:rPr>
                <w:rFonts w:ascii="Times New Roman" w:hAnsi="Times New Roman" w:cs="Times New Roman"/>
                <w:bCs/>
                <w:lang w:val="uk-UA"/>
              </w:rPr>
            </w:pPr>
          </w:p>
          <w:p w:rsidR="00A3208B" w:rsidRPr="00D14406" w:rsidRDefault="00A3208B" w:rsidP="00037E0D">
            <w:pPr>
              <w:spacing w:after="0" w:line="240" w:lineRule="auto"/>
              <w:ind w:firstLine="567"/>
              <w:rPr>
                <w:rFonts w:ascii="Times New Roman" w:hAnsi="Times New Roman" w:cs="Times New Roman"/>
                <w:bCs/>
                <w:lang w:val="uk-UA"/>
              </w:rPr>
            </w:pPr>
          </w:p>
        </w:tc>
        <w:tc>
          <w:tcPr>
            <w:tcW w:w="5151" w:type="dxa"/>
          </w:tcPr>
          <w:p w:rsidR="00A3208B" w:rsidRDefault="00A3208B" w:rsidP="00037E0D">
            <w:pPr>
              <w:spacing w:after="0" w:line="240" w:lineRule="auto"/>
              <w:ind w:firstLine="567"/>
              <w:rPr>
                <w:rFonts w:ascii="Times New Roman" w:hAnsi="Times New Roman" w:cs="Times New Roman"/>
                <w:b/>
                <w:lang w:val="uk-UA"/>
              </w:rPr>
            </w:pPr>
            <w:r w:rsidRPr="00D14406">
              <w:rPr>
                <w:rFonts w:ascii="Times New Roman" w:hAnsi="Times New Roman" w:cs="Times New Roman"/>
                <w:b/>
                <w:lang w:val="uk-UA"/>
              </w:rPr>
              <w:t>ЗАМОВНИК</w:t>
            </w:r>
          </w:p>
          <w:p w:rsidR="00025BDE" w:rsidRPr="00D14406" w:rsidRDefault="00025BDE" w:rsidP="00037E0D">
            <w:pPr>
              <w:spacing w:after="0" w:line="240" w:lineRule="auto"/>
              <w:ind w:firstLine="567"/>
              <w:rPr>
                <w:rFonts w:ascii="Times New Roman" w:hAnsi="Times New Roman" w:cs="Times New Roman"/>
                <w:b/>
                <w:bCs/>
                <w:lang w:val="uk-UA"/>
              </w:rPr>
            </w:pPr>
          </w:p>
          <w:p w:rsidR="00A3208B" w:rsidRPr="00D14406" w:rsidRDefault="00A3208B"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УПРАВЛІННЯ БУДІВНИЦТВА, АРХІТЕКТУРИ ТА ЗЕМЛЕКОРИСТУВАННЯ СВЯТОШИНСЬКОЇ РАЙОННОЇ В МІСТІ КИЄВІ ДЕРЖАВНОЇ АДМІНІСТРАЦІЇ</w:t>
            </w:r>
          </w:p>
        </w:tc>
      </w:tr>
    </w:tbl>
    <w:p w:rsidR="00F06FF0" w:rsidRPr="00D14406" w:rsidRDefault="00F06FF0" w:rsidP="00037E0D">
      <w:pPr>
        <w:spacing w:after="0"/>
        <w:ind w:firstLine="567"/>
        <w:rPr>
          <w:rFonts w:ascii="Times New Roman" w:hAnsi="Times New Roman" w:cs="Times New Roman"/>
          <w:sz w:val="26"/>
          <w:szCs w:val="26"/>
          <w:lang w:val="uk-UA" w:eastAsia="en-US"/>
        </w:rPr>
      </w:pPr>
    </w:p>
    <w:tbl>
      <w:tblPr>
        <w:tblW w:w="10396" w:type="dxa"/>
        <w:tblLayout w:type="fixed"/>
        <w:tblLook w:val="0000" w:firstRow="0" w:lastRow="0" w:firstColumn="0" w:lastColumn="0" w:noHBand="0" w:noVBand="0"/>
      </w:tblPr>
      <w:tblGrid>
        <w:gridCol w:w="10396"/>
      </w:tblGrid>
      <w:tr w:rsidR="00951FBD" w:rsidRPr="00174378" w:rsidTr="00CB267C">
        <w:tc>
          <w:tcPr>
            <w:tcW w:w="10396" w:type="dxa"/>
          </w:tcPr>
          <w:tbl>
            <w:tblPr>
              <w:tblW w:w="10396" w:type="dxa"/>
              <w:tblInd w:w="108" w:type="dxa"/>
              <w:tblLayout w:type="fixed"/>
              <w:tblLook w:val="0000" w:firstRow="0" w:lastRow="0" w:firstColumn="0" w:lastColumn="0" w:noHBand="0" w:noVBand="0"/>
            </w:tblPr>
            <w:tblGrid>
              <w:gridCol w:w="5245"/>
              <w:gridCol w:w="5151"/>
            </w:tblGrid>
            <w:tr w:rsidR="00951FBD" w:rsidRPr="00174378" w:rsidTr="00CB267C">
              <w:tc>
                <w:tcPr>
                  <w:tcW w:w="5245" w:type="dxa"/>
                </w:tcPr>
                <w:p w:rsidR="00951FBD" w:rsidRPr="00D14406" w:rsidRDefault="00951FBD"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Директор ТОВ «………..»</w:t>
                  </w:r>
                </w:p>
                <w:p w:rsidR="00951FBD" w:rsidRPr="00D14406" w:rsidRDefault="00951FBD" w:rsidP="00037E0D">
                  <w:pPr>
                    <w:spacing w:after="0" w:line="240" w:lineRule="auto"/>
                    <w:ind w:firstLine="567"/>
                    <w:rPr>
                      <w:rFonts w:ascii="Times New Roman" w:hAnsi="Times New Roman" w:cs="Times New Roman"/>
                      <w:bCs/>
                      <w:lang w:val="uk-UA"/>
                    </w:rPr>
                  </w:pPr>
                </w:p>
                <w:p w:rsidR="00951FBD" w:rsidRPr="00D14406" w:rsidRDefault="00951FBD" w:rsidP="00037E0D">
                  <w:pPr>
                    <w:spacing w:after="0" w:line="240" w:lineRule="auto"/>
                    <w:ind w:firstLine="567"/>
                    <w:rPr>
                      <w:rFonts w:ascii="Times New Roman" w:hAnsi="Times New Roman" w:cs="Times New Roman"/>
                      <w:bCs/>
                      <w:lang w:val="uk-UA"/>
                    </w:rPr>
                  </w:pPr>
                </w:p>
                <w:p w:rsidR="00951FBD" w:rsidRPr="00D14406" w:rsidRDefault="00951FBD" w:rsidP="00037E0D">
                  <w:pPr>
                    <w:spacing w:after="0" w:line="240" w:lineRule="auto"/>
                    <w:ind w:firstLine="567"/>
                    <w:rPr>
                      <w:rFonts w:ascii="Times New Roman" w:hAnsi="Times New Roman" w:cs="Times New Roman"/>
                      <w:b/>
                      <w:bCs/>
                      <w:lang w:val="uk-UA"/>
                    </w:rPr>
                  </w:pPr>
                  <w:r w:rsidRPr="003F209F">
                    <w:rPr>
                      <w:rFonts w:ascii="Times New Roman" w:hAnsi="Times New Roman" w:cs="Times New Roman"/>
                      <w:bCs/>
                      <w:sz w:val="12"/>
                      <w:lang w:val="uk-UA"/>
                    </w:rPr>
                    <w:t>М.П.</w:t>
                  </w:r>
                  <w:r w:rsidRPr="00D14406">
                    <w:rPr>
                      <w:rFonts w:ascii="Times New Roman" w:hAnsi="Times New Roman" w:cs="Times New Roman"/>
                      <w:b/>
                      <w:bCs/>
                      <w:lang w:val="uk-UA"/>
                    </w:rPr>
                    <w:t xml:space="preserve"> _____________ ……………..</w:t>
                  </w:r>
                </w:p>
              </w:tc>
              <w:tc>
                <w:tcPr>
                  <w:tcW w:w="5151" w:type="dxa"/>
                </w:tcPr>
                <w:p w:rsidR="00951FBD" w:rsidRPr="00D14406" w:rsidRDefault="00E65095" w:rsidP="00037E0D">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Начальник</w:t>
                  </w:r>
                  <w:r w:rsidR="00951FBD" w:rsidRPr="00D14406">
                    <w:rPr>
                      <w:rFonts w:ascii="Times New Roman" w:hAnsi="Times New Roman" w:cs="Times New Roman"/>
                      <w:b/>
                      <w:lang w:val="uk-UA"/>
                    </w:rPr>
                    <w:t xml:space="preserve"> управління</w:t>
                  </w:r>
                </w:p>
                <w:p w:rsidR="00951FBD" w:rsidRPr="00D14406" w:rsidRDefault="00951FBD" w:rsidP="00037E0D">
                  <w:pPr>
                    <w:spacing w:after="0" w:line="240" w:lineRule="auto"/>
                    <w:ind w:firstLine="567"/>
                    <w:rPr>
                      <w:rFonts w:ascii="Times New Roman" w:hAnsi="Times New Roman" w:cs="Times New Roman"/>
                      <w:bCs/>
                      <w:lang w:val="uk-UA"/>
                    </w:rPr>
                  </w:pPr>
                </w:p>
                <w:p w:rsidR="00951FBD" w:rsidRPr="00D14406" w:rsidRDefault="00951FBD" w:rsidP="00037E0D">
                  <w:pPr>
                    <w:spacing w:after="0" w:line="240" w:lineRule="auto"/>
                    <w:ind w:firstLine="567"/>
                    <w:rPr>
                      <w:rFonts w:ascii="Times New Roman" w:hAnsi="Times New Roman" w:cs="Times New Roman"/>
                      <w:bCs/>
                      <w:lang w:val="uk-UA"/>
                    </w:rPr>
                  </w:pPr>
                </w:p>
                <w:p w:rsidR="00951FBD" w:rsidRPr="00D14406" w:rsidRDefault="00951FBD" w:rsidP="00037E0D">
                  <w:pPr>
                    <w:spacing w:after="0" w:line="240" w:lineRule="auto"/>
                    <w:ind w:firstLine="567"/>
                    <w:rPr>
                      <w:rFonts w:ascii="Times New Roman" w:hAnsi="Times New Roman" w:cs="Times New Roman"/>
                      <w:bCs/>
                      <w:lang w:val="uk-UA"/>
                    </w:rPr>
                  </w:pPr>
                  <w:r w:rsidRPr="003F209F">
                    <w:rPr>
                      <w:rFonts w:ascii="Times New Roman" w:hAnsi="Times New Roman" w:cs="Times New Roman"/>
                      <w:sz w:val="12"/>
                      <w:lang w:val="uk-UA"/>
                    </w:rPr>
                    <w:t>М.П.</w:t>
                  </w:r>
                  <w:r w:rsidRPr="00D14406">
                    <w:rPr>
                      <w:rFonts w:ascii="Times New Roman" w:hAnsi="Times New Roman" w:cs="Times New Roman"/>
                      <w:b/>
                      <w:lang w:val="uk-UA"/>
                    </w:rPr>
                    <w:t xml:space="preserve"> _____________ Кучерявий А.М.</w:t>
                  </w:r>
                </w:p>
              </w:tc>
            </w:tr>
          </w:tbl>
          <w:p w:rsidR="00951FBD" w:rsidRPr="00D14406" w:rsidRDefault="00951FBD" w:rsidP="00037E0D">
            <w:pPr>
              <w:tabs>
                <w:tab w:val="left" w:pos="600"/>
              </w:tabs>
              <w:spacing w:after="0" w:line="240" w:lineRule="auto"/>
              <w:ind w:firstLine="567"/>
              <w:rPr>
                <w:rFonts w:ascii="Times New Roman" w:hAnsi="Times New Roman" w:cs="Times New Roman"/>
                <w:bCs/>
                <w:color w:val="000000"/>
                <w:lang w:val="uk-UA"/>
              </w:rPr>
            </w:pPr>
          </w:p>
        </w:tc>
      </w:tr>
    </w:tbl>
    <w:p w:rsidR="00201034" w:rsidRDefault="00201034" w:rsidP="00037E0D">
      <w:pPr>
        <w:tabs>
          <w:tab w:val="clear" w:pos="709"/>
        </w:tabs>
        <w:spacing w:after="0"/>
        <w:ind w:firstLine="567"/>
        <w:rPr>
          <w:rFonts w:ascii="Times New Roman" w:hAnsi="Times New Roman" w:cs="Times New Roman"/>
          <w:sz w:val="26"/>
          <w:szCs w:val="26"/>
          <w:lang w:val="uk-UA"/>
        </w:rPr>
      </w:pPr>
    </w:p>
    <w:p w:rsidR="0088508C" w:rsidRPr="00D14406" w:rsidRDefault="00201034" w:rsidP="0088508C">
      <w:pPr>
        <w:tabs>
          <w:tab w:val="clear" w:pos="709"/>
        </w:tabs>
        <w:spacing w:after="0"/>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br w:type="page"/>
      </w:r>
      <w:r w:rsidR="0088508C" w:rsidRPr="00D14406">
        <w:rPr>
          <w:rFonts w:ascii="Times New Roman" w:hAnsi="Times New Roman" w:cs="Times New Roman"/>
          <w:sz w:val="26"/>
          <w:szCs w:val="26"/>
          <w:lang w:val="uk-UA"/>
        </w:rPr>
        <w:lastRenderedPageBreak/>
        <w:t>Додаток 3</w:t>
      </w:r>
    </w:p>
    <w:p w:rsidR="0088508C" w:rsidRPr="00D14406" w:rsidRDefault="0088508C" w:rsidP="0088508C">
      <w:pPr>
        <w:tabs>
          <w:tab w:val="clear" w:pos="709"/>
        </w:tabs>
        <w:spacing w:after="0"/>
        <w:ind w:firstLine="567"/>
        <w:jc w:val="right"/>
        <w:rPr>
          <w:rFonts w:ascii="Times New Roman" w:hAnsi="Times New Roman" w:cs="Times New Roman"/>
          <w:sz w:val="26"/>
          <w:szCs w:val="26"/>
          <w:lang w:val="uk-UA"/>
        </w:rPr>
      </w:pPr>
      <w:r w:rsidRPr="00D14406">
        <w:rPr>
          <w:rFonts w:ascii="Times New Roman" w:hAnsi="Times New Roman" w:cs="Times New Roman"/>
          <w:sz w:val="26"/>
          <w:szCs w:val="26"/>
          <w:lang w:val="uk-UA"/>
        </w:rPr>
        <w:t>до договору №________</w:t>
      </w:r>
    </w:p>
    <w:p w:rsidR="0088508C" w:rsidRPr="00D14406" w:rsidRDefault="0088508C" w:rsidP="0088508C">
      <w:pPr>
        <w:tabs>
          <w:tab w:val="clear" w:pos="709"/>
        </w:tabs>
        <w:spacing w:after="0"/>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t>від “ ___” ______________202</w:t>
      </w:r>
      <w:r w:rsidR="00174378">
        <w:rPr>
          <w:rFonts w:ascii="Times New Roman" w:hAnsi="Times New Roman" w:cs="Times New Roman"/>
          <w:sz w:val="26"/>
          <w:szCs w:val="26"/>
          <w:lang w:val="uk-UA"/>
        </w:rPr>
        <w:t>3</w:t>
      </w:r>
      <w:r w:rsidRPr="00D14406">
        <w:rPr>
          <w:rFonts w:ascii="Times New Roman" w:hAnsi="Times New Roman" w:cs="Times New Roman"/>
          <w:sz w:val="26"/>
          <w:szCs w:val="26"/>
          <w:lang w:val="uk-UA"/>
        </w:rPr>
        <w:t>р.</w:t>
      </w:r>
    </w:p>
    <w:p w:rsidR="0088508C" w:rsidRDefault="0088508C" w:rsidP="0088508C">
      <w:pPr>
        <w:spacing w:after="0"/>
        <w:ind w:firstLine="567"/>
        <w:jc w:val="center"/>
        <w:rPr>
          <w:rFonts w:ascii="Times New Roman" w:hAnsi="Times New Roman" w:cs="Times New Roman"/>
          <w:b/>
          <w:sz w:val="26"/>
          <w:szCs w:val="26"/>
          <w:lang w:val="uk-UA"/>
        </w:rPr>
      </w:pPr>
    </w:p>
    <w:p w:rsidR="0088508C" w:rsidRDefault="0088508C" w:rsidP="0088508C">
      <w:pPr>
        <w:spacing w:after="0"/>
        <w:ind w:firstLine="567"/>
        <w:jc w:val="center"/>
        <w:rPr>
          <w:rFonts w:ascii="Times New Roman" w:hAnsi="Times New Roman" w:cs="Times New Roman"/>
          <w:b/>
          <w:sz w:val="26"/>
          <w:szCs w:val="26"/>
          <w:lang w:val="uk-UA"/>
        </w:rPr>
      </w:pPr>
    </w:p>
    <w:p w:rsidR="0088508C" w:rsidRDefault="0088508C" w:rsidP="0088508C">
      <w:pPr>
        <w:spacing w:after="0"/>
        <w:ind w:firstLine="567"/>
        <w:jc w:val="center"/>
        <w:rPr>
          <w:rFonts w:ascii="Times New Roman" w:hAnsi="Times New Roman" w:cs="Times New Roman"/>
          <w:b/>
          <w:sz w:val="26"/>
          <w:szCs w:val="26"/>
          <w:lang w:val="uk-UA"/>
        </w:rPr>
      </w:pPr>
    </w:p>
    <w:p w:rsidR="0088508C" w:rsidRPr="00D14406" w:rsidRDefault="0088508C" w:rsidP="0088508C">
      <w:pPr>
        <w:spacing w:after="0"/>
        <w:ind w:firstLine="567"/>
        <w:jc w:val="center"/>
        <w:rPr>
          <w:rFonts w:ascii="Times New Roman" w:hAnsi="Times New Roman" w:cs="Times New Roman"/>
          <w:b/>
          <w:sz w:val="26"/>
          <w:szCs w:val="26"/>
          <w:lang w:val="uk-UA"/>
        </w:rPr>
      </w:pPr>
      <w:r w:rsidRPr="00D14406">
        <w:rPr>
          <w:rFonts w:ascii="Times New Roman" w:hAnsi="Times New Roman" w:cs="Times New Roman"/>
          <w:b/>
          <w:sz w:val="26"/>
          <w:szCs w:val="26"/>
          <w:lang w:val="uk-UA"/>
        </w:rPr>
        <w:t xml:space="preserve">План фінансування </w:t>
      </w:r>
    </w:p>
    <w:p w:rsidR="0088508C" w:rsidRPr="00D14406" w:rsidRDefault="0088508C" w:rsidP="0088508C">
      <w:pPr>
        <w:spacing w:after="0"/>
        <w:ind w:firstLine="567"/>
        <w:jc w:val="center"/>
        <w:rPr>
          <w:rFonts w:ascii="Times New Roman" w:hAnsi="Times New Roman" w:cs="Times New Roman"/>
          <w:b/>
          <w:sz w:val="26"/>
          <w:szCs w:val="26"/>
          <w:lang w:val="uk-UA"/>
        </w:rPr>
      </w:pPr>
      <w:r w:rsidRPr="00D14406">
        <w:rPr>
          <w:rFonts w:ascii="Times New Roman" w:hAnsi="Times New Roman" w:cs="Times New Roman"/>
          <w:b/>
          <w:sz w:val="26"/>
          <w:szCs w:val="26"/>
          <w:lang w:val="uk-UA"/>
        </w:rPr>
        <w:t>«</w:t>
      </w:r>
      <w:r w:rsidRPr="00D14406">
        <w:rPr>
          <w:rFonts w:ascii="Times New Roman" w:hAnsi="Times New Roman" w:cs="Times New Roman"/>
          <w:b/>
          <w:i/>
          <w:sz w:val="26"/>
          <w:szCs w:val="26"/>
          <w:highlight w:val="yellow"/>
          <w:lang w:val="uk-UA"/>
        </w:rPr>
        <w:t>Зазначається предмет закупівлі</w:t>
      </w:r>
      <w:r w:rsidRPr="00D14406">
        <w:rPr>
          <w:rFonts w:ascii="Times New Roman" w:hAnsi="Times New Roman" w:cs="Times New Roman"/>
          <w:b/>
          <w:sz w:val="26"/>
          <w:szCs w:val="26"/>
          <w:lang w:val="uk-UA"/>
        </w:rPr>
        <w:t>»</w:t>
      </w:r>
    </w:p>
    <w:p w:rsidR="0088508C" w:rsidRPr="00D14406" w:rsidRDefault="0088508C" w:rsidP="0088508C">
      <w:pPr>
        <w:spacing w:after="0"/>
        <w:ind w:firstLine="567"/>
        <w:rPr>
          <w:rFonts w:ascii="Times New Roman" w:hAnsi="Times New Roman" w:cs="Times New Roman"/>
          <w:sz w:val="26"/>
          <w:szCs w:val="26"/>
          <w:lang w:val="uk-UA"/>
        </w:rPr>
      </w:pPr>
    </w:p>
    <w:p w:rsidR="0088508C" w:rsidRPr="00D14406" w:rsidRDefault="0088508C" w:rsidP="0088508C">
      <w:pPr>
        <w:spacing w:after="0"/>
        <w:ind w:firstLine="567"/>
        <w:rPr>
          <w:rFonts w:ascii="Times New Roman" w:hAnsi="Times New Roman" w:cs="Times New Roman"/>
          <w:sz w:val="26"/>
          <w:szCs w:val="2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88508C" w:rsidRPr="00033FAE" w:rsidTr="007D2C67">
        <w:tc>
          <w:tcPr>
            <w:tcW w:w="5070" w:type="dxa"/>
            <w:vAlign w:val="center"/>
          </w:tcPr>
          <w:p w:rsidR="0088508C" w:rsidRPr="007F6BEF" w:rsidRDefault="0088508C" w:rsidP="007D2C67">
            <w:pPr>
              <w:spacing w:after="0"/>
              <w:ind w:firstLine="567"/>
              <w:jc w:val="center"/>
              <w:rPr>
                <w:rFonts w:ascii="Times New Roman" w:hAnsi="Times New Roman" w:cs="Times New Roman"/>
                <w:b/>
                <w:sz w:val="26"/>
                <w:szCs w:val="26"/>
                <w:lang w:val="uk-UA" w:eastAsia="en-US"/>
              </w:rPr>
            </w:pPr>
            <w:r w:rsidRPr="007F6BEF">
              <w:rPr>
                <w:rFonts w:ascii="Times New Roman" w:hAnsi="Times New Roman" w:cs="Times New Roman"/>
                <w:b/>
                <w:sz w:val="26"/>
                <w:szCs w:val="26"/>
                <w:lang w:val="uk-UA"/>
              </w:rPr>
              <w:t>Найменування робіт</w:t>
            </w:r>
          </w:p>
        </w:tc>
        <w:tc>
          <w:tcPr>
            <w:tcW w:w="4394" w:type="dxa"/>
            <w:vAlign w:val="center"/>
          </w:tcPr>
          <w:p w:rsidR="0088508C" w:rsidRPr="007F6BEF" w:rsidRDefault="0088508C" w:rsidP="00FB7FBB">
            <w:pPr>
              <w:spacing w:after="0"/>
              <w:ind w:firstLine="567"/>
              <w:jc w:val="center"/>
              <w:rPr>
                <w:rFonts w:ascii="Times New Roman" w:hAnsi="Times New Roman" w:cs="Times New Roman"/>
                <w:b/>
                <w:sz w:val="26"/>
                <w:szCs w:val="26"/>
                <w:lang w:val="uk-UA"/>
              </w:rPr>
            </w:pPr>
            <w:r w:rsidRPr="007F6BEF">
              <w:rPr>
                <w:rFonts w:ascii="Times New Roman" w:hAnsi="Times New Roman" w:cs="Times New Roman"/>
                <w:b/>
                <w:sz w:val="26"/>
                <w:szCs w:val="26"/>
                <w:lang w:val="uk-UA"/>
              </w:rPr>
              <w:t>202</w:t>
            </w:r>
            <w:r w:rsidR="00174378">
              <w:rPr>
                <w:rFonts w:ascii="Times New Roman" w:hAnsi="Times New Roman" w:cs="Times New Roman"/>
                <w:b/>
                <w:sz w:val="26"/>
                <w:szCs w:val="26"/>
                <w:lang w:val="uk-UA"/>
              </w:rPr>
              <w:t>3</w:t>
            </w:r>
            <w:r w:rsidRPr="007F6BEF">
              <w:rPr>
                <w:rFonts w:ascii="Times New Roman" w:hAnsi="Times New Roman" w:cs="Times New Roman"/>
                <w:b/>
                <w:sz w:val="26"/>
                <w:szCs w:val="26"/>
                <w:lang w:val="uk-UA"/>
              </w:rPr>
              <w:t xml:space="preserve"> р. </w:t>
            </w:r>
          </w:p>
        </w:tc>
      </w:tr>
      <w:tr w:rsidR="0088508C" w:rsidRPr="00033FAE" w:rsidTr="007D2C67">
        <w:tc>
          <w:tcPr>
            <w:tcW w:w="5070" w:type="dxa"/>
            <w:vAlign w:val="center"/>
          </w:tcPr>
          <w:p w:rsidR="0088508C" w:rsidRPr="00D14406" w:rsidRDefault="0088508C" w:rsidP="007D2C67">
            <w:pPr>
              <w:spacing w:after="0"/>
              <w:ind w:firstLine="567"/>
              <w:jc w:val="center"/>
              <w:rPr>
                <w:rFonts w:ascii="Times New Roman" w:hAnsi="Times New Roman" w:cs="Times New Roman"/>
                <w:sz w:val="26"/>
                <w:szCs w:val="26"/>
                <w:lang w:val="uk-UA" w:eastAsia="en-US"/>
              </w:rPr>
            </w:pPr>
            <w:r w:rsidRPr="00D14406">
              <w:rPr>
                <w:rFonts w:ascii="Times New Roman" w:hAnsi="Times New Roman" w:cs="Times New Roman"/>
                <w:sz w:val="26"/>
                <w:szCs w:val="26"/>
                <w:lang w:val="uk-UA"/>
              </w:rPr>
              <w:t>«</w:t>
            </w:r>
            <w:r w:rsidRPr="00D14406">
              <w:rPr>
                <w:rFonts w:ascii="Times New Roman" w:hAnsi="Times New Roman" w:cs="Times New Roman"/>
                <w:i/>
                <w:sz w:val="26"/>
                <w:szCs w:val="26"/>
                <w:highlight w:val="yellow"/>
                <w:lang w:val="uk-UA"/>
              </w:rPr>
              <w:t>Зазначається предмет закупівлі</w:t>
            </w:r>
            <w:r w:rsidRPr="00D14406">
              <w:rPr>
                <w:rFonts w:ascii="Times New Roman" w:hAnsi="Times New Roman" w:cs="Times New Roman"/>
                <w:sz w:val="26"/>
                <w:szCs w:val="26"/>
                <w:lang w:val="uk-UA"/>
              </w:rPr>
              <w:t>»</w:t>
            </w:r>
          </w:p>
        </w:tc>
        <w:tc>
          <w:tcPr>
            <w:tcW w:w="4394" w:type="dxa"/>
            <w:vAlign w:val="center"/>
          </w:tcPr>
          <w:p w:rsidR="0088508C" w:rsidRPr="00D14406" w:rsidRDefault="0088508C" w:rsidP="007D2C67">
            <w:pPr>
              <w:spacing w:after="0"/>
              <w:ind w:firstLine="567"/>
              <w:jc w:val="center"/>
              <w:rPr>
                <w:rFonts w:ascii="Times New Roman" w:hAnsi="Times New Roman" w:cs="Times New Roman"/>
                <w:sz w:val="26"/>
                <w:szCs w:val="26"/>
                <w:lang w:val="uk-UA" w:eastAsia="en-US"/>
              </w:rPr>
            </w:pPr>
            <w:r w:rsidRPr="00033FAE">
              <w:rPr>
                <w:rFonts w:ascii="Times New Roman" w:hAnsi="Times New Roman" w:cs="Times New Roman"/>
                <w:sz w:val="26"/>
                <w:szCs w:val="26"/>
                <w:highlight w:val="yellow"/>
                <w:lang w:val="uk-UA" w:eastAsia="en-US"/>
              </w:rPr>
              <w:t>сума</w:t>
            </w:r>
          </w:p>
        </w:tc>
      </w:tr>
      <w:tr w:rsidR="0088508C" w:rsidRPr="00033FAE" w:rsidTr="007D2C67">
        <w:tc>
          <w:tcPr>
            <w:tcW w:w="5070" w:type="dxa"/>
            <w:vAlign w:val="center"/>
          </w:tcPr>
          <w:p w:rsidR="0088508C" w:rsidRPr="007F6BEF" w:rsidRDefault="0088508C" w:rsidP="007D2C67">
            <w:pPr>
              <w:spacing w:after="0"/>
              <w:ind w:firstLine="567"/>
              <w:jc w:val="center"/>
              <w:rPr>
                <w:rFonts w:ascii="Times New Roman" w:hAnsi="Times New Roman" w:cs="Times New Roman"/>
                <w:b/>
                <w:sz w:val="26"/>
                <w:szCs w:val="26"/>
                <w:lang w:val="uk-UA"/>
              </w:rPr>
            </w:pPr>
            <w:r w:rsidRPr="007F6BEF">
              <w:rPr>
                <w:rFonts w:ascii="Times New Roman" w:hAnsi="Times New Roman" w:cs="Times New Roman"/>
                <w:b/>
                <w:sz w:val="26"/>
                <w:szCs w:val="26"/>
                <w:lang w:val="uk-UA"/>
              </w:rPr>
              <w:t>Всього, грн.:</w:t>
            </w:r>
          </w:p>
        </w:tc>
        <w:tc>
          <w:tcPr>
            <w:tcW w:w="4394" w:type="dxa"/>
            <w:vAlign w:val="center"/>
          </w:tcPr>
          <w:p w:rsidR="0088508C" w:rsidRPr="007F6BEF" w:rsidRDefault="0088508C" w:rsidP="007D2C67">
            <w:pPr>
              <w:spacing w:after="0"/>
              <w:ind w:firstLine="567"/>
              <w:jc w:val="center"/>
              <w:rPr>
                <w:rFonts w:ascii="Times New Roman" w:hAnsi="Times New Roman" w:cs="Times New Roman"/>
                <w:b/>
                <w:sz w:val="26"/>
                <w:szCs w:val="26"/>
                <w:highlight w:val="yellow"/>
                <w:lang w:val="uk-UA" w:eastAsia="en-US"/>
              </w:rPr>
            </w:pPr>
            <w:r w:rsidRPr="007F6BEF">
              <w:rPr>
                <w:rFonts w:ascii="Times New Roman" w:hAnsi="Times New Roman" w:cs="Times New Roman"/>
                <w:b/>
                <w:sz w:val="26"/>
                <w:szCs w:val="26"/>
                <w:highlight w:val="yellow"/>
                <w:lang w:val="uk-UA" w:eastAsia="en-US"/>
              </w:rPr>
              <w:t>Сума</w:t>
            </w:r>
          </w:p>
        </w:tc>
      </w:tr>
    </w:tbl>
    <w:p w:rsidR="0088508C" w:rsidRPr="00D14406" w:rsidRDefault="0088508C" w:rsidP="0088508C">
      <w:pPr>
        <w:spacing w:after="0"/>
        <w:ind w:firstLine="567"/>
        <w:jc w:val="center"/>
        <w:rPr>
          <w:rFonts w:ascii="Times New Roman" w:hAnsi="Times New Roman" w:cs="Times New Roman"/>
          <w:sz w:val="26"/>
          <w:szCs w:val="26"/>
          <w:lang w:val="uk-UA" w:eastAsia="en-US"/>
        </w:rPr>
      </w:pPr>
    </w:p>
    <w:p w:rsidR="0088508C" w:rsidRPr="00D14406" w:rsidRDefault="0088508C" w:rsidP="0088508C">
      <w:pPr>
        <w:spacing w:after="0"/>
        <w:ind w:firstLine="567"/>
        <w:rPr>
          <w:rFonts w:ascii="Times New Roman" w:hAnsi="Times New Roman" w:cs="Times New Roman"/>
          <w:sz w:val="26"/>
          <w:szCs w:val="26"/>
          <w:lang w:val="uk-UA" w:eastAsia="en-US"/>
        </w:rPr>
      </w:pPr>
    </w:p>
    <w:p w:rsidR="0088508C" w:rsidRPr="00D14406" w:rsidRDefault="0088508C" w:rsidP="0088508C">
      <w:pPr>
        <w:spacing w:after="0"/>
        <w:ind w:firstLine="567"/>
        <w:rPr>
          <w:rFonts w:ascii="Times New Roman" w:hAnsi="Times New Roman" w:cs="Times New Roman"/>
          <w:sz w:val="26"/>
          <w:szCs w:val="26"/>
          <w:lang w:val="uk-UA" w:eastAsia="en-US"/>
        </w:rPr>
      </w:pPr>
    </w:p>
    <w:p w:rsidR="0088508C" w:rsidRPr="00D14406" w:rsidRDefault="0088508C" w:rsidP="0088508C">
      <w:pPr>
        <w:spacing w:after="0"/>
        <w:ind w:firstLine="567"/>
        <w:rPr>
          <w:rFonts w:ascii="Times New Roman" w:hAnsi="Times New Roman" w:cs="Times New Roman"/>
          <w:sz w:val="26"/>
          <w:szCs w:val="26"/>
          <w:lang w:val="uk-UA" w:eastAsia="en-US"/>
        </w:rPr>
      </w:pPr>
    </w:p>
    <w:tbl>
      <w:tblPr>
        <w:tblW w:w="10396" w:type="dxa"/>
        <w:tblLayout w:type="fixed"/>
        <w:tblLook w:val="0000" w:firstRow="0" w:lastRow="0" w:firstColumn="0" w:lastColumn="0" w:noHBand="0" w:noVBand="0"/>
      </w:tblPr>
      <w:tblGrid>
        <w:gridCol w:w="5245"/>
        <w:gridCol w:w="5151"/>
      </w:tblGrid>
      <w:tr w:rsidR="0088508C" w:rsidRPr="00174378" w:rsidTr="007D2C67">
        <w:tc>
          <w:tcPr>
            <w:tcW w:w="5245" w:type="dxa"/>
          </w:tcPr>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ПІДРЯДНИК</w:t>
            </w:r>
          </w:p>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Товариство з обмеженою відповідальністю</w:t>
            </w:r>
          </w:p>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w:t>
            </w:r>
          </w:p>
          <w:p w:rsidR="0088508C" w:rsidRPr="00D14406" w:rsidRDefault="0088508C" w:rsidP="007D2C67">
            <w:pPr>
              <w:spacing w:after="0" w:line="240" w:lineRule="auto"/>
              <w:ind w:firstLine="567"/>
              <w:rPr>
                <w:rFonts w:ascii="Times New Roman" w:hAnsi="Times New Roman" w:cs="Times New Roman"/>
                <w:b/>
                <w:bCs/>
                <w:lang w:val="uk-UA"/>
              </w:rPr>
            </w:pPr>
          </w:p>
          <w:p w:rsidR="0088508C" w:rsidRPr="00D14406" w:rsidRDefault="0088508C" w:rsidP="007D2C67">
            <w:pPr>
              <w:spacing w:after="0" w:line="240" w:lineRule="auto"/>
              <w:ind w:firstLine="567"/>
              <w:rPr>
                <w:rFonts w:ascii="Times New Roman" w:hAnsi="Times New Roman" w:cs="Times New Roman"/>
                <w:bCs/>
                <w:lang w:val="uk-UA"/>
              </w:rPr>
            </w:pPr>
          </w:p>
          <w:p w:rsidR="0088508C" w:rsidRPr="00D14406" w:rsidRDefault="0088508C" w:rsidP="007D2C67">
            <w:pPr>
              <w:spacing w:after="0" w:line="240" w:lineRule="auto"/>
              <w:ind w:firstLine="567"/>
              <w:rPr>
                <w:rFonts w:ascii="Times New Roman" w:hAnsi="Times New Roman" w:cs="Times New Roman"/>
                <w:bCs/>
                <w:lang w:val="uk-UA"/>
              </w:rPr>
            </w:pPr>
          </w:p>
        </w:tc>
        <w:tc>
          <w:tcPr>
            <w:tcW w:w="5151" w:type="dxa"/>
          </w:tcPr>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ЗАМОВНИК</w:t>
            </w:r>
          </w:p>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bCs/>
                <w:lang w:val="uk-UA"/>
              </w:rPr>
              <w:t>УПРАВЛІННЯ БУДІВНИЦТВА, АРХІТЕКТУРИ ТА ЗЕМЛЕКОРИСТУВАННЯ СВЯТОШИНСЬКОЇ РАЙОННОЇ В МІСТІ КИЄВІ ДЕРЖАВНОЇ АДМІНІСТРАЦІЇ</w:t>
            </w:r>
          </w:p>
        </w:tc>
      </w:tr>
    </w:tbl>
    <w:p w:rsidR="0088508C" w:rsidRPr="00D14406" w:rsidRDefault="0088508C" w:rsidP="0088508C">
      <w:pPr>
        <w:spacing w:after="0"/>
        <w:ind w:firstLine="567"/>
        <w:rPr>
          <w:rFonts w:ascii="Times New Roman" w:hAnsi="Times New Roman" w:cs="Times New Roman"/>
          <w:sz w:val="26"/>
          <w:szCs w:val="26"/>
          <w:lang w:val="uk-UA" w:eastAsia="en-US"/>
        </w:rPr>
      </w:pPr>
    </w:p>
    <w:tbl>
      <w:tblPr>
        <w:tblW w:w="10396" w:type="dxa"/>
        <w:tblLayout w:type="fixed"/>
        <w:tblLook w:val="0000" w:firstRow="0" w:lastRow="0" w:firstColumn="0" w:lastColumn="0" w:noHBand="0" w:noVBand="0"/>
      </w:tblPr>
      <w:tblGrid>
        <w:gridCol w:w="10396"/>
      </w:tblGrid>
      <w:tr w:rsidR="0088508C" w:rsidRPr="00174378" w:rsidTr="007D2C67">
        <w:tc>
          <w:tcPr>
            <w:tcW w:w="10396" w:type="dxa"/>
          </w:tcPr>
          <w:tbl>
            <w:tblPr>
              <w:tblW w:w="10396" w:type="dxa"/>
              <w:tblInd w:w="108" w:type="dxa"/>
              <w:tblLayout w:type="fixed"/>
              <w:tblLook w:val="0000" w:firstRow="0" w:lastRow="0" w:firstColumn="0" w:lastColumn="0" w:noHBand="0" w:noVBand="0"/>
            </w:tblPr>
            <w:tblGrid>
              <w:gridCol w:w="5245"/>
              <w:gridCol w:w="5151"/>
            </w:tblGrid>
            <w:tr w:rsidR="0088508C" w:rsidRPr="00174378" w:rsidTr="007D2C67">
              <w:tc>
                <w:tcPr>
                  <w:tcW w:w="5245" w:type="dxa"/>
                </w:tcPr>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Директор ТОВ «………..»</w:t>
                  </w:r>
                </w:p>
                <w:p w:rsidR="0088508C" w:rsidRPr="00D14406" w:rsidRDefault="0088508C" w:rsidP="007D2C67">
                  <w:pPr>
                    <w:spacing w:after="0" w:line="240" w:lineRule="auto"/>
                    <w:ind w:firstLine="567"/>
                    <w:rPr>
                      <w:rFonts w:ascii="Times New Roman" w:hAnsi="Times New Roman" w:cs="Times New Roman"/>
                      <w:bCs/>
                      <w:lang w:val="uk-UA"/>
                    </w:rPr>
                  </w:pPr>
                </w:p>
                <w:p w:rsidR="0088508C" w:rsidRPr="00D14406" w:rsidRDefault="0088508C" w:rsidP="007D2C67">
                  <w:pPr>
                    <w:spacing w:after="0" w:line="240" w:lineRule="auto"/>
                    <w:ind w:firstLine="567"/>
                    <w:rPr>
                      <w:rFonts w:ascii="Times New Roman" w:hAnsi="Times New Roman" w:cs="Times New Roman"/>
                      <w:bCs/>
                      <w:lang w:val="uk-UA"/>
                    </w:rPr>
                  </w:pPr>
                </w:p>
                <w:p w:rsidR="0088508C" w:rsidRPr="00D14406" w:rsidRDefault="0088508C" w:rsidP="007D2C67">
                  <w:pPr>
                    <w:spacing w:after="0" w:line="240" w:lineRule="auto"/>
                    <w:ind w:firstLine="567"/>
                    <w:rPr>
                      <w:rFonts w:ascii="Times New Roman" w:hAnsi="Times New Roman" w:cs="Times New Roman"/>
                      <w:b/>
                      <w:bCs/>
                      <w:lang w:val="uk-UA"/>
                    </w:rPr>
                  </w:pPr>
                  <w:r w:rsidRPr="003F209F">
                    <w:rPr>
                      <w:rFonts w:ascii="Times New Roman" w:hAnsi="Times New Roman" w:cs="Times New Roman"/>
                      <w:bCs/>
                      <w:sz w:val="14"/>
                      <w:lang w:val="uk-UA"/>
                    </w:rPr>
                    <w:t>М.П.</w:t>
                  </w:r>
                  <w:r w:rsidRPr="00D14406">
                    <w:rPr>
                      <w:rFonts w:ascii="Times New Roman" w:hAnsi="Times New Roman" w:cs="Times New Roman"/>
                      <w:b/>
                      <w:bCs/>
                      <w:lang w:val="uk-UA"/>
                    </w:rPr>
                    <w:t>_____________ ……………..</w:t>
                  </w:r>
                </w:p>
              </w:tc>
              <w:tc>
                <w:tcPr>
                  <w:tcW w:w="5151" w:type="dxa"/>
                </w:tcPr>
                <w:p w:rsidR="0088508C" w:rsidRPr="00D14406" w:rsidRDefault="0088508C" w:rsidP="007D2C67">
                  <w:pPr>
                    <w:spacing w:after="0" w:line="240" w:lineRule="auto"/>
                    <w:ind w:firstLine="567"/>
                    <w:rPr>
                      <w:rFonts w:ascii="Times New Roman" w:hAnsi="Times New Roman" w:cs="Times New Roman"/>
                      <w:b/>
                      <w:bCs/>
                      <w:lang w:val="uk-UA"/>
                    </w:rPr>
                  </w:pPr>
                  <w:r w:rsidRPr="00D14406">
                    <w:rPr>
                      <w:rFonts w:ascii="Times New Roman" w:hAnsi="Times New Roman" w:cs="Times New Roman"/>
                      <w:b/>
                      <w:lang w:val="uk-UA"/>
                    </w:rPr>
                    <w:t>Начальник управління</w:t>
                  </w:r>
                </w:p>
                <w:p w:rsidR="0088508C" w:rsidRPr="00D14406" w:rsidRDefault="0088508C" w:rsidP="007D2C67">
                  <w:pPr>
                    <w:spacing w:after="0" w:line="240" w:lineRule="auto"/>
                    <w:ind w:firstLine="567"/>
                    <w:rPr>
                      <w:rFonts w:ascii="Times New Roman" w:hAnsi="Times New Roman" w:cs="Times New Roman"/>
                      <w:bCs/>
                      <w:lang w:val="uk-UA"/>
                    </w:rPr>
                  </w:pPr>
                </w:p>
                <w:p w:rsidR="0088508C" w:rsidRPr="00D14406" w:rsidRDefault="0088508C" w:rsidP="007D2C67">
                  <w:pPr>
                    <w:spacing w:after="0" w:line="240" w:lineRule="auto"/>
                    <w:ind w:firstLine="567"/>
                    <w:rPr>
                      <w:rFonts w:ascii="Times New Roman" w:hAnsi="Times New Roman" w:cs="Times New Roman"/>
                      <w:bCs/>
                      <w:lang w:val="uk-UA"/>
                    </w:rPr>
                  </w:pPr>
                </w:p>
                <w:p w:rsidR="0088508C" w:rsidRPr="00D14406" w:rsidRDefault="0088508C" w:rsidP="007D2C67">
                  <w:pPr>
                    <w:spacing w:after="0" w:line="240" w:lineRule="auto"/>
                    <w:ind w:firstLine="567"/>
                    <w:rPr>
                      <w:rFonts w:ascii="Times New Roman" w:hAnsi="Times New Roman" w:cs="Times New Roman"/>
                      <w:bCs/>
                      <w:lang w:val="uk-UA"/>
                    </w:rPr>
                  </w:pPr>
                  <w:r w:rsidRPr="003F209F">
                    <w:rPr>
                      <w:rFonts w:ascii="Times New Roman" w:hAnsi="Times New Roman" w:cs="Times New Roman"/>
                      <w:bCs/>
                      <w:sz w:val="14"/>
                      <w:lang w:val="uk-UA"/>
                    </w:rPr>
                    <w:t>М.П.</w:t>
                  </w:r>
                  <w:r w:rsidRPr="00D14406">
                    <w:rPr>
                      <w:rFonts w:ascii="Times New Roman" w:hAnsi="Times New Roman" w:cs="Times New Roman"/>
                      <w:b/>
                      <w:lang w:val="uk-UA"/>
                    </w:rPr>
                    <w:t xml:space="preserve"> _____________ Кучерявий А.М.</w:t>
                  </w:r>
                </w:p>
              </w:tc>
            </w:tr>
          </w:tbl>
          <w:p w:rsidR="0088508C" w:rsidRPr="00D14406" w:rsidRDefault="0088508C" w:rsidP="007D2C67">
            <w:pPr>
              <w:tabs>
                <w:tab w:val="left" w:pos="600"/>
              </w:tabs>
              <w:spacing w:after="0" w:line="240" w:lineRule="auto"/>
              <w:ind w:firstLine="567"/>
              <w:rPr>
                <w:rFonts w:ascii="Times New Roman" w:hAnsi="Times New Roman" w:cs="Times New Roman"/>
                <w:bCs/>
                <w:color w:val="000000"/>
                <w:lang w:val="uk-UA"/>
              </w:rPr>
            </w:pPr>
          </w:p>
        </w:tc>
      </w:tr>
    </w:tbl>
    <w:p w:rsidR="0088508C" w:rsidRPr="00D14406" w:rsidRDefault="0088508C" w:rsidP="0088508C">
      <w:pPr>
        <w:spacing w:after="0"/>
        <w:ind w:firstLine="567"/>
        <w:rPr>
          <w:rFonts w:ascii="Times New Roman" w:hAnsi="Times New Roman" w:cs="Times New Roman"/>
          <w:sz w:val="26"/>
          <w:szCs w:val="26"/>
          <w:lang w:val="uk-UA" w:eastAsia="en-US"/>
        </w:rPr>
      </w:pPr>
    </w:p>
    <w:p w:rsidR="00032079" w:rsidRPr="00D14406" w:rsidRDefault="00032079" w:rsidP="0088508C">
      <w:pPr>
        <w:tabs>
          <w:tab w:val="clear" w:pos="709"/>
        </w:tabs>
        <w:spacing w:after="0"/>
        <w:ind w:firstLine="567"/>
        <w:jc w:val="right"/>
        <w:rPr>
          <w:rFonts w:ascii="Times New Roman" w:hAnsi="Times New Roman" w:cs="Times New Roman"/>
          <w:sz w:val="26"/>
          <w:szCs w:val="26"/>
          <w:lang w:val="uk-UA" w:eastAsia="en-US"/>
        </w:rPr>
      </w:pPr>
    </w:p>
    <w:sectPr w:rsidR="00032079" w:rsidRPr="00D14406" w:rsidSect="007B7634">
      <w:footerReference w:type="default" r:id="rId8"/>
      <w:pgSz w:w="12240" w:h="15840"/>
      <w:pgMar w:top="1134" w:right="567" w:bottom="1134" w:left="1701"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73" w:rsidRDefault="00FD4173" w:rsidP="00504BA7">
      <w:pPr>
        <w:spacing w:after="0" w:line="240" w:lineRule="auto"/>
      </w:pPr>
      <w:r>
        <w:separator/>
      </w:r>
    </w:p>
  </w:endnote>
  <w:endnote w:type="continuationSeparator" w:id="0">
    <w:p w:rsidR="00FD4173" w:rsidRDefault="00FD4173" w:rsidP="0050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charset w:val="01"/>
    <w:family w:val="auto"/>
    <w:pitch w:val="variable"/>
  </w:font>
  <w:font w:name="Mangal">
    <w:altName w:val="MV Boli"/>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66" w:rsidRPr="007B7634" w:rsidRDefault="00B02A66" w:rsidP="007B7634">
    <w:pPr>
      <w:pStyle w:val="a9"/>
      <w:spacing w:after="0"/>
      <w:rPr>
        <w:rFonts w:ascii="Times New Roman" w:hAnsi="Times New Roman" w:cs="Times New Roman"/>
        <w:sz w:val="14"/>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73" w:rsidRDefault="00FD4173" w:rsidP="00504BA7">
      <w:pPr>
        <w:spacing w:after="0" w:line="240" w:lineRule="auto"/>
      </w:pPr>
      <w:r>
        <w:separator/>
      </w:r>
    </w:p>
  </w:footnote>
  <w:footnote w:type="continuationSeparator" w:id="0">
    <w:p w:rsidR="00FD4173" w:rsidRDefault="00FD4173" w:rsidP="00504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0C7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D4A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80B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20C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8C8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E9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6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04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BE0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4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37C8"/>
    <w:multiLevelType w:val="multilevel"/>
    <w:tmpl w:val="7B32C27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CB71A83"/>
    <w:multiLevelType w:val="multilevel"/>
    <w:tmpl w:val="347E505A"/>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343C16F5"/>
    <w:multiLevelType w:val="multilevel"/>
    <w:tmpl w:val="C7BC0744"/>
    <w:lvl w:ilvl="0">
      <w:start w:val="7"/>
      <w:numFmt w:val="decimal"/>
      <w:lvlText w:val="%1"/>
      <w:lvlJc w:val="left"/>
      <w:pPr>
        <w:ind w:left="102" w:hanging="447"/>
      </w:pPr>
      <w:rPr>
        <w:rFonts w:hint="default"/>
      </w:rPr>
    </w:lvl>
    <w:lvl w:ilvl="1">
      <w:start w:val="1"/>
      <w:numFmt w:val="decimal"/>
      <w:lvlText w:val="%1.%2."/>
      <w:lvlJc w:val="left"/>
      <w:pPr>
        <w:ind w:left="102" w:hanging="447"/>
      </w:pPr>
      <w:rPr>
        <w:rFonts w:ascii="Times New Roman" w:eastAsia="Times New Roman" w:hAnsi="Times New Roman" w:cs="Times New Roman" w:hint="default"/>
        <w:w w:val="100"/>
        <w:sz w:val="24"/>
        <w:szCs w:val="24"/>
      </w:rPr>
    </w:lvl>
    <w:lvl w:ilvl="2">
      <w:numFmt w:val="bullet"/>
      <w:lvlText w:val="•"/>
      <w:lvlJc w:val="left"/>
      <w:pPr>
        <w:ind w:left="2116" w:hanging="447"/>
      </w:pPr>
      <w:rPr>
        <w:rFonts w:hint="default"/>
      </w:rPr>
    </w:lvl>
    <w:lvl w:ilvl="3">
      <w:numFmt w:val="bullet"/>
      <w:lvlText w:val="•"/>
      <w:lvlJc w:val="left"/>
      <w:pPr>
        <w:ind w:left="3124" w:hanging="447"/>
      </w:pPr>
      <w:rPr>
        <w:rFonts w:hint="default"/>
      </w:rPr>
    </w:lvl>
    <w:lvl w:ilvl="4">
      <w:numFmt w:val="bullet"/>
      <w:lvlText w:val="•"/>
      <w:lvlJc w:val="left"/>
      <w:pPr>
        <w:ind w:left="4132" w:hanging="447"/>
      </w:pPr>
      <w:rPr>
        <w:rFonts w:hint="default"/>
      </w:rPr>
    </w:lvl>
    <w:lvl w:ilvl="5">
      <w:numFmt w:val="bullet"/>
      <w:lvlText w:val="•"/>
      <w:lvlJc w:val="left"/>
      <w:pPr>
        <w:ind w:left="5140" w:hanging="447"/>
      </w:pPr>
      <w:rPr>
        <w:rFonts w:hint="default"/>
      </w:rPr>
    </w:lvl>
    <w:lvl w:ilvl="6">
      <w:numFmt w:val="bullet"/>
      <w:lvlText w:val="•"/>
      <w:lvlJc w:val="left"/>
      <w:pPr>
        <w:ind w:left="6148" w:hanging="447"/>
      </w:pPr>
      <w:rPr>
        <w:rFonts w:hint="default"/>
      </w:rPr>
    </w:lvl>
    <w:lvl w:ilvl="7">
      <w:numFmt w:val="bullet"/>
      <w:lvlText w:val="•"/>
      <w:lvlJc w:val="left"/>
      <w:pPr>
        <w:ind w:left="7156" w:hanging="447"/>
      </w:pPr>
      <w:rPr>
        <w:rFonts w:hint="default"/>
      </w:rPr>
    </w:lvl>
    <w:lvl w:ilvl="8">
      <w:numFmt w:val="bullet"/>
      <w:lvlText w:val="•"/>
      <w:lvlJc w:val="left"/>
      <w:pPr>
        <w:ind w:left="8164" w:hanging="447"/>
      </w:pPr>
      <w:rPr>
        <w:rFonts w:hint="default"/>
      </w:rPr>
    </w:lvl>
  </w:abstractNum>
  <w:abstractNum w:abstractNumId="13" w15:restartNumberingAfterBreak="0">
    <w:nsid w:val="39791992"/>
    <w:multiLevelType w:val="multilevel"/>
    <w:tmpl w:val="6DD05CEC"/>
    <w:lvl w:ilvl="0">
      <w:start w:val="7"/>
      <w:numFmt w:val="decimal"/>
      <w:lvlText w:val="%1."/>
      <w:lvlJc w:val="left"/>
      <w:pPr>
        <w:ind w:left="360" w:hanging="360"/>
      </w:pPr>
      <w:rPr>
        <w:rFonts w:ascii="Times New Roman" w:hAnsi="Times New Roman" w:cs="Times New Roman" w:hint="default"/>
      </w:rPr>
    </w:lvl>
    <w:lvl w:ilvl="1">
      <w:start w:val="4"/>
      <w:numFmt w:val="decimal"/>
      <w:lvlText w:val="%1.%2."/>
      <w:lvlJc w:val="left"/>
      <w:pPr>
        <w:ind w:left="15" w:hanging="360"/>
      </w:pPr>
      <w:rPr>
        <w:rFonts w:ascii="Times New Roman" w:hAnsi="Times New Roman" w:cs="Times New Roman" w:hint="default"/>
      </w:rPr>
    </w:lvl>
    <w:lvl w:ilvl="2">
      <w:start w:val="1"/>
      <w:numFmt w:val="decimal"/>
      <w:lvlText w:val="%1.%2.%3."/>
      <w:lvlJc w:val="left"/>
      <w:pPr>
        <w:ind w:left="30" w:hanging="720"/>
      </w:pPr>
      <w:rPr>
        <w:rFonts w:ascii="Times New Roman" w:hAnsi="Times New Roman" w:cs="Times New Roman" w:hint="default"/>
      </w:rPr>
    </w:lvl>
    <w:lvl w:ilvl="3">
      <w:start w:val="1"/>
      <w:numFmt w:val="decimal"/>
      <w:lvlText w:val="%1.%2.%3.%4."/>
      <w:lvlJc w:val="left"/>
      <w:pPr>
        <w:ind w:left="-315" w:hanging="720"/>
      </w:pPr>
      <w:rPr>
        <w:rFonts w:ascii="Times New Roman" w:hAnsi="Times New Roman" w:cs="Times New Roman" w:hint="default"/>
      </w:rPr>
    </w:lvl>
    <w:lvl w:ilvl="4">
      <w:start w:val="1"/>
      <w:numFmt w:val="decimal"/>
      <w:lvlText w:val="%1.%2.%3.%4.%5."/>
      <w:lvlJc w:val="left"/>
      <w:pPr>
        <w:ind w:left="-300" w:hanging="1080"/>
      </w:pPr>
      <w:rPr>
        <w:rFonts w:ascii="Times New Roman" w:hAnsi="Times New Roman" w:cs="Times New Roman" w:hint="default"/>
      </w:rPr>
    </w:lvl>
    <w:lvl w:ilvl="5">
      <w:start w:val="1"/>
      <w:numFmt w:val="decimal"/>
      <w:lvlText w:val="%1.%2.%3.%4.%5.%6."/>
      <w:lvlJc w:val="left"/>
      <w:pPr>
        <w:ind w:left="-645" w:hanging="1080"/>
      </w:pPr>
      <w:rPr>
        <w:rFonts w:ascii="Times New Roman" w:hAnsi="Times New Roman" w:cs="Times New Roman" w:hint="default"/>
      </w:rPr>
    </w:lvl>
    <w:lvl w:ilvl="6">
      <w:start w:val="1"/>
      <w:numFmt w:val="decimal"/>
      <w:lvlText w:val="%1.%2.%3.%4.%5.%6.%7."/>
      <w:lvlJc w:val="left"/>
      <w:pPr>
        <w:ind w:left="-630" w:hanging="1440"/>
      </w:pPr>
      <w:rPr>
        <w:rFonts w:ascii="Times New Roman" w:hAnsi="Times New Roman" w:cs="Times New Roman" w:hint="default"/>
      </w:rPr>
    </w:lvl>
    <w:lvl w:ilvl="7">
      <w:start w:val="1"/>
      <w:numFmt w:val="decimal"/>
      <w:lvlText w:val="%1.%2.%3.%4.%5.%6.%7.%8."/>
      <w:lvlJc w:val="left"/>
      <w:pPr>
        <w:ind w:left="-975" w:hanging="1440"/>
      </w:pPr>
      <w:rPr>
        <w:rFonts w:ascii="Times New Roman" w:hAnsi="Times New Roman" w:cs="Times New Roman" w:hint="default"/>
      </w:rPr>
    </w:lvl>
    <w:lvl w:ilvl="8">
      <w:start w:val="1"/>
      <w:numFmt w:val="decimal"/>
      <w:lvlText w:val="%1.%2.%3.%4.%5.%6.%7.%8.%9."/>
      <w:lvlJc w:val="left"/>
      <w:pPr>
        <w:ind w:left="-960" w:hanging="1800"/>
      </w:pPr>
      <w:rPr>
        <w:rFonts w:ascii="Times New Roman" w:hAnsi="Times New Roman" w:cs="Times New Roman" w:hint="default"/>
      </w:rPr>
    </w:lvl>
  </w:abstractNum>
  <w:abstractNum w:abstractNumId="14" w15:restartNumberingAfterBreak="0">
    <w:nsid w:val="4E4F6B0C"/>
    <w:multiLevelType w:val="hybridMultilevel"/>
    <w:tmpl w:val="FCF6EBE8"/>
    <w:lvl w:ilvl="0" w:tplc="3F0AB04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59673D"/>
    <w:multiLevelType w:val="hybridMultilevel"/>
    <w:tmpl w:val="647EB1AC"/>
    <w:lvl w:ilvl="0" w:tplc="7FD8EDC6">
      <w:start w:val="10"/>
      <w:numFmt w:val="bullet"/>
      <w:lvlText w:val="-"/>
      <w:lvlJc w:val="left"/>
      <w:pPr>
        <w:tabs>
          <w:tab w:val="num" w:pos="1068"/>
        </w:tabs>
        <w:ind w:left="1068" w:hanging="360"/>
      </w:pPr>
      <w:rPr>
        <w:rFonts w:ascii="Times New Roman" w:eastAsia="Droid Sans"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21E7"/>
    <w:rsid w:val="000015E4"/>
    <w:rsid w:val="0000510A"/>
    <w:rsid w:val="00012521"/>
    <w:rsid w:val="00012BF7"/>
    <w:rsid w:val="000136E2"/>
    <w:rsid w:val="00025BDE"/>
    <w:rsid w:val="000270ED"/>
    <w:rsid w:val="00030CA8"/>
    <w:rsid w:val="0003142D"/>
    <w:rsid w:val="00032079"/>
    <w:rsid w:val="000349E8"/>
    <w:rsid w:val="00036C1C"/>
    <w:rsid w:val="000378F3"/>
    <w:rsid w:val="00037E0D"/>
    <w:rsid w:val="000430CC"/>
    <w:rsid w:val="00044998"/>
    <w:rsid w:val="00045503"/>
    <w:rsid w:val="00045BA3"/>
    <w:rsid w:val="000518C2"/>
    <w:rsid w:val="00051E0B"/>
    <w:rsid w:val="00053949"/>
    <w:rsid w:val="00057FF1"/>
    <w:rsid w:val="000645FD"/>
    <w:rsid w:val="00067061"/>
    <w:rsid w:val="00072FB0"/>
    <w:rsid w:val="00073DCB"/>
    <w:rsid w:val="00074084"/>
    <w:rsid w:val="00075296"/>
    <w:rsid w:val="00081138"/>
    <w:rsid w:val="000868F4"/>
    <w:rsid w:val="00090502"/>
    <w:rsid w:val="00093B81"/>
    <w:rsid w:val="000960B1"/>
    <w:rsid w:val="000A05D5"/>
    <w:rsid w:val="000A10EF"/>
    <w:rsid w:val="000A6B8C"/>
    <w:rsid w:val="000A7FEF"/>
    <w:rsid w:val="000B0059"/>
    <w:rsid w:val="000B25E5"/>
    <w:rsid w:val="000B2650"/>
    <w:rsid w:val="000B3226"/>
    <w:rsid w:val="000B3363"/>
    <w:rsid w:val="000B399B"/>
    <w:rsid w:val="000B3A1B"/>
    <w:rsid w:val="000B6DB5"/>
    <w:rsid w:val="000B76A1"/>
    <w:rsid w:val="000C143D"/>
    <w:rsid w:val="000C6220"/>
    <w:rsid w:val="000D5E9D"/>
    <w:rsid w:val="000D65F7"/>
    <w:rsid w:val="000E0D24"/>
    <w:rsid w:val="000E11DA"/>
    <w:rsid w:val="000F0443"/>
    <w:rsid w:val="000F11B6"/>
    <w:rsid w:val="00100F2B"/>
    <w:rsid w:val="00103C6E"/>
    <w:rsid w:val="00106B03"/>
    <w:rsid w:val="00107932"/>
    <w:rsid w:val="00114B55"/>
    <w:rsid w:val="00120AF4"/>
    <w:rsid w:val="0012236F"/>
    <w:rsid w:val="0012257B"/>
    <w:rsid w:val="00126B07"/>
    <w:rsid w:val="0013112F"/>
    <w:rsid w:val="001346A0"/>
    <w:rsid w:val="00136279"/>
    <w:rsid w:val="00141A66"/>
    <w:rsid w:val="00143132"/>
    <w:rsid w:val="00144AD9"/>
    <w:rsid w:val="0015798A"/>
    <w:rsid w:val="00166066"/>
    <w:rsid w:val="00174378"/>
    <w:rsid w:val="00180FB6"/>
    <w:rsid w:val="00186192"/>
    <w:rsid w:val="00194880"/>
    <w:rsid w:val="00195A48"/>
    <w:rsid w:val="001A18CA"/>
    <w:rsid w:val="001A3CEA"/>
    <w:rsid w:val="001A7E3F"/>
    <w:rsid w:val="001B0C97"/>
    <w:rsid w:val="001B2C7E"/>
    <w:rsid w:val="001B7484"/>
    <w:rsid w:val="001B7FD0"/>
    <w:rsid w:val="001C4DF2"/>
    <w:rsid w:val="001C4E05"/>
    <w:rsid w:val="001C5ED3"/>
    <w:rsid w:val="001C70E4"/>
    <w:rsid w:val="001D1A3B"/>
    <w:rsid w:val="001D317E"/>
    <w:rsid w:val="001D6290"/>
    <w:rsid w:val="001D6628"/>
    <w:rsid w:val="001E03D4"/>
    <w:rsid w:val="001E7313"/>
    <w:rsid w:val="001F5CA4"/>
    <w:rsid w:val="00201034"/>
    <w:rsid w:val="00201619"/>
    <w:rsid w:val="002050BA"/>
    <w:rsid w:val="0020713B"/>
    <w:rsid w:val="0020727D"/>
    <w:rsid w:val="00207791"/>
    <w:rsid w:val="00207C89"/>
    <w:rsid w:val="00210CB3"/>
    <w:rsid w:val="00215DC7"/>
    <w:rsid w:val="0021620E"/>
    <w:rsid w:val="00217EF4"/>
    <w:rsid w:val="00221463"/>
    <w:rsid w:val="00222D37"/>
    <w:rsid w:val="00225686"/>
    <w:rsid w:val="00227612"/>
    <w:rsid w:val="00234115"/>
    <w:rsid w:val="00252AB9"/>
    <w:rsid w:val="00253FBB"/>
    <w:rsid w:val="00260E2E"/>
    <w:rsid w:val="00262752"/>
    <w:rsid w:val="0026411D"/>
    <w:rsid w:val="00266A1E"/>
    <w:rsid w:val="002678D2"/>
    <w:rsid w:val="00272C87"/>
    <w:rsid w:val="002732AD"/>
    <w:rsid w:val="002735FA"/>
    <w:rsid w:val="002741D4"/>
    <w:rsid w:val="00280384"/>
    <w:rsid w:val="002857D4"/>
    <w:rsid w:val="0028599F"/>
    <w:rsid w:val="0029697A"/>
    <w:rsid w:val="002A4FDE"/>
    <w:rsid w:val="002A74F2"/>
    <w:rsid w:val="002A7E0A"/>
    <w:rsid w:val="002B2933"/>
    <w:rsid w:val="002B7C8D"/>
    <w:rsid w:val="002C2096"/>
    <w:rsid w:val="002C5A7A"/>
    <w:rsid w:val="002C6445"/>
    <w:rsid w:val="002D0EC1"/>
    <w:rsid w:val="002D543F"/>
    <w:rsid w:val="002D6FDD"/>
    <w:rsid w:val="002D741F"/>
    <w:rsid w:val="002E30DF"/>
    <w:rsid w:val="002E4D0E"/>
    <w:rsid w:val="002F00E3"/>
    <w:rsid w:val="002F132C"/>
    <w:rsid w:val="002F1F1F"/>
    <w:rsid w:val="002F3CEB"/>
    <w:rsid w:val="002F429A"/>
    <w:rsid w:val="002F520E"/>
    <w:rsid w:val="002F6DF9"/>
    <w:rsid w:val="003002A9"/>
    <w:rsid w:val="00301BF0"/>
    <w:rsid w:val="00301DFF"/>
    <w:rsid w:val="00301F61"/>
    <w:rsid w:val="00302902"/>
    <w:rsid w:val="00304973"/>
    <w:rsid w:val="003054D4"/>
    <w:rsid w:val="0030578C"/>
    <w:rsid w:val="0031419B"/>
    <w:rsid w:val="00315A22"/>
    <w:rsid w:val="00330367"/>
    <w:rsid w:val="00330B87"/>
    <w:rsid w:val="00330FAC"/>
    <w:rsid w:val="003362F8"/>
    <w:rsid w:val="0033779B"/>
    <w:rsid w:val="00337C2A"/>
    <w:rsid w:val="00343E29"/>
    <w:rsid w:val="00344EDA"/>
    <w:rsid w:val="0035074F"/>
    <w:rsid w:val="0035249B"/>
    <w:rsid w:val="00354EFA"/>
    <w:rsid w:val="00364259"/>
    <w:rsid w:val="003672BA"/>
    <w:rsid w:val="00367CEC"/>
    <w:rsid w:val="0037447C"/>
    <w:rsid w:val="003755F8"/>
    <w:rsid w:val="00381D03"/>
    <w:rsid w:val="00383808"/>
    <w:rsid w:val="00385E1A"/>
    <w:rsid w:val="00386274"/>
    <w:rsid w:val="003A08C5"/>
    <w:rsid w:val="003A1680"/>
    <w:rsid w:val="003A56B7"/>
    <w:rsid w:val="003A6D1D"/>
    <w:rsid w:val="003B2073"/>
    <w:rsid w:val="003B65EB"/>
    <w:rsid w:val="003B6AD2"/>
    <w:rsid w:val="003B7843"/>
    <w:rsid w:val="003C12B6"/>
    <w:rsid w:val="003C6C69"/>
    <w:rsid w:val="003D07C6"/>
    <w:rsid w:val="003D0CEE"/>
    <w:rsid w:val="003D222C"/>
    <w:rsid w:val="003D24EC"/>
    <w:rsid w:val="003D2CF8"/>
    <w:rsid w:val="003D548C"/>
    <w:rsid w:val="003E1C09"/>
    <w:rsid w:val="003E1CF3"/>
    <w:rsid w:val="003E2853"/>
    <w:rsid w:val="003E5ED0"/>
    <w:rsid w:val="003E6021"/>
    <w:rsid w:val="003F0498"/>
    <w:rsid w:val="003F209F"/>
    <w:rsid w:val="004005D7"/>
    <w:rsid w:val="004010CD"/>
    <w:rsid w:val="004013C2"/>
    <w:rsid w:val="00401798"/>
    <w:rsid w:val="0040577A"/>
    <w:rsid w:val="004128CA"/>
    <w:rsid w:val="00415499"/>
    <w:rsid w:val="00420052"/>
    <w:rsid w:val="00432332"/>
    <w:rsid w:val="00433FD5"/>
    <w:rsid w:val="004364D0"/>
    <w:rsid w:val="00437DDC"/>
    <w:rsid w:val="004417CE"/>
    <w:rsid w:val="00450676"/>
    <w:rsid w:val="004529A2"/>
    <w:rsid w:val="00453242"/>
    <w:rsid w:val="004539C8"/>
    <w:rsid w:val="0045718F"/>
    <w:rsid w:val="0045745B"/>
    <w:rsid w:val="00460676"/>
    <w:rsid w:val="004617A4"/>
    <w:rsid w:val="00462566"/>
    <w:rsid w:val="00462757"/>
    <w:rsid w:val="0046278E"/>
    <w:rsid w:val="0046582B"/>
    <w:rsid w:val="004661D9"/>
    <w:rsid w:val="00467F5B"/>
    <w:rsid w:val="00470D8F"/>
    <w:rsid w:val="00471AAC"/>
    <w:rsid w:val="00472281"/>
    <w:rsid w:val="00474888"/>
    <w:rsid w:val="00477020"/>
    <w:rsid w:val="00485ED1"/>
    <w:rsid w:val="0048690D"/>
    <w:rsid w:val="0048789D"/>
    <w:rsid w:val="00493733"/>
    <w:rsid w:val="00497091"/>
    <w:rsid w:val="004A6C3F"/>
    <w:rsid w:val="004A7990"/>
    <w:rsid w:val="004B25D1"/>
    <w:rsid w:val="004B2F7C"/>
    <w:rsid w:val="004B6A56"/>
    <w:rsid w:val="004B7D6C"/>
    <w:rsid w:val="004B7F50"/>
    <w:rsid w:val="004C03FD"/>
    <w:rsid w:val="004C08A4"/>
    <w:rsid w:val="004C439E"/>
    <w:rsid w:val="004D5F3B"/>
    <w:rsid w:val="004E07D1"/>
    <w:rsid w:val="004E23F3"/>
    <w:rsid w:val="004E3C77"/>
    <w:rsid w:val="004E66D9"/>
    <w:rsid w:val="004F42A7"/>
    <w:rsid w:val="004F4714"/>
    <w:rsid w:val="004F5071"/>
    <w:rsid w:val="004F6E97"/>
    <w:rsid w:val="00504940"/>
    <w:rsid w:val="00504BA7"/>
    <w:rsid w:val="00506308"/>
    <w:rsid w:val="00506611"/>
    <w:rsid w:val="00507151"/>
    <w:rsid w:val="00511EA3"/>
    <w:rsid w:val="005121E0"/>
    <w:rsid w:val="005134CA"/>
    <w:rsid w:val="00513CD7"/>
    <w:rsid w:val="00514837"/>
    <w:rsid w:val="00524317"/>
    <w:rsid w:val="00526FA0"/>
    <w:rsid w:val="00530985"/>
    <w:rsid w:val="0053510E"/>
    <w:rsid w:val="00536E79"/>
    <w:rsid w:val="00537886"/>
    <w:rsid w:val="00544A11"/>
    <w:rsid w:val="005455F6"/>
    <w:rsid w:val="005572C6"/>
    <w:rsid w:val="00563BC6"/>
    <w:rsid w:val="0057052B"/>
    <w:rsid w:val="00572CE8"/>
    <w:rsid w:val="00580F08"/>
    <w:rsid w:val="005813D8"/>
    <w:rsid w:val="00582817"/>
    <w:rsid w:val="00582D8E"/>
    <w:rsid w:val="00583CE8"/>
    <w:rsid w:val="005852B3"/>
    <w:rsid w:val="005870CF"/>
    <w:rsid w:val="0059758D"/>
    <w:rsid w:val="005A412E"/>
    <w:rsid w:val="005A41BE"/>
    <w:rsid w:val="005A480B"/>
    <w:rsid w:val="005A6F38"/>
    <w:rsid w:val="005A7485"/>
    <w:rsid w:val="005B3DE6"/>
    <w:rsid w:val="005B5D98"/>
    <w:rsid w:val="005C2383"/>
    <w:rsid w:val="005C5553"/>
    <w:rsid w:val="005D4241"/>
    <w:rsid w:val="005D7C72"/>
    <w:rsid w:val="005D7E23"/>
    <w:rsid w:val="005E0457"/>
    <w:rsid w:val="005E0590"/>
    <w:rsid w:val="005E1F18"/>
    <w:rsid w:val="005E6A68"/>
    <w:rsid w:val="005F1AC8"/>
    <w:rsid w:val="005F2A83"/>
    <w:rsid w:val="005F389B"/>
    <w:rsid w:val="00600501"/>
    <w:rsid w:val="0060071D"/>
    <w:rsid w:val="00605306"/>
    <w:rsid w:val="006064CC"/>
    <w:rsid w:val="00607EC1"/>
    <w:rsid w:val="00610032"/>
    <w:rsid w:val="00614097"/>
    <w:rsid w:val="0061477D"/>
    <w:rsid w:val="006154F5"/>
    <w:rsid w:val="0061699E"/>
    <w:rsid w:val="00622564"/>
    <w:rsid w:val="00626DED"/>
    <w:rsid w:val="00631B28"/>
    <w:rsid w:val="00637DA2"/>
    <w:rsid w:val="00640644"/>
    <w:rsid w:val="00655D86"/>
    <w:rsid w:val="006606A6"/>
    <w:rsid w:val="006619A6"/>
    <w:rsid w:val="006660AB"/>
    <w:rsid w:val="00676015"/>
    <w:rsid w:val="00681C2F"/>
    <w:rsid w:val="00682A33"/>
    <w:rsid w:val="006858BC"/>
    <w:rsid w:val="0068701E"/>
    <w:rsid w:val="0069489B"/>
    <w:rsid w:val="006A044F"/>
    <w:rsid w:val="006A37A5"/>
    <w:rsid w:val="006B4781"/>
    <w:rsid w:val="006B5652"/>
    <w:rsid w:val="006B5686"/>
    <w:rsid w:val="006B66CB"/>
    <w:rsid w:val="006B7F88"/>
    <w:rsid w:val="006C1934"/>
    <w:rsid w:val="006C2C21"/>
    <w:rsid w:val="006C2DB2"/>
    <w:rsid w:val="006C4ED3"/>
    <w:rsid w:val="006C5877"/>
    <w:rsid w:val="006D0551"/>
    <w:rsid w:val="006D0A58"/>
    <w:rsid w:val="006D25F5"/>
    <w:rsid w:val="006D30E1"/>
    <w:rsid w:val="006D3564"/>
    <w:rsid w:val="006D4B2A"/>
    <w:rsid w:val="006D6A03"/>
    <w:rsid w:val="006E29BC"/>
    <w:rsid w:val="006E6359"/>
    <w:rsid w:val="006F035F"/>
    <w:rsid w:val="006F3A2F"/>
    <w:rsid w:val="00702E17"/>
    <w:rsid w:val="00704343"/>
    <w:rsid w:val="00704363"/>
    <w:rsid w:val="00710DD2"/>
    <w:rsid w:val="007123EC"/>
    <w:rsid w:val="007159CA"/>
    <w:rsid w:val="0071614F"/>
    <w:rsid w:val="007168A8"/>
    <w:rsid w:val="0072107D"/>
    <w:rsid w:val="0072245F"/>
    <w:rsid w:val="00724646"/>
    <w:rsid w:val="00725179"/>
    <w:rsid w:val="0073342C"/>
    <w:rsid w:val="00735CC3"/>
    <w:rsid w:val="00740F20"/>
    <w:rsid w:val="007424B8"/>
    <w:rsid w:val="00743A32"/>
    <w:rsid w:val="007461FC"/>
    <w:rsid w:val="00750B28"/>
    <w:rsid w:val="00766449"/>
    <w:rsid w:val="007668FC"/>
    <w:rsid w:val="00774827"/>
    <w:rsid w:val="0077491F"/>
    <w:rsid w:val="007769AE"/>
    <w:rsid w:val="00781430"/>
    <w:rsid w:val="007836E5"/>
    <w:rsid w:val="00784AE0"/>
    <w:rsid w:val="0079086D"/>
    <w:rsid w:val="00793ABF"/>
    <w:rsid w:val="00794FFC"/>
    <w:rsid w:val="007A1727"/>
    <w:rsid w:val="007A2F84"/>
    <w:rsid w:val="007A355E"/>
    <w:rsid w:val="007A4592"/>
    <w:rsid w:val="007B1DC2"/>
    <w:rsid w:val="007B2634"/>
    <w:rsid w:val="007B3DE1"/>
    <w:rsid w:val="007B40B8"/>
    <w:rsid w:val="007B708D"/>
    <w:rsid w:val="007B70D8"/>
    <w:rsid w:val="007B7634"/>
    <w:rsid w:val="007B7924"/>
    <w:rsid w:val="007B7E92"/>
    <w:rsid w:val="007C0EEC"/>
    <w:rsid w:val="007C1499"/>
    <w:rsid w:val="007C295B"/>
    <w:rsid w:val="007C4F34"/>
    <w:rsid w:val="007C6415"/>
    <w:rsid w:val="007D2C67"/>
    <w:rsid w:val="007D3C00"/>
    <w:rsid w:val="007E125D"/>
    <w:rsid w:val="007E1E7B"/>
    <w:rsid w:val="007E5058"/>
    <w:rsid w:val="007E633B"/>
    <w:rsid w:val="007F0BED"/>
    <w:rsid w:val="007F25B4"/>
    <w:rsid w:val="00802AA9"/>
    <w:rsid w:val="008045F7"/>
    <w:rsid w:val="00804647"/>
    <w:rsid w:val="008217ED"/>
    <w:rsid w:val="00824992"/>
    <w:rsid w:val="00837562"/>
    <w:rsid w:val="00837F1A"/>
    <w:rsid w:val="008424DD"/>
    <w:rsid w:val="00852582"/>
    <w:rsid w:val="00853036"/>
    <w:rsid w:val="0086377B"/>
    <w:rsid w:val="008652D4"/>
    <w:rsid w:val="008662CF"/>
    <w:rsid w:val="008710C5"/>
    <w:rsid w:val="00871799"/>
    <w:rsid w:val="00874DF8"/>
    <w:rsid w:val="0088508C"/>
    <w:rsid w:val="0088673C"/>
    <w:rsid w:val="008910EC"/>
    <w:rsid w:val="00891227"/>
    <w:rsid w:val="00893D5C"/>
    <w:rsid w:val="00895C77"/>
    <w:rsid w:val="008A5126"/>
    <w:rsid w:val="008A77A3"/>
    <w:rsid w:val="008B0ABC"/>
    <w:rsid w:val="008B2945"/>
    <w:rsid w:val="008B4AFA"/>
    <w:rsid w:val="008B4B19"/>
    <w:rsid w:val="008B517A"/>
    <w:rsid w:val="008B769C"/>
    <w:rsid w:val="008B7A5E"/>
    <w:rsid w:val="008C2A68"/>
    <w:rsid w:val="008C4E68"/>
    <w:rsid w:val="008C5AAA"/>
    <w:rsid w:val="008E26E9"/>
    <w:rsid w:val="008E2F23"/>
    <w:rsid w:val="008E74D4"/>
    <w:rsid w:val="008F3860"/>
    <w:rsid w:val="008F4D74"/>
    <w:rsid w:val="008F5E60"/>
    <w:rsid w:val="008F665B"/>
    <w:rsid w:val="00904AFC"/>
    <w:rsid w:val="009066ED"/>
    <w:rsid w:val="00910E33"/>
    <w:rsid w:val="0091541E"/>
    <w:rsid w:val="00915581"/>
    <w:rsid w:val="00915682"/>
    <w:rsid w:val="0091629C"/>
    <w:rsid w:val="00926859"/>
    <w:rsid w:val="00934371"/>
    <w:rsid w:val="00934A04"/>
    <w:rsid w:val="009356B7"/>
    <w:rsid w:val="0094075B"/>
    <w:rsid w:val="009429BE"/>
    <w:rsid w:val="00951FBD"/>
    <w:rsid w:val="00953066"/>
    <w:rsid w:val="00953EA6"/>
    <w:rsid w:val="00955919"/>
    <w:rsid w:val="00955F04"/>
    <w:rsid w:val="00961B7B"/>
    <w:rsid w:val="009628F0"/>
    <w:rsid w:val="00964ADA"/>
    <w:rsid w:val="0096695A"/>
    <w:rsid w:val="009677BB"/>
    <w:rsid w:val="00970D5B"/>
    <w:rsid w:val="00974DFE"/>
    <w:rsid w:val="00977D98"/>
    <w:rsid w:val="00981172"/>
    <w:rsid w:val="009819B4"/>
    <w:rsid w:val="00982557"/>
    <w:rsid w:val="00982A6B"/>
    <w:rsid w:val="009901C7"/>
    <w:rsid w:val="00991837"/>
    <w:rsid w:val="00992A00"/>
    <w:rsid w:val="00993599"/>
    <w:rsid w:val="009953A1"/>
    <w:rsid w:val="00995B4B"/>
    <w:rsid w:val="009974EB"/>
    <w:rsid w:val="009976F7"/>
    <w:rsid w:val="009A337A"/>
    <w:rsid w:val="009A5260"/>
    <w:rsid w:val="009A74DE"/>
    <w:rsid w:val="009B2068"/>
    <w:rsid w:val="009B2DC1"/>
    <w:rsid w:val="009B3504"/>
    <w:rsid w:val="009B7737"/>
    <w:rsid w:val="009C0F49"/>
    <w:rsid w:val="009C1BA1"/>
    <w:rsid w:val="009D09A2"/>
    <w:rsid w:val="009D58A4"/>
    <w:rsid w:val="009D6C1E"/>
    <w:rsid w:val="009E2EB8"/>
    <w:rsid w:val="009F136A"/>
    <w:rsid w:val="009F5F5C"/>
    <w:rsid w:val="00A00C05"/>
    <w:rsid w:val="00A00EB9"/>
    <w:rsid w:val="00A015A0"/>
    <w:rsid w:val="00A11D61"/>
    <w:rsid w:val="00A13027"/>
    <w:rsid w:val="00A30F33"/>
    <w:rsid w:val="00A319EB"/>
    <w:rsid w:val="00A3208B"/>
    <w:rsid w:val="00A426C0"/>
    <w:rsid w:val="00A44705"/>
    <w:rsid w:val="00A567BA"/>
    <w:rsid w:val="00A71B54"/>
    <w:rsid w:val="00A738CE"/>
    <w:rsid w:val="00A7563F"/>
    <w:rsid w:val="00A75899"/>
    <w:rsid w:val="00A75916"/>
    <w:rsid w:val="00A80C50"/>
    <w:rsid w:val="00A8128F"/>
    <w:rsid w:val="00A82629"/>
    <w:rsid w:val="00A86E5F"/>
    <w:rsid w:val="00A8740E"/>
    <w:rsid w:val="00A90D59"/>
    <w:rsid w:val="00A92A3C"/>
    <w:rsid w:val="00AA05B0"/>
    <w:rsid w:val="00AB0260"/>
    <w:rsid w:val="00AB1FE3"/>
    <w:rsid w:val="00AB52BD"/>
    <w:rsid w:val="00AB719E"/>
    <w:rsid w:val="00AC03E6"/>
    <w:rsid w:val="00AC11E9"/>
    <w:rsid w:val="00AC4EF5"/>
    <w:rsid w:val="00AC5FD7"/>
    <w:rsid w:val="00AC74FE"/>
    <w:rsid w:val="00AC7CA8"/>
    <w:rsid w:val="00AD20B2"/>
    <w:rsid w:val="00AD4364"/>
    <w:rsid w:val="00AD635B"/>
    <w:rsid w:val="00AD7989"/>
    <w:rsid w:val="00AE0F0B"/>
    <w:rsid w:val="00AF1B9C"/>
    <w:rsid w:val="00AF4599"/>
    <w:rsid w:val="00AF6BE2"/>
    <w:rsid w:val="00B01273"/>
    <w:rsid w:val="00B02A66"/>
    <w:rsid w:val="00B05C41"/>
    <w:rsid w:val="00B124EF"/>
    <w:rsid w:val="00B141E3"/>
    <w:rsid w:val="00B16649"/>
    <w:rsid w:val="00B23B04"/>
    <w:rsid w:val="00B27172"/>
    <w:rsid w:val="00B271E3"/>
    <w:rsid w:val="00B27EF4"/>
    <w:rsid w:val="00B33632"/>
    <w:rsid w:val="00B406F8"/>
    <w:rsid w:val="00B41233"/>
    <w:rsid w:val="00B430B4"/>
    <w:rsid w:val="00B461F5"/>
    <w:rsid w:val="00B47506"/>
    <w:rsid w:val="00B56120"/>
    <w:rsid w:val="00B57777"/>
    <w:rsid w:val="00B636F4"/>
    <w:rsid w:val="00B63B17"/>
    <w:rsid w:val="00B67236"/>
    <w:rsid w:val="00B719D4"/>
    <w:rsid w:val="00B74229"/>
    <w:rsid w:val="00B76DA8"/>
    <w:rsid w:val="00B770C3"/>
    <w:rsid w:val="00B77B1D"/>
    <w:rsid w:val="00B832A5"/>
    <w:rsid w:val="00B85FCA"/>
    <w:rsid w:val="00B91E54"/>
    <w:rsid w:val="00B920D7"/>
    <w:rsid w:val="00B9354F"/>
    <w:rsid w:val="00B93E0E"/>
    <w:rsid w:val="00B95532"/>
    <w:rsid w:val="00B9662A"/>
    <w:rsid w:val="00B97DEA"/>
    <w:rsid w:val="00BA0E56"/>
    <w:rsid w:val="00BA399F"/>
    <w:rsid w:val="00BA7E1C"/>
    <w:rsid w:val="00BB1757"/>
    <w:rsid w:val="00BB1F79"/>
    <w:rsid w:val="00BB619F"/>
    <w:rsid w:val="00BB67CC"/>
    <w:rsid w:val="00BC3EC0"/>
    <w:rsid w:val="00BC61AC"/>
    <w:rsid w:val="00BD2664"/>
    <w:rsid w:val="00BE016F"/>
    <w:rsid w:val="00BE16BF"/>
    <w:rsid w:val="00BE7B36"/>
    <w:rsid w:val="00BF45BA"/>
    <w:rsid w:val="00BF4A65"/>
    <w:rsid w:val="00BF671D"/>
    <w:rsid w:val="00C00C2C"/>
    <w:rsid w:val="00C0214E"/>
    <w:rsid w:val="00C0311F"/>
    <w:rsid w:val="00C1214E"/>
    <w:rsid w:val="00C1464C"/>
    <w:rsid w:val="00C2063A"/>
    <w:rsid w:val="00C20A7E"/>
    <w:rsid w:val="00C23D7F"/>
    <w:rsid w:val="00C24891"/>
    <w:rsid w:val="00C25D7E"/>
    <w:rsid w:val="00C30BFB"/>
    <w:rsid w:val="00C3210C"/>
    <w:rsid w:val="00C32146"/>
    <w:rsid w:val="00C35677"/>
    <w:rsid w:val="00C41514"/>
    <w:rsid w:val="00C423C9"/>
    <w:rsid w:val="00C4248B"/>
    <w:rsid w:val="00C434C3"/>
    <w:rsid w:val="00C44220"/>
    <w:rsid w:val="00C4508B"/>
    <w:rsid w:val="00C51962"/>
    <w:rsid w:val="00C56B90"/>
    <w:rsid w:val="00C6080D"/>
    <w:rsid w:val="00C60FA4"/>
    <w:rsid w:val="00C651A0"/>
    <w:rsid w:val="00C74D00"/>
    <w:rsid w:val="00C74D98"/>
    <w:rsid w:val="00C800EA"/>
    <w:rsid w:val="00C86BF2"/>
    <w:rsid w:val="00C877A7"/>
    <w:rsid w:val="00C879AC"/>
    <w:rsid w:val="00C913D8"/>
    <w:rsid w:val="00C93AD9"/>
    <w:rsid w:val="00C97F93"/>
    <w:rsid w:val="00CA1DA8"/>
    <w:rsid w:val="00CA40C7"/>
    <w:rsid w:val="00CA58D4"/>
    <w:rsid w:val="00CA67F3"/>
    <w:rsid w:val="00CB11E5"/>
    <w:rsid w:val="00CB267C"/>
    <w:rsid w:val="00CB36FB"/>
    <w:rsid w:val="00CB4F0A"/>
    <w:rsid w:val="00CB7FFC"/>
    <w:rsid w:val="00CC03EE"/>
    <w:rsid w:val="00CC4164"/>
    <w:rsid w:val="00CC6E57"/>
    <w:rsid w:val="00CD1AEE"/>
    <w:rsid w:val="00CD34CC"/>
    <w:rsid w:val="00CD439E"/>
    <w:rsid w:val="00CD5627"/>
    <w:rsid w:val="00CD6817"/>
    <w:rsid w:val="00CE22DA"/>
    <w:rsid w:val="00CE2A2F"/>
    <w:rsid w:val="00CE3666"/>
    <w:rsid w:val="00CE5279"/>
    <w:rsid w:val="00CE556F"/>
    <w:rsid w:val="00CF0E85"/>
    <w:rsid w:val="00CF1DC8"/>
    <w:rsid w:val="00CF29D0"/>
    <w:rsid w:val="00CF5D06"/>
    <w:rsid w:val="00D00ADD"/>
    <w:rsid w:val="00D114A2"/>
    <w:rsid w:val="00D141C2"/>
    <w:rsid w:val="00D14406"/>
    <w:rsid w:val="00D1504C"/>
    <w:rsid w:val="00D2321D"/>
    <w:rsid w:val="00D26B91"/>
    <w:rsid w:val="00D32547"/>
    <w:rsid w:val="00D40271"/>
    <w:rsid w:val="00D4093F"/>
    <w:rsid w:val="00D43823"/>
    <w:rsid w:val="00D45DDB"/>
    <w:rsid w:val="00D50B0F"/>
    <w:rsid w:val="00D53A2C"/>
    <w:rsid w:val="00D56AE1"/>
    <w:rsid w:val="00D57734"/>
    <w:rsid w:val="00D57FBE"/>
    <w:rsid w:val="00D62EB2"/>
    <w:rsid w:val="00D71201"/>
    <w:rsid w:val="00D73ECE"/>
    <w:rsid w:val="00D7447F"/>
    <w:rsid w:val="00D84E50"/>
    <w:rsid w:val="00D87077"/>
    <w:rsid w:val="00D9513F"/>
    <w:rsid w:val="00D97413"/>
    <w:rsid w:val="00DA08EC"/>
    <w:rsid w:val="00DA1287"/>
    <w:rsid w:val="00DA3A4A"/>
    <w:rsid w:val="00DA713D"/>
    <w:rsid w:val="00DB7A8B"/>
    <w:rsid w:val="00DC1DC8"/>
    <w:rsid w:val="00DC3F5E"/>
    <w:rsid w:val="00DC4B30"/>
    <w:rsid w:val="00DC6393"/>
    <w:rsid w:val="00DD1E1A"/>
    <w:rsid w:val="00DD3D0A"/>
    <w:rsid w:val="00DD4346"/>
    <w:rsid w:val="00DD5838"/>
    <w:rsid w:val="00DE160B"/>
    <w:rsid w:val="00DE3941"/>
    <w:rsid w:val="00DE7592"/>
    <w:rsid w:val="00DF26B0"/>
    <w:rsid w:val="00DF329C"/>
    <w:rsid w:val="00DF73B4"/>
    <w:rsid w:val="00E01431"/>
    <w:rsid w:val="00E01FC5"/>
    <w:rsid w:val="00E063EC"/>
    <w:rsid w:val="00E06D9C"/>
    <w:rsid w:val="00E130BD"/>
    <w:rsid w:val="00E15E31"/>
    <w:rsid w:val="00E26015"/>
    <w:rsid w:val="00E265BF"/>
    <w:rsid w:val="00E32509"/>
    <w:rsid w:val="00E33A22"/>
    <w:rsid w:val="00E35199"/>
    <w:rsid w:val="00E414B6"/>
    <w:rsid w:val="00E46001"/>
    <w:rsid w:val="00E4664F"/>
    <w:rsid w:val="00E53E4D"/>
    <w:rsid w:val="00E57A6A"/>
    <w:rsid w:val="00E607F5"/>
    <w:rsid w:val="00E61C73"/>
    <w:rsid w:val="00E621E7"/>
    <w:rsid w:val="00E64A4F"/>
    <w:rsid w:val="00E65095"/>
    <w:rsid w:val="00E77B1F"/>
    <w:rsid w:val="00E8292D"/>
    <w:rsid w:val="00E843FE"/>
    <w:rsid w:val="00E91E77"/>
    <w:rsid w:val="00E95516"/>
    <w:rsid w:val="00EA1D78"/>
    <w:rsid w:val="00EA1F7F"/>
    <w:rsid w:val="00EA4DA4"/>
    <w:rsid w:val="00EA5C56"/>
    <w:rsid w:val="00EA72F3"/>
    <w:rsid w:val="00EB13CC"/>
    <w:rsid w:val="00EC0D24"/>
    <w:rsid w:val="00EC6529"/>
    <w:rsid w:val="00EE1F9C"/>
    <w:rsid w:val="00EE29EC"/>
    <w:rsid w:val="00EE45DD"/>
    <w:rsid w:val="00EF2B4C"/>
    <w:rsid w:val="00EF64FF"/>
    <w:rsid w:val="00F00B8A"/>
    <w:rsid w:val="00F06FF0"/>
    <w:rsid w:val="00F073E7"/>
    <w:rsid w:val="00F132DA"/>
    <w:rsid w:val="00F13C8E"/>
    <w:rsid w:val="00F228C7"/>
    <w:rsid w:val="00F22D78"/>
    <w:rsid w:val="00F30191"/>
    <w:rsid w:val="00F31A19"/>
    <w:rsid w:val="00F3391A"/>
    <w:rsid w:val="00F3572C"/>
    <w:rsid w:val="00F37693"/>
    <w:rsid w:val="00F4211C"/>
    <w:rsid w:val="00F45E4A"/>
    <w:rsid w:val="00F45FD8"/>
    <w:rsid w:val="00F472B9"/>
    <w:rsid w:val="00F56240"/>
    <w:rsid w:val="00F57458"/>
    <w:rsid w:val="00F60870"/>
    <w:rsid w:val="00F60ECF"/>
    <w:rsid w:val="00F620BE"/>
    <w:rsid w:val="00F63790"/>
    <w:rsid w:val="00F70609"/>
    <w:rsid w:val="00F71994"/>
    <w:rsid w:val="00F75E86"/>
    <w:rsid w:val="00F775B1"/>
    <w:rsid w:val="00F83D53"/>
    <w:rsid w:val="00F86FF6"/>
    <w:rsid w:val="00F901E7"/>
    <w:rsid w:val="00F93B07"/>
    <w:rsid w:val="00F94510"/>
    <w:rsid w:val="00F94D13"/>
    <w:rsid w:val="00F95A62"/>
    <w:rsid w:val="00F97395"/>
    <w:rsid w:val="00FA4121"/>
    <w:rsid w:val="00FB10D9"/>
    <w:rsid w:val="00FB57DD"/>
    <w:rsid w:val="00FB7FBB"/>
    <w:rsid w:val="00FC0333"/>
    <w:rsid w:val="00FC1F46"/>
    <w:rsid w:val="00FC491D"/>
    <w:rsid w:val="00FD131A"/>
    <w:rsid w:val="00FD4173"/>
    <w:rsid w:val="00FD4B93"/>
    <w:rsid w:val="00FD4C6E"/>
    <w:rsid w:val="00FD76CA"/>
    <w:rsid w:val="00FE22E4"/>
    <w:rsid w:val="00FF23C5"/>
    <w:rsid w:val="00FF3DA7"/>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DFFC"/>
  <w15:docId w15:val="{3FBDFB9F-23A3-4F19-93A1-3455EDC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1E7"/>
    <w:pPr>
      <w:widowControl w:val="0"/>
      <w:tabs>
        <w:tab w:val="left" w:pos="709"/>
      </w:tabs>
      <w:suppressAutoHyphens/>
      <w:spacing w:after="200" w:line="276" w:lineRule="auto"/>
    </w:pPr>
    <w:rPr>
      <w:rFonts w:ascii="Liberation Serif" w:eastAsia="Droid Sans" w:hAnsi="Liberation Serif" w:cs="FreeSans"/>
      <w:sz w:val="24"/>
      <w:szCs w:val="24"/>
      <w:lang w:eastAsia="zh-CN" w:bidi="hi-IN"/>
    </w:rPr>
  </w:style>
  <w:style w:type="paragraph" w:styleId="1">
    <w:name w:val="heading 1"/>
    <w:basedOn w:val="a"/>
    <w:link w:val="10"/>
    <w:qFormat/>
    <w:rsid w:val="00E621E7"/>
    <w:pPr>
      <w:widowControl/>
      <w:tabs>
        <w:tab w:val="clear" w:pos="709"/>
      </w:tabs>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21E7"/>
    <w:rPr>
      <w:rFonts w:ascii="Times New Roman" w:eastAsia="Times New Roman" w:hAnsi="Times New Roman" w:cs="Times New Roman"/>
      <w:b/>
      <w:bCs/>
      <w:kern w:val="36"/>
      <w:sz w:val="48"/>
      <w:szCs w:val="48"/>
    </w:rPr>
  </w:style>
  <w:style w:type="paragraph" w:styleId="a3">
    <w:name w:val="Body Text"/>
    <w:basedOn w:val="a"/>
    <w:link w:val="a4"/>
    <w:semiHidden/>
    <w:unhideWhenUsed/>
    <w:rsid w:val="00E621E7"/>
    <w:pPr>
      <w:widowControl/>
      <w:tabs>
        <w:tab w:val="clear" w:pos="709"/>
      </w:tabs>
      <w:suppressAutoHyphens w:val="0"/>
      <w:spacing w:after="120" w:line="240" w:lineRule="auto"/>
    </w:pPr>
    <w:rPr>
      <w:rFonts w:ascii="Times New Roman" w:eastAsia="Times New Roman" w:hAnsi="Times New Roman" w:cs="Times New Roman"/>
      <w:lang w:bidi="ar-SA"/>
    </w:rPr>
  </w:style>
  <w:style w:type="character" w:customStyle="1" w:styleId="a4">
    <w:name w:val="Основний текст Знак"/>
    <w:link w:val="a3"/>
    <w:semiHidden/>
    <w:rsid w:val="00E621E7"/>
    <w:rPr>
      <w:rFonts w:ascii="Times New Roman" w:eastAsia="Times New Roman" w:hAnsi="Times New Roman" w:cs="Times New Roman"/>
      <w:sz w:val="24"/>
      <w:szCs w:val="24"/>
    </w:rPr>
  </w:style>
  <w:style w:type="paragraph" w:styleId="3">
    <w:name w:val="Body Text 3"/>
    <w:basedOn w:val="a"/>
    <w:link w:val="30"/>
    <w:uiPriority w:val="99"/>
    <w:semiHidden/>
    <w:unhideWhenUsed/>
    <w:rsid w:val="00E621E7"/>
    <w:pPr>
      <w:spacing w:after="120"/>
    </w:pPr>
    <w:rPr>
      <w:rFonts w:cs="Mangal"/>
      <w:sz w:val="16"/>
      <w:szCs w:val="14"/>
    </w:rPr>
  </w:style>
  <w:style w:type="character" w:customStyle="1" w:styleId="30">
    <w:name w:val="Основний текст 3 Знак"/>
    <w:link w:val="3"/>
    <w:uiPriority w:val="99"/>
    <w:semiHidden/>
    <w:rsid w:val="00E621E7"/>
    <w:rPr>
      <w:rFonts w:ascii="Liberation Serif" w:eastAsia="Droid Sans" w:hAnsi="Liberation Serif" w:cs="Mangal"/>
      <w:sz w:val="16"/>
      <w:szCs w:val="14"/>
      <w:lang w:val="en-US" w:eastAsia="zh-CN" w:bidi="hi-IN"/>
    </w:rPr>
  </w:style>
  <w:style w:type="paragraph" w:customStyle="1" w:styleId="a5">
    <w:name w:val="Òåêñò"/>
    <w:rsid w:val="00E621E7"/>
    <w:pPr>
      <w:widowControl w:val="0"/>
      <w:spacing w:line="210" w:lineRule="atLeast"/>
      <w:ind w:firstLine="454"/>
      <w:jc w:val="both"/>
    </w:pPr>
    <w:rPr>
      <w:rFonts w:ascii="Times New Roman" w:eastAsia="Times New Roman" w:hAnsi="Times New Roman"/>
      <w:color w:val="000000"/>
      <w:lang w:eastAsia="ru-RU"/>
    </w:rPr>
  </w:style>
  <w:style w:type="paragraph" w:styleId="2">
    <w:name w:val="Body Text 2"/>
    <w:basedOn w:val="a"/>
    <w:link w:val="20"/>
    <w:uiPriority w:val="99"/>
    <w:semiHidden/>
    <w:unhideWhenUsed/>
    <w:rsid w:val="00E621E7"/>
    <w:pPr>
      <w:spacing w:after="120" w:line="480" w:lineRule="auto"/>
    </w:pPr>
    <w:rPr>
      <w:rFonts w:cs="Mangal"/>
      <w:szCs w:val="21"/>
    </w:rPr>
  </w:style>
  <w:style w:type="character" w:customStyle="1" w:styleId="20">
    <w:name w:val="Основний текст 2 Знак"/>
    <w:link w:val="2"/>
    <w:uiPriority w:val="99"/>
    <w:semiHidden/>
    <w:rsid w:val="00E621E7"/>
    <w:rPr>
      <w:rFonts w:ascii="Liberation Serif" w:eastAsia="Droid Sans" w:hAnsi="Liberation Serif" w:cs="Mangal"/>
      <w:sz w:val="24"/>
      <w:szCs w:val="21"/>
      <w:lang w:val="en-US" w:eastAsia="zh-CN" w:bidi="hi-IN"/>
    </w:rPr>
  </w:style>
  <w:style w:type="paragraph" w:customStyle="1" w:styleId="11">
    <w:name w:val="Название1"/>
    <w:basedOn w:val="a"/>
    <w:link w:val="a6"/>
    <w:qFormat/>
    <w:rsid w:val="00E621E7"/>
    <w:pPr>
      <w:widowControl/>
      <w:tabs>
        <w:tab w:val="clear" w:pos="709"/>
      </w:tabs>
      <w:suppressAutoHyphens w:val="0"/>
      <w:spacing w:after="0" w:line="240" w:lineRule="auto"/>
      <w:jc w:val="center"/>
    </w:pPr>
    <w:rPr>
      <w:rFonts w:ascii="Times New Roman" w:eastAsia="Times New Roman" w:hAnsi="Times New Roman" w:cs="Times New Roman"/>
      <w:sz w:val="32"/>
      <w:szCs w:val="20"/>
      <w:lang w:val="uk-UA" w:eastAsia="ru-RU" w:bidi="ar-SA"/>
    </w:rPr>
  </w:style>
  <w:style w:type="character" w:customStyle="1" w:styleId="a6">
    <w:name w:val="Название Знак"/>
    <w:link w:val="11"/>
    <w:rsid w:val="00E621E7"/>
    <w:rPr>
      <w:rFonts w:ascii="Times New Roman" w:eastAsia="Times New Roman" w:hAnsi="Times New Roman" w:cs="Times New Roman"/>
      <w:sz w:val="32"/>
      <w:szCs w:val="20"/>
      <w:lang w:val="uk-UA" w:eastAsia="ru-RU"/>
    </w:rPr>
  </w:style>
  <w:style w:type="paragraph" w:customStyle="1" w:styleId="31">
    <w:name w:val="Ïîäçàã3"/>
    <w:basedOn w:val="a"/>
    <w:rsid w:val="00E621E7"/>
    <w:pPr>
      <w:tabs>
        <w:tab w:val="clear" w:pos="709"/>
      </w:tabs>
      <w:suppressAutoHyphens w:val="0"/>
      <w:spacing w:before="113" w:after="57" w:line="210" w:lineRule="atLeast"/>
      <w:jc w:val="center"/>
    </w:pPr>
    <w:rPr>
      <w:rFonts w:ascii="Times New Roman" w:eastAsia="Times New Roman" w:hAnsi="Times New Roman" w:cs="Times New Roman"/>
      <w:b/>
      <w:sz w:val="20"/>
      <w:szCs w:val="20"/>
      <w:lang w:eastAsia="ru-RU" w:bidi="ar-SA"/>
    </w:rPr>
  </w:style>
  <w:style w:type="paragraph" w:customStyle="1" w:styleId="a1Legal">
    <w:name w:val="a1Legal"/>
    <w:basedOn w:val="a"/>
    <w:rsid w:val="00E621E7"/>
    <w:pPr>
      <w:widowControl/>
      <w:tabs>
        <w:tab w:val="clear" w:pos="709"/>
        <w:tab w:val="left" w:pos="720"/>
        <w:tab w:val="left" w:pos="1440"/>
      </w:tabs>
      <w:suppressAutoHyphens w:val="0"/>
      <w:overflowPunct w:val="0"/>
      <w:autoSpaceDE w:val="0"/>
      <w:autoSpaceDN w:val="0"/>
      <w:adjustRightInd w:val="0"/>
      <w:spacing w:after="0" w:line="240" w:lineRule="auto"/>
      <w:ind w:left="2160" w:hanging="2160"/>
      <w:textAlignment w:val="baseline"/>
    </w:pPr>
    <w:rPr>
      <w:rFonts w:ascii="Times New Roman" w:eastAsia="Times New Roman" w:hAnsi="Times New Roman" w:cs="Times New Roman"/>
      <w:szCs w:val="20"/>
      <w:lang w:eastAsia="ru-RU" w:bidi="ar-SA"/>
    </w:rPr>
  </w:style>
  <w:style w:type="character" w:customStyle="1" w:styleId="7">
    <w:name w:val="Основной текст (7)_"/>
    <w:link w:val="70"/>
    <w:locked/>
    <w:rsid w:val="002F1F1F"/>
    <w:rPr>
      <w:shd w:val="clear" w:color="auto" w:fill="FFFFFF"/>
    </w:rPr>
  </w:style>
  <w:style w:type="paragraph" w:customStyle="1" w:styleId="70">
    <w:name w:val="Основной текст (7)"/>
    <w:basedOn w:val="a"/>
    <w:link w:val="7"/>
    <w:rsid w:val="002F1F1F"/>
    <w:pPr>
      <w:widowControl/>
      <w:shd w:val="clear" w:color="auto" w:fill="FFFFFF"/>
      <w:tabs>
        <w:tab w:val="clear" w:pos="709"/>
      </w:tabs>
      <w:suppressAutoHyphens w:val="0"/>
      <w:spacing w:after="0" w:line="240" w:lineRule="atLeast"/>
    </w:pPr>
    <w:rPr>
      <w:rFonts w:ascii="Calibri" w:eastAsia="Calibri" w:hAnsi="Calibri" w:cs="Times New Roman"/>
      <w:sz w:val="20"/>
      <w:szCs w:val="20"/>
      <w:lang w:bidi="ar-SA"/>
    </w:rPr>
  </w:style>
  <w:style w:type="paragraph" w:customStyle="1" w:styleId="12">
    <w:name w:val="Без интервала1"/>
    <w:uiPriority w:val="1"/>
    <w:qFormat/>
    <w:rsid w:val="00607EC1"/>
    <w:rPr>
      <w:rFonts w:ascii="Times New Roman" w:eastAsia="Times New Roman" w:hAnsi="Times New Roman"/>
      <w:sz w:val="24"/>
      <w:szCs w:val="24"/>
      <w:lang w:val="uk-UA" w:eastAsia="ru-RU"/>
    </w:rPr>
  </w:style>
  <w:style w:type="paragraph" w:styleId="a7">
    <w:name w:val="Document Map"/>
    <w:basedOn w:val="a"/>
    <w:semiHidden/>
    <w:rsid w:val="00CE556F"/>
    <w:pPr>
      <w:shd w:val="clear" w:color="auto" w:fill="000080"/>
    </w:pPr>
    <w:rPr>
      <w:rFonts w:ascii="Tahoma" w:hAnsi="Tahoma" w:cs="Tahoma"/>
    </w:rPr>
  </w:style>
  <w:style w:type="paragraph" w:styleId="HTML">
    <w:name w:val="HTML Preformatted"/>
    <w:basedOn w:val="a"/>
    <w:rsid w:val="005D7C72"/>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u-RU" w:eastAsia="ru-RU" w:bidi="ar-SA"/>
    </w:rPr>
  </w:style>
  <w:style w:type="paragraph" w:styleId="a8">
    <w:name w:val="header"/>
    <w:basedOn w:val="a"/>
    <w:rsid w:val="00F228C7"/>
    <w:pPr>
      <w:tabs>
        <w:tab w:val="clear" w:pos="709"/>
        <w:tab w:val="center" w:pos="4677"/>
        <w:tab w:val="right" w:pos="9355"/>
      </w:tabs>
    </w:pPr>
  </w:style>
  <w:style w:type="paragraph" w:styleId="a9">
    <w:name w:val="footer"/>
    <w:basedOn w:val="a"/>
    <w:link w:val="aa"/>
    <w:uiPriority w:val="99"/>
    <w:unhideWhenUsed/>
    <w:rsid w:val="00504BA7"/>
    <w:pPr>
      <w:tabs>
        <w:tab w:val="clear" w:pos="709"/>
        <w:tab w:val="center" w:pos="4677"/>
        <w:tab w:val="right" w:pos="9355"/>
      </w:tabs>
    </w:pPr>
    <w:rPr>
      <w:rFonts w:cs="Mangal"/>
      <w:szCs w:val="21"/>
    </w:rPr>
  </w:style>
  <w:style w:type="character" w:customStyle="1" w:styleId="aa">
    <w:name w:val="Нижній колонтитул Знак"/>
    <w:link w:val="a9"/>
    <w:uiPriority w:val="99"/>
    <w:rsid w:val="00504BA7"/>
    <w:rPr>
      <w:rFonts w:ascii="Liberation Serif" w:eastAsia="Droid Sans" w:hAnsi="Liberation Serif" w:cs="Mangal"/>
      <w:sz w:val="24"/>
      <w:szCs w:val="21"/>
      <w:lang w:val="en-US" w:eastAsia="zh-CN" w:bidi="hi-IN"/>
    </w:rPr>
  </w:style>
  <w:style w:type="paragraph" w:customStyle="1" w:styleId="tj">
    <w:name w:val="tj"/>
    <w:basedOn w:val="a"/>
    <w:rsid w:val="00F132DA"/>
    <w:pPr>
      <w:widowControl/>
      <w:tabs>
        <w:tab w:val="clear" w:pos="709"/>
      </w:tabs>
      <w:suppressAutoHyphens w:val="0"/>
      <w:spacing w:before="100" w:beforeAutospacing="1" w:after="100" w:afterAutospacing="1" w:line="240" w:lineRule="auto"/>
    </w:pPr>
    <w:rPr>
      <w:rFonts w:ascii="Times New Roman" w:eastAsia="Times New Roman" w:hAnsi="Times New Roman" w:cs="Times New Roman"/>
      <w:lang w:val="ru-RU" w:eastAsia="ru-RU" w:bidi="ar-SA"/>
    </w:rPr>
  </w:style>
  <w:style w:type="table" w:styleId="ab">
    <w:name w:val="Table Grid"/>
    <w:basedOn w:val="a1"/>
    <w:uiPriority w:val="39"/>
    <w:rsid w:val="0008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D1E1A"/>
    <w:pPr>
      <w:spacing w:after="0" w:line="240" w:lineRule="auto"/>
    </w:pPr>
    <w:rPr>
      <w:rFonts w:ascii="Segoe UI" w:hAnsi="Segoe UI" w:cs="Mangal"/>
      <w:sz w:val="18"/>
      <w:szCs w:val="16"/>
    </w:rPr>
  </w:style>
  <w:style w:type="character" w:customStyle="1" w:styleId="ad">
    <w:name w:val="Текст у виносці Знак"/>
    <w:link w:val="ac"/>
    <w:uiPriority w:val="99"/>
    <w:semiHidden/>
    <w:rsid w:val="00DD1E1A"/>
    <w:rPr>
      <w:rFonts w:ascii="Segoe UI" w:eastAsia="Droid Sans" w:hAnsi="Segoe UI" w:cs="Mangal"/>
      <w:sz w:val="18"/>
      <w:szCs w:val="16"/>
      <w:lang w:val="en-US" w:eastAsia="zh-CN" w:bidi="hi-IN"/>
    </w:rPr>
  </w:style>
  <w:style w:type="paragraph" w:styleId="ae">
    <w:name w:val="List Paragraph"/>
    <w:basedOn w:val="a"/>
    <w:uiPriority w:val="1"/>
    <w:qFormat/>
    <w:rsid w:val="00681C2F"/>
    <w:pPr>
      <w:tabs>
        <w:tab w:val="clear" w:pos="709"/>
      </w:tabs>
      <w:suppressAutoHyphens w:val="0"/>
      <w:autoSpaceDE w:val="0"/>
      <w:autoSpaceDN w:val="0"/>
      <w:spacing w:after="0" w:line="240" w:lineRule="auto"/>
      <w:ind w:left="102" w:firstLine="708"/>
      <w:jc w:val="both"/>
    </w:pPr>
    <w:rPr>
      <w:rFonts w:ascii="Times New Roman" w:eastAsia="Times New Roman" w:hAnsi="Times New Roman" w:cs="Times New Roman"/>
      <w:sz w:val="22"/>
      <w:szCs w:val="22"/>
      <w:lang w:eastAsia="en-US" w:bidi="ar-SA"/>
    </w:rPr>
  </w:style>
  <w:style w:type="character" w:customStyle="1" w:styleId="5A39A093-31F0-4A91-B58F-EA6331CF1C42">
    <w:name w:val="5A39A093-31F0-4A91-B58F-EA6331CF1C42"/>
    <w:rsid w:val="00681C2F"/>
    <w:rPr>
      <w:rFonts w:ascii="Times New Roman" w:hAnsi="Times New Roman" w:cs="Times New Roman"/>
      <w:b w:val="0"/>
      <w:bCs w:val="0"/>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671">
      <w:bodyDiv w:val="1"/>
      <w:marLeft w:val="0"/>
      <w:marRight w:val="0"/>
      <w:marTop w:val="0"/>
      <w:marBottom w:val="0"/>
      <w:divBdr>
        <w:top w:val="none" w:sz="0" w:space="0" w:color="auto"/>
        <w:left w:val="none" w:sz="0" w:space="0" w:color="auto"/>
        <w:bottom w:val="none" w:sz="0" w:space="0" w:color="auto"/>
        <w:right w:val="none" w:sz="0" w:space="0" w:color="auto"/>
      </w:divBdr>
    </w:div>
    <w:div w:id="181676907">
      <w:bodyDiv w:val="1"/>
      <w:marLeft w:val="0"/>
      <w:marRight w:val="0"/>
      <w:marTop w:val="0"/>
      <w:marBottom w:val="0"/>
      <w:divBdr>
        <w:top w:val="none" w:sz="0" w:space="0" w:color="auto"/>
        <w:left w:val="none" w:sz="0" w:space="0" w:color="auto"/>
        <w:bottom w:val="none" w:sz="0" w:space="0" w:color="auto"/>
        <w:right w:val="none" w:sz="0" w:space="0" w:color="auto"/>
      </w:divBdr>
    </w:div>
    <w:div w:id="513887551">
      <w:bodyDiv w:val="1"/>
      <w:marLeft w:val="0"/>
      <w:marRight w:val="0"/>
      <w:marTop w:val="0"/>
      <w:marBottom w:val="0"/>
      <w:divBdr>
        <w:top w:val="none" w:sz="0" w:space="0" w:color="auto"/>
        <w:left w:val="none" w:sz="0" w:space="0" w:color="auto"/>
        <w:bottom w:val="none" w:sz="0" w:space="0" w:color="auto"/>
        <w:right w:val="none" w:sz="0" w:space="0" w:color="auto"/>
      </w:divBdr>
    </w:div>
    <w:div w:id="947615260">
      <w:bodyDiv w:val="1"/>
      <w:marLeft w:val="0"/>
      <w:marRight w:val="0"/>
      <w:marTop w:val="0"/>
      <w:marBottom w:val="0"/>
      <w:divBdr>
        <w:top w:val="none" w:sz="0" w:space="0" w:color="auto"/>
        <w:left w:val="none" w:sz="0" w:space="0" w:color="auto"/>
        <w:bottom w:val="none" w:sz="0" w:space="0" w:color="auto"/>
        <w:right w:val="none" w:sz="0" w:space="0" w:color="auto"/>
      </w:divBdr>
    </w:div>
    <w:div w:id="1203254198">
      <w:bodyDiv w:val="1"/>
      <w:marLeft w:val="0"/>
      <w:marRight w:val="0"/>
      <w:marTop w:val="0"/>
      <w:marBottom w:val="0"/>
      <w:divBdr>
        <w:top w:val="none" w:sz="0" w:space="0" w:color="auto"/>
        <w:left w:val="none" w:sz="0" w:space="0" w:color="auto"/>
        <w:bottom w:val="none" w:sz="0" w:space="0" w:color="auto"/>
        <w:right w:val="none" w:sz="0" w:space="0" w:color="auto"/>
      </w:divBdr>
    </w:div>
    <w:div w:id="1569924410">
      <w:bodyDiv w:val="1"/>
      <w:marLeft w:val="0"/>
      <w:marRight w:val="0"/>
      <w:marTop w:val="0"/>
      <w:marBottom w:val="0"/>
      <w:divBdr>
        <w:top w:val="none" w:sz="0" w:space="0" w:color="auto"/>
        <w:left w:val="none" w:sz="0" w:space="0" w:color="auto"/>
        <w:bottom w:val="none" w:sz="0" w:space="0" w:color="auto"/>
        <w:right w:val="none" w:sz="0" w:space="0" w:color="auto"/>
      </w:divBdr>
    </w:div>
    <w:div w:id="1585337643">
      <w:bodyDiv w:val="1"/>
      <w:marLeft w:val="0"/>
      <w:marRight w:val="0"/>
      <w:marTop w:val="0"/>
      <w:marBottom w:val="0"/>
      <w:divBdr>
        <w:top w:val="none" w:sz="0" w:space="0" w:color="auto"/>
        <w:left w:val="none" w:sz="0" w:space="0" w:color="auto"/>
        <w:bottom w:val="none" w:sz="0" w:space="0" w:color="auto"/>
        <w:right w:val="none" w:sz="0" w:space="0" w:color="auto"/>
      </w:divBdr>
    </w:div>
    <w:div w:id="1715736555">
      <w:bodyDiv w:val="1"/>
      <w:marLeft w:val="0"/>
      <w:marRight w:val="0"/>
      <w:marTop w:val="0"/>
      <w:marBottom w:val="0"/>
      <w:divBdr>
        <w:top w:val="none" w:sz="0" w:space="0" w:color="auto"/>
        <w:left w:val="none" w:sz="0" w:space="0" w:color="auto"/>
        <w:bottom w:val="none" w:sz="0" w:space="0" w:color="auto"/>
        <w:right w:val="none" w:sz="0" w:space="0" w:color="auto"/>
      </w:divBdr>
    </w:div>
    <w:div w:id="1975137634">
      <w:bodyDiv w:val="1"/>
      <w:marLeft w:val="0"/>
      <w:marRight w:val="0"/>
      <w:marTop w:val="0"/>
      <w:marBottom w:val="0"/>
      <w:divBdr>
        <w:top w:val="none" w:sz="0" w:space="0" w:color="auto"/>
        <w:left w:val="none" w:sz="0" w:space="0" w:color="auto"/>
        <w:bottom w:val="none" w:sz="0" w:space="0" w:color="auto"/>
        <w:right w:val="none" w:sz="0" w:space="0" w:color="auto"/>
      </w:divBdr>
    </w:div>
    <w:div w:id="20077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EBD8-8846-45AB-ABB7-FEF0B35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22371</Words>
  <Characters>12753</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35054</CharactersWithSpaces>
  <SharedDoc>false</SharedDoc>
  <HLinks>
    <vt:vector size="6" baseType="variant">
      <vt:variant>
        <vt:i4>655395</vt:i4>
      </vt:variant>
      <vt:variant>
        <vt:i4>0</vt:i4>
      </vt:variant>
      <vt:variant>
        <vt:i4>0</vt:i4>
      </vt:variant>
      <vt:variant>
        <vt:i4>5</vt:i4>
      </vt:variant>
      <vt:variant>
        <vt:lpwstr>http://search.ligazakon.ua/l_doc2.nsf/link1/T161356.html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Пользователь</dc:creator>
  <cp:lastModifiedBy>380966973156</cp:lastModifiedBy>
  <cp:revision>17</cp:revision>
  <cp:lastPrinted>2021-03-11T12:37:00Z</cp:lastPrinted>
  <dcterms:created xsi:type="dcterms:W3CDTF">2021-03-11T11:35:00Z</dcterms:created>
  <dcterms:modified xsi:type="dcterms:W3CDTF">2023-03-01T06:40:00Z</dcterms:modified>
</cp:coreProperties>
</file>