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8A" w:rsidRDefault="0060169C" w:rsidP="0060169C">
      <w:pPr>
        <w:tabs>
          <w:tab w:val="left" w:pos="25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5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Додаток 2 </w:t>
      </w:r>
    </w:p>
    <w:p w:rsidR="0060169C" w:rsidRDefault="0060169C" w:rsidP="0060169C">
      <w:pPr>
        <w:tabs>
          <w:tab w:val="left" w:pos="25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5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тендерної документації </w:t>
      </w:r>
    </w:p>
    <w:p w:rsidR="00596309" w:rsidRPr="002C3507" w:rsidRDefault="00596309" w:rsidP="0060169C">
      <w:pPr>
        <w:tabs>
          <w:tab w:val="left" w:pos="25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96309" w:rsidRDefault="00596309" w:rsidP="0059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C31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НФОРМАЦІЯ ПРО НЕОБХІДНІ ТЕХНІЧНІ, ЯКІСНІ ТА КІЛЬКІСНІ ХАРАКТЕРИСТИКИ ПРЕДМЕТА ЗАКУПІВЛІ</w:t>
      </w:r>
    </w:p>
    <w:p w:rsidR="0060169C" w:rsidRDefault="0060169C" w:rsidP="0060169C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9C" w:rsidRPr="005D6E9C" w:rsidRDefault="0060169C" w:rsidP="0060169C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 – ТЕХНІЧНІ ВИМОГИ</w:t>
      </w:r>
    </w:p>
    <w:p w:rsidR="0060169C" w:rsidRPr="005D6E9C" w:rsidRDefault="0060169C" w:rsidP="0060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закупівлю товару </w:t>
      </w:r>
    </w:p>
    <w:p w:rsidR="0060169C" w:rsidRPr="005D6E9C" w:rsidRDefault="0060169C" w:rsidP="0060169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D6E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Код згідно основного словника національного Класифікатора України</w:t>
      </w:r>
    </w:p>
    <w:p w:rsidR="008A2FB8" w:rsidRDefault="0060169C" w:rsidP="00596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ДК 021:2015 "Єдиний закупівельний словник":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33190000-8</w:t>
      </w:r>
      <w:r w:rsidRPr="00C6238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Медичне обладнання та вироби медичного призначення різні ( НК</w:t>
      </w:r>
      <w:r w:rsidR="00BE3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024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:2019 </w:t>
      </w:r>
      <w:r w:rsidRPr="0060169C">
        <w:rPr>
          <w:rFonts w:ascii="Times New Roman" w:hAnsi="Times New Roman" w:cs="Times New Roman"/>
          <w:b/>
          <w:sz w:val="24"/>
          <w:szCs w:val="24"/>
        </w:rPr>
        <w:t>63377 - Засіб очищення приладу/аналізатора ІВД; 61165 - Реагент для лізису клітин крові ІВД; 55866 - Підрахунок клітин крові IVD, контрольний матеріал; 63377 - Засіб очищення приладу/ аналізатора ІВД; 46623 - Розріджувач крові)</w:t>
      </w:r>
    </w:p>
    <w:p w:rsidR="00596309" w:rsidRPr="00596309" w:rsidRDefault="00596309" w:rsidP="00596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169C" w:rsidRPr="008A2FB8" w:rsidRDefault="008A2FB8" w:rsidP="008A2F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2FB8">
        <w:rPr>
          <w:rFonts w:ascii="Times New Roman" w:hAnsi="Times New Roman" w:cs="Times New Roman"/>
          <w:b/>
          <w:noProof/>
          <w:sz w:val="24"/>
          <w:szCs w:val="24"/>
        </w:rPr>
        <w:t>І. КІЛЬКІСНІ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60"/>
        <w:gridCol w:w="1549"/>
        <w:gridCol w:w="3368"/>
        <w:gridCol w:w="1190"/>
        <w:gridCol w:w="1099"/>
      </w:tblGrid>
      <w:tr w:rsidR="0060169C" w:rsidTr="005977C6">
        <w:trPr>
          <w:trHeight w:val="723"/>
        </w:trPr>
        <w:tc>
          <w:tcPr>
            <w:tcW w:w="477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за НК 024:2019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3837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Медико-технічні вимоги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фасування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60169C" w:rsidTr="005977C6">
        <w:trPr>
          <w:trHeight w:val="317"/>
        </w:trPr>
        <w:tc>
          <w:tcPr>
            <w:tcW w:w="477" w:type="dxa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63377 - Засіб очищення приладу/аналізатора ІВД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sz w:val="20"/>
                <w:szCs w:val="20"/>
              </w:rPr>
              <w:t>Очищуючий розчин Diatro Cleaner</w:t>
            </w:r>
          </w:p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 еквівалент</w:t>
            </w:r>
          </w:p>
        </w:tc>
        <w:tc>
          <w:tcPr>
            <w:tcW w:w="3837" w:type="dxa"/>
          </w:tcPr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Фасування: 1 л.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Повинен являти собою стабілізований і мікрофільтрований розчин детергенту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ліпопротеїнових відкладень на гематологічних аналізаторах Diatron.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Склад повинен відповідати: детергенти &lt; 1%, буфери &lt; 1%, консерванти &lt; 0,5%, стабілізатори &lt; 0,5%.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48 місяців.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69C" w:rsidTr="005977C6">
        <w:trPr>
          <w:trHeight w:val="300"/>
        </w:trPr>
        <w:tc>
          <w:tcPr>
            <w:tcW w:w="477" w:type="dxa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61165 - Реагент для лізису клітин крові ІВД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sz w:val="20"/>
                <w:szCs w:val="20"/>
              </w:rPr>
              <w:t>Лізуючий реагент Diatro Lyse-DIFF</w:t>
            </w:r>
          </w:p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 еквівалент</w:t>
            </w:r>
          </w:p>
        </w:tc>
        <w:tc>
          <w:tcPr>
            <w:tcW w:w="3837" w:type="dxa"/>
          </w:tcPr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Фасування: 1 л.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Повинен являти собою стабілізований і мікрофільтрований лізуючий реагент для стромолізу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гематологічних аналізаторах Diatron.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Склад повинен відповідати: ПАР &lt; 3,5%, буфери &lt; 1%, консерванти &lt; 0,5%, стабілізатори &lt; 0,5%.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48 місяців. Термін придатності після відкриття контейнера - не менше 120 днів.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69C" w:rsidTr="005977C6">
        <w:trPr>
          <w:trHeight w:val="300"/>
        </w:trPr>
        <w:tc>
          <w:tcPr>
            <w:tcW w:w="477" w:type="dxa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55866 - Підрахунок клітин крові IVD, контрольний матеріал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гематологічний Diacon 3 норма</w:t>
            </w:r>
          </w:p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 еквівалент</w:t>
            </w:r>
          </w:p>
        </w:tc>
        <w:tc>
          <w:tcPr>
            <w:tcW w:w="3837" w:type="dxa"/>
          </w:tcPr>
          <w:p w:rsidR="0060169C" w:rsidRPr="00BE31A7" w:rsidRDefault="0060169C" w:rsidP="005977C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Фасування: 3 мл</w:t>
            </w:r>
            <w:r w:rsidRPr="00BE31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0169C" w:rsidRPr="00BE31A7" w:rsidRDefault="0060169C" w:rsidP="005977C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призначений для моніторингу значень на автоматичних та напівавтоматичних гематологічних аналізаторах </w:t>
            </w:r>
            <w:r w:rsidRPr="00BE3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імпедансного типу. Він також може бути використаний для ручного методу. </w:t>
            </w:r>
            <w:r w:rsidRPr="00BE3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 xml:space="preserve"> vitro діагностичний реагент, що складається з еритроцитів людини, змодельованих лейкоцитів і тромбоцитів ссавців, затриманих у плазмо-подібній рідині з консервантами.</w:t>
            </w:r>
          </w:p>
          <w:p w:rsidR="0060169C" w:rsidRPr="00BE31A7" w:rsidRDefault="0060169C" w:rsidP="005977C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Відкриті пробірки повинні бути стабільні протягом не менш як 14 днів</w:t>
            </w:r>
            <w:r w:rsidRPr="00BE31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69C" w:rsidTr="005977C6">
        <w:trPr>
          <w:trHeight w:val="300"/>
        </w:trPr>
        <w:tc>
          <w:tcPr>
            <w:tcW w:w="477" w:type="dxa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63377 - Засіб очищення приладу/ аналізатора ІВД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sz w:val="20"/>
                <w:szCs w:val="20"/>
              </w:rPr>
              <w:t>Промивний розчин Diatro Hypoclean CC</w:t>
            </w:r>
          </w:p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 еквівалент</w:t>
            </w:r>
          </w:p>
        </w:tc>
        <w:tc>
          <w:tcPr>
            <w:tcW w:w="3837" w:type="dxa"/>
          </w:tcPr>
          <w:p w:rsidR="0060169C" w:rsidRPr="00BE31A7" w:rsidRDefault="0060169C" w:rsidP="00597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Фасування: 100 мл.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Повинен являти собою стабілізований і мікрофільтрований концентрований гіпохлоритний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 ліпопротеїнових відкладень на всіх гематологічних аналізаторах.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Склад повинен відповідати: детергенти &lt; 1%, гіпохлорит натрію &lt; 5%, гідроксид натрію &lt; 0,5%, стабілізатори &lt; 0,5%.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18 місяців.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169C" w:rsidTr="005977C6">
        <w:trPr>
          <w:trHeight w:val="300"/>
        </w:trPr>
        <w:tc>
          <w:tcPr>
            <w:tcW w:w="477" w:type="dxa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46623 - Розріджувач крові</w:t>
            </w:r>
          </w:p>
        </w:tc>
        <w:tc>
          <w:tcPr>
            <w:tcW w:w="1416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sz w:val="20"/>
                <w:szCs w:val="20"/>
              </w:rPr>
              <w:t>Ділюент Diatro Dil-DIFF</w:t>
            </w:r>
          </w:p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 еквівалент</w:t>
            </w:r>
          </w:p>
        </w:tc>
        <w:tc>
          <w:tcPr>
            <w:tcW w:w="3837" w:type="dxa"/>
          </w:tcPr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Фасування: 20 л.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Повинен являти собою буферизований, стабілізований і мікрофільтрований електролітний розчин для автоматичного розведення зразків крові людини, якісного і кількісного визначення еритроцитів (RBC), лейкоцитів (WBC) і субпопуляцій лейкоцитів, тромбоцитів (PLT) і вимірювання концентрації гемоглобіну (HGB) на гематологічних аналізаторах Diatron. Склад повинен відповідати: хлорид натрію &lt; 1,5%, буфери &lt; 1%, консерванти &lt; 0,5%, стабілізатори &lt; 0,5%.</w:t>
            </w:r>
          </w:p>
          <w:p w:rsidR="0060169C" w:rsidRPr="00BE31A7" w:rsidRDefault="0060169C" w:rsidP="00597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36 місяців. Термін придатності після відкриття контейнера - не менше 120 днів.</w:t>
            </w:r>
          </w:p>
        </w:tc>
        <w:tc>
          <w:tcPr>
            <w:tcW w:w="1093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020" w:type="dxa"/>
            <w:vAlign w:val="center"/>
          </w:tcPr>
          <w:p w:rsidR="0060169C" w:rsidRPr="00BE31A7" w:rsidRDefault="0060169C" w:rsidP="0059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0169C" w:rsidRDefault="0060169C"/>
    <w:p w:rsidR="0060169C" w:rsidRPr="00293C0B" w:rsidRDefault="0060169C" w:rsidP="0060169C">
      <w:pPr>
        <w:widowControl w:val="0"/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93C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запобігання придбання фальсифікату або неякісного товару,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України, таке представництво повинно підтверджуватись копією відповідного листа, доручення, авторизації, тощо від виробника)</w:t>
      </w:r>
      <w:r w:rsidRPr="00293C0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, в якому зазначено про можливість поставки товару, який є предметом закупівлі цих торгів (вказати номер оголошення про проведення процедури закупівлі, розміщеного на веб-порталі Уповноваженого органу з питань закупівель), у кількості, зі строками придатності та в терміни, визначені документацією та пропозицією </w:t>
      </w:r>
      <w:r w:rsidRPr="00293C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Учасника.</w:t>
      </w:r>
    </w:p>
    <w:p w:rsidR="008A2FB8" w:rsidRDefault="008A2FB8" w:rsidP="008A2FB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B8" w:rsidRPr="008A2FB8" w:rsidRDefault="008A2FB8" w:rsidP="008A2FB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B8">
        <w:rPr>
          <w:rFonts w:ascii="Times New Roman" w:hAnsi="Times New Roman" w:cs="Times New Roman"/>
          <w:b/>
          <w:sz w:val="24"/>
          <w:szCs w:val="24"/>
        </w:rPr>
        <w:lastRenderedPageBreak/>
        <w:t>ІІ. ЗАГАЛЬНІ ВИМОГИ</w:t>
      </w:r>
    </w:p>
    <w:p w:rsidR="008A2FB8" w:rsidRPr="00D248A6" w:rsidRDefault="008A2FB8" w:rsidP="008A2FB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248A6">
        <w:rPr>
          <w:rFonts w:ascii="Times New Roman" w:hAnsi="Times New Roman"/>
          <w:sz w:val="24"/>
          <w:szCs w:val="24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:rsidR="008A2FB8" w:rsidRPr="00D248A6" w:rsidRDefault="008A2FB8" w:rsidP="008A2FB8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48A6">
        <w:rPr>
          <w:rFonts w:ascii="Times New Roman" w:hAnsi="Times New Roman"/>
          <w:color w:val="000000"/>
          <w:sz w:val="24"/>
          <w:szCs w:val="24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8A2FB8" w:rsidRPr="00D248A6" w:rsidRDefault="008A2FB8" w:rsidP="008A2FB8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48A6">
        <w:rPr>
          <w:rFonts w:ascii="Times New Roman" w:hAnsi="Times New Roman"/>
          <w:color w:val="000000"/>
          <w:sz w:val="24"/>
          <w:szCs w:val="24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:rsidR="008A2FB8" w:rsidRPr="00D248A6" w:rsidRDefault="008A2FB8" w:rsidP="008A2FB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248A6">
        <w:rPr>
          <w:rFonts w:ascii="Times New Roman" w:hAnsi="Times New Roman"/>
          <w:noProof/>
          <w:sz w:val="24"/>
          <w:szCs w:val="24"/>
        </w:rPr>
        <w:t xml:space="preserve">3. </w:t>
      </w:r>
      <w:r w:rsidRPr="00D248A6">
        <w:rPr>
          <w:rFonts w:ascii="Times New Roman" w:hAnsi="Times New Roman"/>
          <w:sz w:val="24"/>
          <w:szCs w:val="24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8A2FB8" w:rsidRDefault="008A2FB8" w:rsidP="008A2FB8">
      <w:pPr>
        <w:pStyle w:val="a8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48A6">
        <w:rPr>
          <w:rFonts w:ascii="Times New Roman" w:hAnsi="Times New Roman"/>
          <w:sz w:val="24"/>
          <w:szCs w:val="24"/>
        </w:rPr>
        <w:t xml:space="preserve"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D248A6">
        <w:rPr>
          <w:rFonts w:ascii="Times New Roman" w:hAnsi="Times New Roman"/>
          <w:sz w:val="24"/>
          <w:szCs w:val="24"/>
          <w:shd w:val="clear" w:color="auto" w:fill="FFFFFF"/>
        </w:rPr>
        <w:t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:rsidR="0060169C" w:rsidRDefault="0060169C"/>
    <w:sectPr w:rsidR="00601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F2" w:rsidRDefault="001C72F2" w:rsidP="0060169C">
      <w:pPr>
        <w:spacing w:after="0" w:line="240" w:lineRule="auto"/>
      </w:pPr>
      <w:r>
        <w:separator/>
      </w:r>
    </w:p>
  </w:endnote>
  <w:endnote w:type="continuationSeparator" w:id="0">
    <w:p w:rsidR="001C72F2" w:rsidRDefault="001C72F2" w:rsidP="006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F2" w:rsidRDefault="001C72F2" w:rsidP="0060169C">
      <w:pPr>
        <w:spacing w:after="0" w:line="240" w:lineRule="auto"/>
      </w:pPr>
      <w:r>
        <w:separator/>
      </w:r>
    </w:p>
  </w:footnote>
  <w:footnote w:type="continuationSeparator" w:id="0">
    <w:p w:rsidR="001C72F2" w:rsidRDefault="001C72F2" w:rsidP="0060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6"/>
    <w:rsid w:val="001C72F2"/>
    <w:rsid w:val="00293C0B"/>
    <w:rsid w:val="003921DF"/>
    <w:rsid w:val="005016B3"/>
    <w:rsid w:val="00596309"/>
    <w:rsid w:val="0060169C"/>
    <w:rsid w:val="007D1773"/>
    <w:rsid w:val="0082061A"/>
    <w:rsid w:val="008A2FB8"/>
    <w:rsid w:val="00930399"/>
    <w:rsid w:val="00AF3F8A"/>
    <w:rsid w:val="00AF463E"/>
    <w:rsid w:val="00B8472A"/>
    <w:rsid w:val="00BE31A7"/>
    <w:rsid w:val="00DF1576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230"/>
  <w15:chartTrackingRefBased/>
  <w15:docId w15:val="{2C2B4DD7-4459-4638-8937-D37550E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90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6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0169C"/>
  </w:style>
  <w:style w:type="paragraph" w:styleId="a6">
    <w:name w:val="footer"/>
    <w:basedOn w:val="a"/>
    <w:link w:val="a7"/>
    <w:uiPriority w:val="99"/>
    <w:unhideWhenUsed/>
    <w:rsid w:val="006016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0169C"/>
  </w:style>
  <w:style w:type="paragraph" w:styleId="a8">
    <w:name w:val="No Spacing"/>
    <w:link w:val="a9"/>
    <w:uiPriority w:val="1"/>
    <w:qFormat/>
    <w:rsid w:val="008A2FB8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Без інтервалів Знак"/>
    <w:link w:val="a8"/>
    <w:uiPriority w:val="1"/>
    <w:qFormat/>
    <w:locked/>
    <w:rsid w:val="008A2FB8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6936-44B2-46AE-93E0-F8C8EA6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3906</Words>
  <Characters>2227</Characters>
  <Application>Microsoft Office Word</Application>
  <DocSecurity>0</DocSecurity>
  <Lines>18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Пользователь Windows</cp:lastModifiedBy>
  <cp:revision>11</cp:revision>
  <dcterms:created xsi:type="dcterms:W3CDTF">2023-03-16T09:44:00Z</dcterms:created>
  <dcterms:modified xsi:type="dcterms:W3CDTF">2023-03-23T12:23:00Z</dcterms:modified>
</cp:coreProperties>
</file>