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E9" w:rsidRPr="001251AB" w:rsidRDefault="007C31E9" w:rsidP="00A35DD5">
      <w:pPr>
        <w:pageBreakBefore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 № 2</w:t>
      </w:r>
    </w:p>
    <w:p w:rsidR="007C31E9" w:rsidRDefault="007C31E9" w:rsidP="00A35DD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Т</w:t>
      </w:r>
      <w:r w:rsidRPr="007C2DDD">
        <w:rPr>
          <w:b/>
          <w:bCs/>
          <w:sz w:val="24"/>
          <w:szCs w:val="24"/>
        </w:rPr>
        <w:t xml:space="preserve">ендерної документації </w:t>
      </w:r>
    </w:p>
    <w:p w:rsidR="007C31E9" w:rsidRPr="007C2DDD" w:rsidRDefault="007C31E9" w:rsidP="00A35DD5">
      <w:pPr>
        <w:jc w:val="right"/>
        <w:rPr>
          <w:b/>
          <w:bCs/>
          <w:sz w:val="24"/>
          <w:szCs w:val="24"/>
        </w:rPr>
      </w:pPr>
    </w:p>
    <w:p w:rsidR="007C31E9" w:rsidRPr="001251AB" w:rsidRDefault="007C31E9" w:rsidP="00A35DD5">
      <w:pPr>
        <w:autoSpaceDE w:val="0"/>
        <w:jc w:val="center"/>
        <w:rPr>
          <w:b/>
          <w:bCs/>
          <w:sz w:val="24"/>
          <w:szCs w:val="24"/>
        </w:rPr>
      </w:pPr>
      <w:r w:rsidRPr="001251AB">
        <w:rPr>
          <w:b/>
          <w:bCs/>
          <w:sz w:val="24"/>
          <w:szCs w:val="24"/>
        </w:rPr>
        <w:t>Інформація про технічні, якісні, кількісні та інші вимоги</w:t>
      </w:r>
    </w:p>
    <w:p w:rsidR="007C31E9" w:rsidRPr="001251AB" w:rsidRDefault="007C31E9" w:rsidP="00720391">
      <w:pPr>
        <w:autoSpaceDE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1251AB">
        <w:rPr>
          <w:b/>
          <w:bCs/>
          <w:sz w:val="24"/>
          <w:szCs w:val="24"/>
        </w:rPr>
        <w:t xml:space="preserve"> щодо закупівлі  за кодом ДК 021:2015 - 09310000-5 «Електрична енергія» (постачання електричної енергії з врахуванням тарифу на розподіл).</w:t>
      </w:r>
    </w:p>
    <w:p w:rsidR="007C31E9" w:rsidRPr="001251AB" w:rsidRDefault="007C31E9" w:rsidP="00A35DD5">
      <w:pPr>
        <w:tabs>
          <w:tab w:val="left" w:pos="900"/>
          <w:tab w:val="left" w:pos="1080"/>
        </w:tabs>
        <w:ind w:firstLine="902"/>
        <w:jc w:val="center"/>
        <w:rPr>
          <w:b/>
          <w:bCs/>
          <w:i/>
          <w:iCs/>
          <w:sz w:val="24"/>
          <w:szCs w:val="24"/>
          <w:u w:val="single"/>
        </w:rPr>
      </w:pPr>
    </w:p>
    <w:p w:rsidR="007C31E9" w:rsidRPr="001251AB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 w:rsidRPr="001251AB">
        <w:rPr>
          <w:lang w:val="uk-UA" w:eastAsia="ar-SA"/>
        </w:rPr>
        <w:t>Відносини між постачальниками та споживачами електричної енергії регулюються наступними документами:</w:t>
      </w:r>
    </w:p>
    <w:p w:rsidR="007C31E9" w:rsidRPr="001251AB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 w:rsidRPr="001251AB">
        <w:rPr>
          <w:lang w:val="uk-UA" w:eastAsia="ar-SA"/>
        </w:rPr>
        <w:t>1. Закон України «Про публічні закупівлі» від 25.12.2015 № 922-VIII;</w:t>
      </w:r>
    </w:p>
    <w:p w:rsidR="007C31E9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 w:rsidRPr="001251AB">
        <w:rPr>
          <w:lang w:val="uk-UA" w:eastAsia="ar-SA"/>
        </w:rPr>
        <w:t>2. Закон України «Про ринок електричної енергії» від 13.04.2017 №2019-VIII;</w:t>
      </w:r>
    </w:p>
    <w:p w:rsidR="007C31E9" w:rsidRPr="001251AB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>
        <w:rPr>
          <w:lang w:val="uk-UA" w:eastAsia="uk-UA"/>
        </w:rPr>
        <w:t>3. П</w:t>
      </w:r>
      <w:r w:rsidRPr="00971C16">
        <w:rPr>
          <w:lang w:val="uk-UA" w:eastAsia="uk-UA"/>
        </w:rPr>
        <w:t>остановою Кабінету Міністрів України від 12 жовтня 2022 р. № 1178</w:t>
      </w:r>
    </w:p>
    <w:p w:rsidR="007C31E9" w:rsidRPr="001251AB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>
        <w:rPr>
          <w:lang w:val="uk-UA" w:eastAsia="ar-SA"/>
        </w:rPr>
        <w:t>4</w:t>
      </w:r>
      <w:r w:rsidRPr="001251AB">
        <w:rPr>
          <w:lang w:val="uk-UA" w:eastAsia="ar-SA"/>
        </w:rPr>
        <w:t>. Постанова</w:t>
      </w:r>
      <w:r>
        <w:rPr>
          <w:lang w:val="uk-UA" w:eastAsia="ar-SA"/>
        </w:rPr>
        <w:t xml:space="preserve">ми </w:t>
      </w:r>
      <w:r w:rsidRPr="001251AB">
        <w:rPr>
          <w:lang w:val="uk-UA" w:eastAsia="ar-SA"/>
        </w:rPr>
        <w:t xml:space="preserve"> Національної комісії, що здійснює регулювання у сферах енергетики та комунальних послуг </w:t>
      </w:r>
    </w:p>
    <w:p w:rsidR="007C31E9" w:rsidRPr="001251AB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>
        <w:rPr>
          <w:lang w:val="uk-UA" w:eastAsia="ar-SA"/>
        </w:rPr>
        <w:t>5</w:t>
      </w:r>
      <w:r w:rsidRPr="001251AB">
        <w:rPr>
          <w:lang w:val="uk-UA" w:eastAsia="ar-SA"/>
        </w:rPr>
        <w:t>. Іншими нормативно-правовими актами.</w:t>
      </w:r>
    </w:p>
    <w:p w:rsidR="007C31E9" w:rsidRPr="001251AB" w:rsidRDefault="007C31E9" w:rsidP="00517FB9">
      <w:pPr>
        <w:pStyle w:val="NormalWeb"/>
        <w:spacing w:before="0" w:beforeAutospacing="0" w:after="0" w:afterAutospacing="0"/>
        <w:ind w:firstLine="567"/>
        <w:rPr>
          <w:lang w:val="uk-UA" w:eastAsia="ar-SA"/>
        </w:rPr>
      </w:pPr>
    </w:p>
    <w:p w:rsidR="007C31E9" w:rsidRPr="001251AB" w:rsidRDefault="007C31E9" w:rsidP="00517FB9">
      <w:pPr>
        <w:pStyle w:val="NormalWeb"/>
        <w:spacing w:before="0" w:beforeAutospacing="0" w:after="0" w:afterAutospacing="0"/>
        <w:ind w:firstLine="567"/>
        <w:jc w:val="center"/>
        <w:rPr>
          <w:b/>
          <w:bCs/>
          <w:lang w:val="uk-UA" w:eastAsia="ar-SA"/>
        </w:rPr>
      </w:pPr>
      <w:r w:rsidRPr="001251AB">
        <w:rPr>
          <w:b/>
          <w:bCs/>
          <w:lang w:val="uk-UA" w:eastAsia="ar-SA"/>
        </w:rPr>
        <w:t>Технічні та якісні характеристики:</w:t>
      </w:r>
    </w:p>
    <w:p w:rsidR="007C31E9" w:rsidRPr="001251AB" w:rsidRDefault="007C31E9" w:rsidP="00517FB9">
      <w:pPr>
        <w:pStyle w:val="NormalWeb"/>
        <w:spacing w:before="0" w:beforeAutospacing="0" w:after="0" w:afterAutospacing="0"/>
        <w:ind w:firstLine="567"/>
        <w:jc w:val="center"/>
        <w:rPr>
          <w:b/>
          <w:bCs/>
          <w:lang w:val="uk-UA" w:eastAsia="ar-SA"/>
        </w:rPr>
      </w:pPr>
    </w:p>
    <w:p w:rsidR="007C31E9" w:rsidRPr="001251AB" w:rsidRDefault="007C31E9" w:rsidP="00BC5BC9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lang w:val="uk-UA" w:eastAsia="ar-SA"/>
        </w:rPr>
      </w:pPr>
      <w:r w:rsidRPr="001251AB">
        <w:rPr>
          <w:lang w:val="uk-UA" w:eastAsia="ar-SA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Параметри якості електричної енергії в точках приєднання споживача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призначеності».</w:t>
      </w:r>
    </w:p>
    <w:p w:rsidR="007C31E9" w:rsidRPr="001251AB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 w:rsidRPr="001251AB">
        <w:rPr>
          <w:lang w:val="uk-UA" w:eastAsia="ar-SA"/>
        </w:rPr>
        <w:t>Товар повинен відповідати показникам якості безпеки, які встановлюються законодавством України та діючими стандартами.</w:t>
      </w:r>
    </w:p>
    <w:p w:rsidR="007C31E9" w:rsidRPr="001251AB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 w:rsidRPr="001251AB">
        <w:rPr>
          <w:lang w:val="uk-UA" w:eastAsia="ar-SA"/>
        </w:rPr>
        <w:t>Згідно зі ст.18 Закону України «Про ринок електричної енергії» показники</w:t>
      </w:r>
      <w:r>
        <w:rPr>
          <w:lang w:val="uk-UA" w:eastAsia="ar-SA"/>
        </w:rPr>
        <w:t xml:space="preserve"> якості електропостачання пови</w:t>
      </w:r>
      <w:r w:rsidRPr="001251AB">
        <w:rPr>
          <w:lang w:val="uk-UA" w:eastAsia="ar-SA"/>
        </w:rPr>
        <w:t>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7C31E9" w:rsidRPr="001251AB" w:rsidRDefault="007C31E9" w:rsidP="00BC5BC9">
      <w:pPr>
        <w:pStyle w:val="NormalWeb"/>
        <w:spacing w:before="0" w:beforeAutospacing="0" w:after="0" w:afterAutospacing="0"/>
        <w:ind w:firstLine="567"/>
        <w:jc w:val="both"/>
        <w:rPr>
          <w:lang w:val="uk-UA" w:eastAsia="ar-SA"/>
        </w:rPr>
      </w:pPr>
      <w:r w:rsidRPr="001251AB">
        <w:rPr>
          <w:lang w:val="uk-UA" w:eastAsia="ar-SA"/>
        </w:rPr>
        <w:t>Товар повинен відповідати вимогам безпеки руху, охорони праці, екології та пожежної безпеки. 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довкілля.</w:t>
      </w:r>
    </w:p>
    <w:p w:rsidR="007C31E9" w:rsidRPr="001251AB" w:rsidRDefault="007C31E9" w:rsidP="00257823">
      <w:pPr>
        <w:pStyle w:val="BodyText"/>
        <w:jc w:val="both"/>
      </w:pPr>
      <w:r w:rsidRPr="001251AB">
        <w:t>2.</w:t>
      </w:r>
      <w:r w:rsidRPr="001251AB">
        <w:tab/>
        <w:t>Постачальник повинен забезпечити поставку товару за кодом ДК 021:2015 - 09310000-5 «Електрична енергія» (постачання електричної енергії з врахуванням тарифу на розподіл) до Хмельницького обласн</w:t>
      </w:r>
      <w:r>
        <w:t>ого центру зайнятості за адресами, с</w:t>
      </w:r>
      <w:r w:rsidRPr="001251AB">
        <w:t xml:space="preserve">трок поставки товару:  </w:t>
      </w:r>
      <w:r w:rsidRPr="00341C4E">
        <w:rPr>
          <w:b/>
          <w:bCs/>
        </w:rPr>
        <w:t>01.01.2024 р. по 31.12.2024р.</w:t>
      </w:r>
      <w:r>
        <w:rPr>
          <w:b/>
          <w:bCs/>
        </w:rPr>
        <w:t xml:space="preserve"> </w:t>
      </w:r>
      <w:r>
        <w:t>включно</w:t>
      </w:r>
      <w:r w:rsidRPr="001251AB">
        <w:t>: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 w:rsidRPr="001251AB">
        <w:t xml:space="preserve">1) 30200, Хмельницька обл., смт. Білогір’я, вул. Шевченка, 54 </w:t>
      </w:r>
    </w:p>
    <w:p w:rsidR="007C31E9" w:rsidRPr="001251AB" w:rsidRDefault="007C31E9" w:rsidP="008C1337">
      <w:pPr>
        <w:pStyle w:val="BodyText"/>
      </w:pPr>
      <w:r w:rsidRPr="001251AB">
        <w:t xml:space="preserve">2) 32500, Хмельницька обл., смт. Віньківці, вул. Л.Українки, 1а 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 w:rsidRPr="001251AB">
        <w:t xml:space="preserve">3) 31200, Хмельницька обл., м. Волочиськ, вул. </w:t>
      </w:r>
      <w:r>
        <w:t>С. Бандери</w:t>
      </w:r>
      <w:r w:rsidRPr="001251AB">
        <w:t>, 2в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 w:rsidRPr="001251AB">
        <w:t>4) 32000, Хмельницька обл., м. Городок,  вул. Грушевського, 82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 w:rsidRPr="001251AB">
        <w:t xml:space="preserve">5) 32200, Хмельницька обл., м. Деражня, Майдан Привокзальний, 2 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 w:rsidRPr="001251AB">
        <w:t>6) 32400, Хмельницька обл., м. Дунаївці, вул. Шевченка, 88б</w:t>
      </w:r>
      <w:r w:rsidRPr="001251AB">
        <w:rPr>
          <w:b/>
          <w:bCs/>
          <w:i/>
          <w:iCs/>
        </w:rPr>
        <w:t xml:space="preserve"> 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 w:rsidRPr="001251AB">
        <w:t xml:space="preserve">7) 30300, Хмельницька обл., м. Ізяслав, вул. М. Микитюка, 16а  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>
        <w:t>8</w:t>
      </w:r>
      <w:r w:rsidRPr="001251AB">
        <w:t>) 31000, Хмельницька обл., м. Красилів, вул. Центральна, 1</w:t>
      </w:r>
      <w:r w:rsidRPr="001251AB">
        <w:rPr>
          <w:b/>
          <w:bCs/>
          <w:i/>
          <w:iCs/>
        </w:rPr>
        <w:t xml:space="preserve"> 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>
        <w:t>9</w:t>
      </w:r>
      <w:r w:rsidRPr="001251AB">
        <w:t>) 31500,</w:t>
      </w:r>
      <w:r w:rsidRPr="001251AB">
        <w:rPr>
          <w:b/>
          <w:bCs/>
          <w:i/>
          <w:iCs/>
        </w:rPr>
        <w:t xml:space="preserve"> </w:t>
      </w:r>
      <w:r w:rsidRPr="001251AB">
        <w:t>Хмельницька обл., смт. Летичів  вул. Савіцького Юрія, 29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>
        <w:t>10</w:t>
      </w:r>
      <w:r w:rsidRPr="001251AB">
        <w:t>) 32600, Хмельницька обл., смт. Нова Ушиця, вул. Подільська, 33б.</w:t>
      </w:r>
      <w:r w:rsidRPr="001251AB">
        <w:rPr>
          <w:b/>
          <w:bCs/>
          <w:i/>
          <w:iCs/>
        </w:rPr>
        <w:t xml:space="preserve"> </w:t>
      </w:r>
    </w:p>
    <w:p w:rsidR="007C31E9" w:rsidRPr="001251AB" w:rsidRDefault="007C31E9" w:rsidP="008C1337">
      <w:pPr>
        <w:pStyle w:val="BodyText"/>
      </w:pPr>
      <w:r>
        <w:t>11</w:t>
      </w:r>
      <w:r w:rsidRPr="001251AB">
        <w:t xml:space="preserve">) 30500, Хмельницька обл.,  м. Полонне  вул.Л.Українки, 116  </w:t>
      </w:r>
    </w:p>
    <w:p w:rsidR="007C31E9" w:rsidRPr="001251AB" w:rsidRDefault="007C31E9" w:rsidP="008C1337">
      <w:pPr>
        <w:pStyle w:val="BodyText"/>
      </w:pPr>
      <w:r>
        <w:t>12</w:t>
      </w:r>
      <w:r w:rsidRPr="001251AB">
        <w:t>) 30000, Хмельницька обл., м. Славута, вул. Миру, 20</w:t>
      </w:r>
    </w:p>
    <w:p w:rsidR="007C31E9" w:rsidRPr="001251AB" w:rsidRDefault="007C31E9" w:rsidP="008C1337">
      <w:pPr>
        <w:pStyle w:val="BodyText"/>
      </w:pPr>
      <w:r>
        <w:t>13</w:t>
      </w:r>
      <w:r w:rsidRPr="001251AB">
        <w:t>) 31100, Хмельницька обл., м.Старокост.вул. Героїв Небесної Сотні, 4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>
        <w:t>14</w:t>
      </w:r>
      <w:r w:rsidRPr="001251AB">
        <w:t>) 31400, Хмельницька обл., смт. Стара Синява  вул. І.Франка, 7а</w:t>
      </w:r>
    </w:p>
    <w:p w:rsidR="007C31E9" w:rsidRPr="001251AB" w:rsidRDefault="007C31E9" w:rsidP="008C1337">
      <w:pPr>
        <w:pStyle w:val="BodyText"/>
      </w:pPr>
      <w:r>
        <w:t>15</w:t>
      </w:r>
      <w:r w:rsidRPr="001251AB">
        <w:t>) 30600, Хмельницька обл., смт. Теофіполь, вул. 30 років Перемоги, 1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  <w:r>
        <w:t>16</w:t>
      </w:r>
      <w:r w:rsidRPr="001251AB">
        <w:t>) 31600, Хмельницька обл., смт. Чемерівці, провулок Кооперативний, 6</w:t>
      </w:r>
    </w:p>
    <w:p w:rsidR="007C31E9" w:rsidRPr="001251AB" w:rsidRDefault="007C31E9" w:rsidP="008C1337">
      <w:pPr>
        <w:pStyle w:val="BodyText"/>
      </w:pPr>
      <w:r>
        <w:t>17</w:t>
      </w:r>
      <w:r w:rsidRPr="001251AB">
        <w:t>) 30400, Хмельницька обл.,  м.Шепетівка  вул.Героїв Небесної Сотні, 63</w:t>
      </w:r>
    </w:p>
    <w:p w:rsidR="007C31E9" w:rsidRPr="001251AB" w:rsidRDefault="007C31E9" w:rsidP="008C1337">
      <w:pPr>
        <w:pStyle w:val="BodyText"/>
      </w:pPr>
      <w:r>
        <w:t>18</w:t>
      </w:r>
      <w:r w:rsidRPr="001251AB">
        <w:t>)30100, Хмельн</w:t>
      </w:r>
      <w:r>
        <w:t>ицька обл.,  м.Нетішин  пр.Неза</w:t>
      </w:r>
      <w:r w:rsidRPr="001251AB">
        <w:t>лежності, 10</w:t>
      </w:r>
    </w:p>
    <w:p w:rsidR="007C31E9" w:rsidRDefault="007C31E9" w:rsidP="00BC5BC9">
      <w:pPr>
        <w:pStyle w:val="BodyText"/>
      </w:pPr>
      <w:r>
        <w:t>19</w:t>
      </w:r>
      <w:r w:rsidRPr="001251AB">
        <w:t>)29000, Хмельницька обл., м. Хмельницький, пров. Шевченка, 10.</w:t>
      </w:r>
    </w:p>
    <w:p w:rsidR="007C31E9" w:rsidRDefault="007C31E9" w:rsidP="008C1337">
      <w:pPr>
        <w:pStyle w:val="BodyText"/>
      </w:pPr>
      <w:r>
        <w:t xml:space="preserve">20) 29000, Хмельницька обл. м. Хмельницький, вул. Пилипчука, 17/1, </w:t>
      </w:r>
    </w:p>
    <w:p w:rsidR="007C31E9" w:rsidRDefault="007C31E9" w:rsidP="008C1337">
      <w:pPr>
        <w:pStyle w:val="BodyText"/>
      </w:pPr>
      <w:r>
        <w:t xml:space="preserve">21) 32300, Хмельницька обл., м. </w:t>
      </w:r>
      <w:r w:rsidRPr="001251AB">
        <w:t>Кам’янець – Подільський</w:t>
      </w:r>
      <w:r>
        <w:t>,  вул. Гунська, 9</w:t>
      </w:r>
    </w:p>
    <w:p w:rsidR="007C31E9" w:rsidRPr="001251AB" w:rsidRDefault="007C31E9" w:rsidP="008C1337">
      <w:pPr>
        <w:pStyle w:val="BodyText"/>
        <w:rPr>
          <w:b/>
          <w:bCs/>
          <w:i/>
          <w:iCs/>
        </w:rPr>
      </w:pPr>
    </w:p>
    <w:p w:rsidR="007C31E9" w:rsidRPr="001251AB" w:rsidRDefault="007C31E9" w:rsidP="00BC5BC9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251AB">
        <w:rPr>
          <w:sz w:val="24"/>
          <w:szCs w:val="24"/>
        </w:rPr>
        <w:t xml:space="preserve">Обсяг закупівлі електричної енергії становить </w:t>
      </w:r>
      <w:r>
        <w:rPr>
          <w:sz w:val="24"/>
          <w:szCs w:val="24"/>
        </w:rPr>
        <w:t>–</w:t>
      </w:r>
      <w:r w:rsidRPr="001251A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365 000</w:t>
      </w:r>
      <w:r>
        <w:rPr>
          <w:sz w:val="24"/>
          <w:szCs w:val="24"/>
        </w:rPr>
        <w:t xml:space="preserve"> </w:t>
      </w:r>
      <w:r w:rsidRPr="001251AB">
        <w:rPr>
          <w:sz w:val="27"/>
          <w:szCs w:val="27"/>
        </w:rPr>
        <w:t xml:space="preserve"> кВт*год.</w:t>
      </w:r>
    </w:p>
    <w:p w:rsidR="007C31E9" w:rsidRPr="001251AB" w:rsidRDefault="007C31E9" w:rsidP="00D8262E">
      <w:pPr>
        <w:jc w:val="both"/>
        <w:textAlignment w:val="baseline"/>
        <w:rPr>
          <w:sz w:val="24"/>
          <w:szCs w:val="24"/>
        </w:rPr>
      </w:pPr>
    </w:p>
    <w:p w:rsidR="007C31E9" w:rsidRPr="001251AB" w:rsidRDefault="007C31E9" w:rsidP="00604AC4">
      <w:pPr>
        <w:jc w:val="both"/>
        <w:textAlignment w:val="baseline"/>
        <w:rPr>
          <w:b/>
          <w:bCs/>
          <w:sz w:val="24"/>
          <w:szCs w:val="24"/>
        </w:rPr>
      </w:pPr>
    </w:p>
    <w:p w:rsidR="007C31E9" w:rsidRPr="001251AB" w:rsidRDefault="007C31E9" w:rsidP="00604AC4">
      <w:pPr>
        <w:jc w:val="both"/>
        <w:textAlignment w:val="baseline"/>
        <w:rPr>
          <w:b/>
          <w:bCs/>
          <w:sz w:val="24"/>
          <w:szCs w:val="24"/>
        </w:rPr>
      </w:pPr>
    </w:p>
    <w:p w:rsidR="007C31E9" w:rsidRPr="001251AB" w:rsidRDefault="007C31E9" w:rsidP="00604AC4">
      <w:pPr>
        <w:jc w:val="both"/>
        <w:textAlignment w:val="baseline"/>
        <w:rPr>
          <w:b/>
          <w:bCs/>
          <w:sz w:val="24"/>
          <w:szCs w:val="24"/>
        </w:rPr>
      </w:pPr>
      <w:r w:rsidRPr="001251AB">
        <w:rPr>
          <w:b/>
          <w:bCs/>
          <w:sz w:val="24"/>
          <w:szCs w:val="24"/>
        </w:rPr>
        <w:t xml:space="preserve">Керівник </w:t>
      </w:r>
    </w:p>
    <w:p w:rsidR="007C31E9" w:rsidRPr="001251AB" w:rsidRDefault="007C31E9" w:rsidP="00A35DD5">
      <w:pPr>
        <w:rPr>
          <w:sz w:val="24"/>
          <w:szCs w:val="24"/>
        </w:rPr>
      </w:pPr>
      <w:r w:rsidRPr="001251AB">
        <w:rPr>
          <w:b/>
          <w:bCs/>
          <w:sz w:val="24"/>
          <w:szCs w:val="24"/>
        </w:rPr>
        <w:t>(або Уповноважена особа)</w:t>
      </w:r>
      <w:r w:rsidRPr="001251AB">
        <w:rPr>
          <w:sz w:val="24"/>
          <w:szCs w:val="24"/>
        </w:rPr>
        <w:tab/>
      </w:r>
      <w:r w:rsidRPr="001251AB">
        <w:rPr>
          <w:sz w:val="24"/>
          <w:szCs w:val="24"/>
        </w:rPr>
        <w:tab/>
        <w:t>___________</w:t>
      </w:r>
      <w:r w:rsidRPr="001251A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</w:t>
      </w:r>
      <w:r w:rsidRPr="001251AB">
        <w:rPr>
          <w:sz w:val="24"/>
          <w:szCs w:val="24"/>
        </w:rPr>
        <w:t>__________________</w:t>
      </w:r>
    </w:p>
    <w:p w:rsidR="007C31E9" w:rsidRPr="001251AB" w:rsidRDefault="007C31E9" w:rsidP="00A35DD5">
      <w:pPr>
        <w:jc w:val="both"/>
        <w:rPr>
          <w:sz w:val="22"/>
          <w:szCs w:val="22"/>
        </w:rPr>
      </w:pPr>
      <w:r w:rsidRPr="001251AB">
        <w:rPr>
          <w:b/>
          <w:bCs/>
          <w:sz w:val="22"/>
          <w:szCs w:val="22"/>
        </w:rPr>
        <w:t xml:space="preserve">   </w:t>
      </w:r>
      <w:r w:rsidRPr="001251AB">
        <w:rPr>
          <w:b/>
          <w:bCs/>
          <w:sz w:val="22"/>
          <w:szCs w:val="22"/>
        </w:rPr>
        <w:tab/>
      </w:r>
      <w:r w:rsidRPr="001251AB">
        <w:rPr>
          <w:b/>
          <w:bCs/>
          <w:sz w:val="22"/>
          <w:szCs w:val="22"/>
        </w:rPr>
        <w:tab/>
      </w:r>
      <w:r w:rsidRPr="001251AB">
        <w:rPr>
          <w:b/>
          <w:bCs/>
          <w:sz w:val="22"/>
          <w:szCs w:val="22"/>
        </w:rPr>
        <w:tab/>
      </w:r>
      <w:r w:rsidRPr="001251AB">
        <w:rPr>
          <w:b/>
          <w:bCs/>
          <w:sz w:val="22"/>
          <w:szCs w:val="22"/>
        </w:rPr>
        <w:tab/>
      </w:r>
      <w:r w:rsidRPr="001251AB">
        <w:rPr>
          <w:b/>
          <w:bCs/>
          <w:sz w:val="22"/>
          <w:szCs w:val="22"/>
        </w:rPr>
        <w:tab/>
      </w:r>
      <w:r w:rsidRPr="001251AB">
        <w:rPr>
          <w:b/>
          <w:bCs/>
          <w:sz w:val="22"/>
          <w:szCs w:val="22"/>
        </w:rPr>
        <w:tab/>
        <w:t xml:space="preserve">      </w:t>
      </w:r>
      <w:r w:rsidRPr="001251AB">
        <w:rPr>
          <w:sz w:val="22"/>
          <w:szCs w:val="22"/>
        </w:rPr>
        <w:t xml:space="preserve">(підпис)        </w:t>
      </w:r>
      <w:r>
        <w:rPr>
          <w:sz w:val="22"/>
          <w:szCs w:val="22"/>
        </w:rPr>
        <w:t xml:space="preserve">                  </w:t>
      </w:r>
      <w:r w:rsidRPr="001251AB">
        <w:rPr>
          <w:sz w:val="22"/>
          <w:szCs w:val="22"/>
        </w:rPr>
        <w:t xml:space="preserve"> (ініціали та прізвище)</w:t>
      </w:r>
    </w:p>
    <w:p w:rsidR="007C31E9" w:rsidRPr="001251AB" w:rsidRDefault="007C31E9">
      <w:bookmarkStart w:id="0" w:name="_GoBack"/>
      <w:bookmarkEnd w:id="0"/>
    </w:p>
    <w:sectPr w:rsidR="007C31E9" w:rsidRPr="001251AB" w:rsidSect="00A5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143"/>
    <w:multiLevelType w:val="hybridMultilevel"/>
    <w:tmpl w:val="C7F481AA"/>
    <w:lvl w:ilvl="0" w:tplc="2654B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A7330"/>
    <w:multiLevelType w:val="hybridMultilevel"/>
    <w:tmpl w:val="1082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1F9"/>
    <w:rsid w:val="00086C9F"/>
    <w:rsid w:val="00096159"/>
    <w:rsid w:val="000A2FBE"/>
    <w:rsid w:val="001251AB"/>
    <w:rsid w:val="00145108"/>
    <w:rsid w:val="001451F1"/>
    <w:rsid w:val="001A577B"/>
    <w:rsid w:val="001A5CB7"/>
    <w:rsid w:val="00211169"/>
    <w:rsid w:val="0021361A"/>
    <w:rsid w:val="00257823"/>
    <w:rsid w:val="00273682"/>
    <w:rsid w:val="00341C4E"/>
    <w:rsid w:val="003614CE"/>
    <w:rsid w:val="00375C03"/>
    <w:rsid w:val="003B05D2"/>
    <w:rsid w:val="003F7348"/>
    <w:rsid w:val="00413F31"/>
    <w:rsid w:val="004C36F9"/>
    <w:rsid w:val="004E0684"/>
    <w:rsid w:val="00517FB9"/>
    <w:rsid w:val="005264CF"/>
    <w:rsid w:val="00526835"/>
    <w:rsid w:val="005529A9"/>
    <w:rsid w:val="00572EDC"/>
    <w:rsid w:val="005A4E64"/>
    <w:rsid w:val="005C0BAC"/>
    <w:rsid w:val="005F318F"/>
    <w:rsid w:val="00604AC4"/>
    <w:rsid w:val="00607628"/>
    <w:rsid w:val="00617B5E"/>
    <w:rsid w:val="00693E81"/>
    <w:rsid w:val="006A0C36"/>
    <w:rsid w:val="006A48C6"/>
    <w:rsid w:val="006C20FA"/>
    <w:rsid w:val="006D41F9"/>
    <w:rsid w:val="006E01D2"/>
    <w:rsid w:val="00720391"/>
    <w:rsid w:val="00750FFF"/>
    <w:rsid w:val="007C2DDD"/>
    <w:rsid w:val="007C31E9"/>
    <w:rsid w:val="007E01F2"/>
    <w:rsid w:val="007E1BF5"/>
    <w:rsid w:val="0080510A"/>
    <w:rsid w:val="008C1337"/>
    <w:rsid w:val="008D500E"/>
    <w:rsid w:val="00914B4D"/>
    <w:rsid w:val="0092525A"/>
    <w:rsid w:val="0095474E"/>
    <w:rsid w:val="00971C16"/>
    <w:rsid w:val="009739DD"/>
    <w:rsid w:val="00975C65"/>
    <w:rsid w:val="009C2172"/>
    <w:rsid w:val="009D3ADB"/>
    <w:rsid w:val="009E4810"/>
    <w:rsid w:val="009E6AAF"/>
    <w:rsid w:val="009F1E2E"/>
    <w:rsid w:val="00A013F4"/>
    <w:rsid w:val="00A06748"/>
    <w:rsid w:val="00A10767"/>
    <w:rsid w:val="00A35DD5"/>
    <w:rsid w:val="00A53EF5"/>
    <w:rsid w:val="00AD7E6E"/>
    <w:rsid w:val="00AE4D31"/>
    <w:rsid w:val="00B0690A"/>
    <w:rsid w:val="00BC5BC9"/>
    <w:rsid w:val="00BC7BF2"/>
    <w:rsid w:val="00BE0477"/>
    <w:rsid w:val="00BE50AD"/>
    <w:rsid w:val="00BF5970"/>
    <w:rsid w:val="00CA1831"/>
    <w:rsid w:val="00CB759D"/>
    <w:rsid w:val="00D8120A"/>
    <w:rsid w:val="00D8262E"/>
    <w:rsid w:val="00DB034E"/>
    <w:rsid w:val="00DB42B5"/>
    <w:rsid w:val="00DE01B1"/>
    <w:rsid w:val="00EC2572"/>
    <w:rsid w:val="00F22A5A"/>
    <w:rsid w:val="00F6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D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35DD5"/>
    <w:pPr>
      <w:widowControl w:val="0"/>
      <w:ind w:left="320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A35DD5"/>
    <w:rPr>
      <w:rFonts w:ascii="Arial" w:hAnsi="Arial" w:cs="Arial"/>
      <w:b/>
      <w:bCs/>
      <w:sz w:val="20"/>
      <w:szCs w:val="20"/>
      <w:lang w:val="uk-UA" w:eastAsia="ar-SA" w:bidi="ar-SA"/>
    </w:rPr>
  </w:style>
  <w:style w:type="paragraph" w:styleId="NoSpacing">
    <w:name w:val="No Spacing"/>
    <w:uiPriority w:val="99"/>
    <w:qFormat/>
    <w:rsid w:val="00A35DD5"/>
    <w:pPr>
      <w:suppressAutoHyphens/>
    </w:pPr>
    <w:rPr>
      <w:rFonts w:cs="Calibri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5DD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5DD5"/>
    <w:rPr>
      <w:rFonts w:ascii="Cambria" w:hAnsi="Cambria" w:cs="Cambria"/>
      <w:i/>
      <w:iCs/>
      <w:color w:val="4F81BD"/>
      <w:spacing w:val="15"/>
      <w:sz w:val="24"/>
      <w:szCs w:val="24"/>
      <w:lang w:val="uk-UA" w:eastAsia="ar-SA" w:bidi="ar-SA"/>
    </w:rPr>
  </w:style>
  <w:style w:type="paragraph" w:styleId="ListParagraph">
    <w:name w:val="List Paragraph"/>
    <w:basedOn w:val="Normal"/>
    <w:uiPriority w:val="99"/>
    <w:qFormat/>
    <w:rsid w:val="003F7348"/>
    <w:pPr>
      <w:ind w:left="720"/>
    </w:pPr>
  </w:style>
  <w:style w:type="paragraph" w:styleId="BodyText">
    <w:name w:val="Body Text"/>
    <w:basedOn w:val="Normal"/>
    <w:link w:val="BodyTextChar"/>
    <w:uiPriority w:val="99"/>
    <w:rsid w:val="008C1337"/>
    <w:pPr>
      <w:suppressAutoHyphens w:val="0"/>
      <w:spacing w:after="120"/>
    </w:pPr>
    <w:rPr>
      <w:rFonts w:eastAsia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133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17FB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2</Pages>
  <Words>2367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28</cp:revision>
  <cp:lastPrinted>2023-12-13T11:06:00Z</cp:lastPrinted>
  <dcterms:created xsi:type="dcterms:W3CDTF">2018-11-21T11:42:00Z</dcterms:created>
  <dcterms:modified xsi:type="dcterms:W3CDTF">2023-12-13T11:06:00Z</dcterms:modified>
</cp:coreProperties>
</file>