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ПРОЄКТ</w:t>
      </w:r>
    </w:p>
    <w:p>
      <w:pPr>
        <w:widowControl w:val="0"/>
        <w:suppressAutoHyphens/>
        <w:spacing w:after="0" w:line="240" w:lineRule="auto"/>
        <w:jc w:val="center"/>
        <w:rPr>
          <w:rFonts w:ascii="Times New Roman" w:hAnsi="Times New Roman" w:eastAsia="Times New Roman" w:cs="Times New Roman"/>
          <w:b/>
          <w:bCs/>
          <w:kern w:val="1"/>
          <w:sz w:val="24"/>
          <w:szCs w:val="24"/>
          <w:lang w:val="uk-UA" w:eastAsia="zh-CN" w:bidi="hi-IN"/>
        </w:rPr>
      </w:pPr>
      <w:r>
        <w:rPr>
          <w:rFonts w:ascii="Times New Roman" w:hAnsi="Times New Roman" w:eastAsia="SimSun" w:cs="Mangal"/>
          <w:b/>
          <w:bCs/>
          <w:kern w:val="1"/>
          <w:sz w:val="24"/>
          <w:szCs w:val="24"/>
          <w:lang w:val="uk-UA" w:eastAsia="zh-CN" w:bidi="hi-IN"/>
        </w:rPr>
        <w:t xml:space="preserve">Договір </w:t>
      </w:r>
      <w:r>
        <w:rPr>
          <w:rFonts w:ascii="Times New Roman" w:hAnsi="Times New Roman" w:eastAsia="Times New Roman" w:cs="Times New Roman"/>
          <w:b/>
          <w:bCs/>
          <w:kern w:val="1"/>
          <w:sz w:val="24"/>
          <w:szCs w:val="24"/>
          <w:lang w:val="uk-UA" w:eastAsia="zh-CN" w:bidi="hi-IN"/>
        </w:rPr>
        <w:t>п</w:t>
      </w:r>
      <w:r>
        <w:rPr>
          <w:rFonts w:ascii="Times New Roman" w:hAnsi="Times New Roman" w:eastAsia="SimSun" w:cs="Mangal"/>
          <w:b/>
          <w:bCs/>
          <w:kern w:val="1"/>
          <w:sz w:val="24"/>
          <w:szCs w:val="24"/>
          <w:lang w:val="uk-UA" w:eastAsia="zh-CN" w:bidi="hi-IN"/>
        </w:rPr>
        <w:t>ро надання</w:t>
      </w:r>
      <w:r>
        <w:rPr>
          <w:rFonts w:ascii="Times New Roman" w:hAnsi="Times New Roman" w:eastAsia="Times New Roman" w:cs="Times New Roman"/>
          <w:b/>
          <w:bCs/>
          <w:kern w:val="1"/>
          <w:sz w:val="24"/>
          <w:szCs w:val="24"/>
          <w:lang w:val="uk-UA" w:eastAsia="zh-CN" w:bidi="hi-IN"/>
        </w:rPr>
        <w:t xml:space="preserve"> послуг №</w:t>
      </w:r>
    </w:p>
    <w:p>
      <w:pPr>
        <w:widowControl w:val="0"/>
        <w:suppressAutoHyphens/>
        <w:spacing w:after="0" w:line="240" w:lineRule="auto"/>
        <w:jc w:val="center"/>
        <w:rPr>
          <w:rFonts w:ascii="Times New Roman" w:hAnsi="Times New Roman" w:eastAsia="Times New Roman" w:cs="Times New Roman"/>
          <w:b/>
          <w:bCs/>
          <w:kern w:val="1"/>
          <w:sz w:val="24"/>
          <w:szCs w:val="24"/>
          <w:lang w:val="uk-UA" w:eastAsia="zh-CN" w:bidi="hi-IN"/>
        </w:rPr>
      </w:pPr>
      <w:r>
        <w:rPr>
          <w:rFonts w:ascii="Times New Roman" w:hAnsi="Times New Roman" w:eastAsia="Times New Roman" w:cs="Times New Roman"/>
          <w:b/>
          <w:bCs/>
          <w:kern w:val="1"/>
          <w:sz w:val="24"/>
          <w:szCs w:val="24"/>
          <w:lang w:val="uk-UA" w:eastAsia="zh-CN" w:bidi="hi-IN"/>
        </w:rPr>
        <w:t xml:space="preserve"> </w:t>
      </w:r>
    </w:p>
    <w:p>
      <w:pPr>
        <w:widowControl w:val="0"/>
        <w:suppressAutoHyphens/>
        <w:spacing w:after="0" w:line="240" w:lineRule="auto"/>
        <w:rPr>
          <w:rFonts w:ascii="Times New Roman" w:hAnsi="Times New Roman" w:eastAsia="SimSun" w:cs="Mangal"/>
          <w:kern w:val="1"/>
          <w:sz w:val="24"/>
          <w:szCs w:val="24"/>
          <w:lang w:val="uk-UA" w:eastAsia="zh-CN" w:bidi="hi-IN"/>
        </w:rPr>
      </w:pPr>
      <w:r>
        <w:rPr>
          <w:rFonts w:ascii="Times New Roman" w:hAnsi="Times New Roman" w:eastAsia="SimSun" w:cs="Mangal"/>
          <w:kern w:val="1"/>
          <w:sz w:val="24"/>
          <w:szCs w:val="24"/>
          <w:lang w:val="uk-UA" w:eastAsia="zh-CN" w:bidi="hi-IN"/>
        </w:rPr>
        <w:t>м.</w:t>
      </w:r>
      <w:r>
        <w:rPr>
          <w:rFonts w:ascii="Times New Roman" w:hAnsi="Times New Roman" w:eastAsia="Times New Roman" w:cs="Times New Roman"/>
          <w:kern w:val="1"/>
          <w:sz w:val="24"/>
          <w:szCs w:val="24"/>
          <w:lang w:val="uk-UA" w:eastAsia="zh-CN" w:bidi="hi-IN"/>
        </w:rPr>
        <w:t xml:space="preserve"> </w:t>
      </w:r>
      <w:r>
        <w:rPr>
          <w:rFonts w:ascii="Times New Roman" w:hAnsi="Times New Roman" w:eastAsia="SimSun" w:cs="Mangal"/>
          <w:kern w:val="1"/>
          <w:sz w:val="24"/>
          <w:szCs w:val="24"/>
          <w:lang w:val="uk-UA" w:eastAsia="zh-CN" w:bidi="hi-IN"/>
        </w:rPr>
        <w:t>Чернігів</w:t>
      </w:r>
      <w:r>
        <w:rPr>
          <w:rFonts w:ascii="Times New Roman" w:hAnsi="Times New Roman" w:eastAsia="SimSun" w:cs="Mangal"/>
          <w:kern w:val="1"/>
          <w:sz w:val="24"/>
          <w:szCs w:val="24"/>
          <w:lang w:val="uk-UA" w:eastAsia="zh-CN" w:bidi="hi-IN"/>
        </w:rPr>
        <w:tab/>
      </w:r>
      <w:r>
        <w:rPr>
          <w:rFonts w:ascii="Times New Roman" w:hAnsi="Times New Roman" w:eastAsia="SimSun" w:cs="Mangal"/>
          <w:kern w:val="1"/>
          <w:sz w:val="24"/>
          <w:szCs w:val="24"/>
          <w:lang w:val="uk-UA" w:eastAsia="zh-CN" w:bidi="hi-IN"/>
        </w:rPr>
        <w:tab/>
      </w:r>
      <w:r>
        <w:rPr>
          <w:rFonts w:ascii="Times New Roman" w:hAnsi="Times New Roman" w:eastAsia="SimSun" w:cs="Mangal"/>
          <w:kern w:val="1"/>
          <w:sz w:val="24"/>
          <w:szCs w:val="24"/>
          <w:lang w:val="uk-UA" w:eastAsia="zh-CN" w:bidi="hi-IN"/>
        </w:rPr>
        <w:tab/>
      </w:r>
      <w:r>
        <w:rPr>
          <w:rFonts w:ascii="Times New Roman" w:hAnsi="Times New Roman" w:eastAsia="SimSun" w:cs="Mangal"/>
          <w:kern w:val="1"/>
          <w:sz w:val="24"/>
          <w:szCs w:val="24"/>
          <w:lang w:val="uk-UA" w:eastAsia="zh-CN" w:bidi="hi-IN"/>
        </w:rPr>
        <w:tab/>
      </w:r>
      <w:r>
        <w:rPr>
          <w:rFonts w:ascii="Times New Roman" w:hAnsi="Times New Roman" w:eastAsia="SimSun" w:cs="Mangal"/>
          <w:kern w:val="1"/>
          <w:sz w:val="24"/>
          <w:szCs w:val="24"/>
          <w:lang w:val="uk-UA" w:eastAsia="zh-CN" w:bidi="hi-IN"/>
        </w:rPr>
        <w:tab/>
      </w:r>
      <w:r>
        <w:rPr>
          <w:rFonts w:ascii="Times New Roman" w:hAnsi="Times New Roman" w:eastAsia="SimSun" w:cs="Mangal"/>
          <w:kern w:val="1"/>
          <w:sz w:val="24"/>
          <w:szCs w:val="24"/>
          <w:lang w:val="uk-UA" w:eastAsia="zh-CN" w:bidi="hi-IN"/>
        </w:rPr>
        <w:tab/>
      </w:r>
      <w:r>
        <w:rPr>
          <w:rFonts w:ascii="Times New Roman" w:hAnsi="Times New Roman" w:eastAsia="SimSun" w:cs="Mangal"/>
          <w:kern w:val="1"/>
          <w:sz w:val="24"/>
          <w:szCs w:val="24"/>
          <w:lang w:val="uk-UA" w:eastAsia="zh-CN" w:bidi="hi-IN"/>
        </w:rPr>
        <w:t xml:space="preserve">                                 «___»__________ 202</w:t>
      </w:r>
      <w:r>
        <w:rPr>
          <w:rFonts w:hint="default" w:ascii="Times New Roman" w:hAnsi="Times New Roman" w:eastAsia="SimSun" w:cs="Mangal"/>
          <w:kern w:val="1"/>
          <w:sz w:val="24"/>
          <w:szCs w:val="24"/>
          <w:lang w:val="uk-UA" w:eastAsia="zh-CN" w:bidi="hi-IN"/>
        </w:rPr>
        <w:t>4</w:t>
      </w:r>
      <w:r>
        <w:rPr>
          <w:rFonts w:ascii="Times New Roman" w:hAnsi="Times New Roman" w:eastAsia="Times New Roman" w:cs="Times New Roman"/>
          <w:kern w:val="1"/>
          <w:sz w:val="24"/>
          <w:szCs w:val="24"/>
          <w:lang w:val="uk-UA" w:eastAsia="zh-CN" w:bidi="hi-IN"/>
        </w:rPr>
        <w:t xml:space="preserve"> </w:t>
      </w:r>
      <w:r>
        <w:rPr>
          <w:rFonts w:ascii="Times New Roman" w:hAnsi="Times New Roman" w:eastAsia="SimSun" w:cs="Mangal"/>
          <w:kern w:val="1"/>
          <w:sz w:val="24"/>
          <w:szCs w:val="24"/>
          <w:lang w:val="uk-UA" w:eastAsia="zh-CN" w:bidi="hi-IN"/>
        </w:rPr>
        <w:t>року</w:t>
      </w:r>
    </w:p>
    <w:p>
      <w:pPr>
        <w:widowControl w:val="0"/>
        <w:suppressAutoHyphens/>
        <w:spacing w:after="0" w:line="240" w:lineRule="auto"/>
        <w:rPr>
          <w:rFonts w:ascii="Times New Roman" w:hAnsi="Times New Roman" w:eastAsia="SimSun" w:cs="Mangal"/>
          <w:kern w:val="1"/>
          <w:sz w:val="24"/>
          <w:szCs w:val="24"/>
          <w:lang w:val="uk-UA" w:eastAsia="zh-CN" w:bidi="hi-IN"/>
        </w:rPr>
      </w:pP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eastAsia="Courier New" w:cs="Mangal"/>
          <w:kern w:val="1"/>
          <w:sz w:val="24"/>
          <w:szCs w:val="24"/>
          <w:lang w:val="uk-UA" w:eastAsia="zh-CN" w:bidi="hi-IN"/>
        </w:rPr>
      </w:pPr>
      <w:r>
        <w:rPr>
          <w:rFonts w:ascii="Times New Roman" w:hAnsi="Times New Roman" w:eastAsia="SimSun" w:cs="Mangal"/>
          <w:b/>
          <w:kern w:val="1"/>
          <w:sz w:val="24"/>
          <w:szCs w:val="24"/>
          <w:lang w:val="uk-UA" w:eastAsia="zh-CN" w:bidi="hi-IN"/>
        </w:rPr>
        <w:t xml:space="preserve"> </w:t>
      </w:r>
      <w:r>
        <w:rPr>
          <w:rFonts w:ascii="Times New Roman" w:hAnsi="Times New Roman" w:eastAsia="SimSun" w:cs="Mangal"/>
          <w:b/>
          <w:kern w:val="1"/>
          <w:sz w:val="24"/>
          <w:szCs w:val="24"/>
          <w:lang w:val="uk-UA" w:eastAsia="zh-CN" w:bidi="hi-IN"/>
        </w:rPr>
        <w:tab/>
      </w:r>
      <w:r>
        <w:rPr>
          <w:rFonts w:ascii="Times New Roman" w:hAnsi="Times New Roman" w:eastAsia="Times New Roman" w:cs="Times New Roman"/>
          <w:b/>
          <w:bCs/>
          <w:i w:val="0"/>
          <w:iCs/>
          <w:color w:val="000000" w:themeColor="text1"/>
          <w:sz w:val="24"/>
          <w:szCs w:val="24"/>
          <w14:textFill>
            <w14:solidFill>
              <w14:schemeClr w14:val="tx1"/>
            </w14:solidFill>
          </w14:textFill>
        </w:rPr>
        <w:t>НІЖИНСЬКИЙ ДИТЯЧИЙ БУДИНОК-ІНТЕРНАТ</w:t>
      </w:r>
      <w:r>
        <w:rPr>
          <w:rFonts w:ascii="Times New Roman" w:hAnsi="Times New Roman" w:eastAsia="SimSun" w:cs="Mangal"/>
          <w:bCs/>
          <w:kern w:val="1"/>
          <w:sz w:val="24"/>
          <w:szCs w:val="24"/>
          <w:lang w:val="uk-UA" w:eastAsia="zh-CN" w:bidi="hi-IN"/>
        </w:rPr>
        <w:t>, в особі</w:t>
      </w:r>
      <w:r>
        <w:rPr>
          <w:rFonts w:ascii="Times New Roman" w:hAnsi="Times New Roman" w:eastAsia="Courier New" w:cs="Mangal"/>
          <w:kern w:val="1"/>
          <w:sz w:val="24"/>
          <w:szCs w:val="24"/>
          <w:lang w:val="uk-UA" w:eastAsia="zh-CN" w:bidi="hi-IN"/>
        </w:rPr>
        <w:t xml:space="preserve"> директора</w:t>
      </w:r>
      <w:r>
        <w:rPr>
          <w:rFonts w:hint="default" w:ascii="Times New Roman" w:hAnsi="Times New Roman" w:eastAsia="Courier New" w:cs="Mangal"/>
          <w:kern w:val="1"/>
          <w:sz w:val="24"/>
          <w:szCs w:val="24"/>
          <w:lang w:val="uk-UA" w:eastAsia="zh-CN" w:bidi="hi-IN"/>
        </w:rPr>
        <w:t xml:space="preserve"> Гармаш Олени Василівни</w:t>
      </w:r>
      <w:r>
        <w:rPr>
          <w:rFonts w:ascii="Times New Roman" w:hAnsi="Times New Roman" w:eastAsia="Courier New" w:cs="Mangal"/>
          <w:kern w:val="1"/>
          <w:sz w:val="24"/>
          <w:szCs w:val="24"/>
          <w:lang w:val="uk-UA" w:eastAsia="zh-CN" w:bidi="hi-IN"/>
        </w:rPr>
        <w:t>,  який діє на підставі Положення</w:t>
      </w:r>
      <w:r>
        <w:rPr>
          <w:rFonts w:hint="default" w:ascii="Times New Roman" w:hAnsi="Times New Roman" w:eastAsia="Courier New" w:cs="Mangal"/>
          <w:kern w:val="1"/>
          <w:sz w:val="24"/>
          <w:szCs w:val="24"/>
          <w:lang w:val="uk-UA" w:eastAsia="zh-CN" w:bidi="hi-IN"/>
        </w:rPr>
        <w:t xml:space="preserve"> </w:t>
      </w:r>
      <w:r>
        <w:rPr>
          <w:rFonts w:ascii="Times New Roman" w:hAnsi="Times New Roman" w:eastAsia="Courier New" w:cs="Mangal"/>
          <w:kern w:val="1"/>
          <w:sz w:val="24"/>
          <w:szCs w:val="24"/>
          <w:lang w:val="uk-UA" w:eastAsia="zh-CN" w:bidi="hi-IN"/>
        </w:rPr>
        <w:t>(</w:t>
      </w:r>
      <w:r>
        <w:rPr>
          <w:rFonts w:ascii="Times New Roman" w:hAnsi="Times New Roman" w:eastAsia="Courier New" w:cs="Mangal"/>
          <w:b/>
          <w:kern w:val="1"/>
          <w:sz w:val="24"/>
          <w:szCs w:val="24"/>
          <w:lang w:val="uk-UA" w:eastAsia="zh-CN" w:bidi="hi-IN"/>
        </w:rPr>
        <w:t xml:space="preserve">далі - Замовник), </w:t>
      </w:r>
      <w:r>
        <w:rPr>
          <w:rFonts w:ascii="Times New Roman" w:hAnsi="Times New Roman" w:eastAsia="Courier New" w:cs="Mangal"/>
          <w:kern w:val="1"/>
          <w:sz w:val="24"/>
          <w:szCs w:val="24"/>
          <w:lang w:val="uk-UA" w:eastAsia="zh-CN" w:bidi="hi-IN"/>
        </w:rPr>
        <w:t>з одної сторони, та</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eastAsia="SimSun" w:cs="Mangal"/>
          <w:kern w:val="1"/>
          <w:sz w:val="24"/>
          <w:szCs w:val="24"/>
          <w:lang w:val="uk-UA" w:eastAsia="zh-CN" w:bidi="hi-IN"/>
        </w:rPr>
      </w:pPr>
      <w:r>
        <w:rPr>
          <w:rFonts w:ascii="Times New Roman" w:hAnsi="Times New Roman" w:eastAsia="SimSun" w:cs="Mangal"/>
          <w:kern w:val="1"/>
          <w:sz w:val="24"/>
          <w:szCs w:val="24"/>
          <w:lang w:val="uk-UA" w:eastAsia="zh-CN" w:bidi="hi-IN"/>
        </w:rPr>
        <w:t xml:space="preserve"> </w:t>
      </w:r>
      <w:r>
        <w:rPr>
          <w:rFonts w:ascii="Times New Roman" w:hAnsi="Times New Roman" w:eastAsia="SimSun" w:cs="Mangal"/>
          <w:kern w:val="1"/>
          <w:sz w:val="24"/>
          <w:szCs w:val="24"/>
          <w:lang w:val="uk-UA" w:eastAsia="zh-CN" w:bidi="hi-IN"/>
        </w:rPr>
        <w:tab/>
      </w:r>
      <w:r>
        <w:rPr>
          <w:rFonts w:ascii="Times New Roman" w:hAnsi="Times New Roman" w:eastAsia="Courier New" w:cs="Mangal"/>
          <w:kern w:val="1"/>
          <w:sz w:val="24"/>
          <w:szCs w:val="24"/>
          <w:lang w:val="uk-UA" w:eastAsia="zh-CN" w:bidi="hi-IN"/>
        </w:rPr>
        <w:t>____________________________________в особі _____________________________</w:t>
      </w:r>
      <w:r>
        <w:rPr>
          <w:rFonts w:ascii="Times New Roman" w:hAnsi="Times New Roman" w:eastAsia="Courier New" w:cs="Mangal"/>
          <w:bCs/>
          <w:kern w:val="1"/>
          <w:sz w:val="24"/>
          <w:szCs w:val="24"/>
          <w:lang w:val="uk-UA" w:eastAsia="zh-CN" w:bidi="hi-IN"/>
        </w:rPr>
        <w:t>,</w:t>
      </w:r>
      <w:r>
        <w:rPr>
          <w:rFonts w:ascii="Times New Roman" w:hAnsi="Times New Roman" w:eastAsia="Courier New" w:cs="Mangal"/>
          <w:b/>
          <w:kern w:val="1"/>
          <w:sz w:val="24"/>
          <w:szCs w:val="24"/>
          <w:lang w:val="uk-UA" w:eastAsia="zh-CN" w:bidi="hi-IN"/>
        </w:rPr>
        <w:t xml:space="preserve"> </w:t>
      </w:r>
      <w:r>
        <w:rPr>
          <w:rFonts w:ascii="Times New Roman" w:hAnsi="Times New Roman" w:eastAsia="Courier New" w:cs="Mangal"/>
          <w:kern w:val="1"/>
          <w:sz w:val="24"/>
          <w:szCs w:val="24"/>
          <w:lang w:val="uk-UA" w:eastAsia="zh-CN" w:bidi="hi-IN"/>
        </w:rPr>
        <w:t>який (яка) діє на підставі</w:t>
      </w:r>
      <w:r>
        <w:rPr>
          <w:rFonts w:ascii="Times New Roman" w:hAnsi="Times New Roman" w:eastAsia="Courier New" w:cs="Mangal"/>
          <w:b/>
          <w:kern w:val="1"/>
          <w:sz w:val="24"/>
          <w:szCs w:val="24"/>
          <w:lang w:val="uk-UA" w:eastAsia="zh-CN" w:bidi="hi-IN"/>
        </w:rPr>
        <w:t xml:space="preserve"> </w:t>
      </w:r>
      <w:r>
        <w:rPr>
          <w:rFonts w:ascii="Times New Roman" w:hAnsi="Times New Roman" w:eastAsia="Courier New" w:cs="Mangal"/>
          <w:bCs/>
          <w:kern w:val="1"/>
          <w:sz w:val="24"/>
          <w:szCs w:val="24"/>
          <w:lang w:val="uk-UA" w:eastAsia="zh-CN" w:bidi="hi-IN"/>
        </w:rPr>
        <w:t xml:space="preserve">______________ </w:t>
      </w:r>
      <w:r>
        <w:rPr>
          <w:rFonts w:ascii="Times New Roman" w:hAnsi="Times New Roman" w:eastAsia="Courier New" w:cs="Mangal"/>
          <w:b/>
          <w:kern w:val="1"/>
          <w:sz w:val="24"/>
          <w:szCs w:val="24"/>
          <w:lang w:val="uk-UA" w:eastAsia="zh-CN" w:bidi="hi-IN"/>
        </w:rPr>
        <w:t xml:space="preserve">(далі - Виконавець), </w:t>
      </w:r>
      <w:r>
        <w:rPr>
          <w:rFonts w:ascii="Times New Roman" w:hAnsi="Times New Roman" w:eastAsia="Courier New" w:cs="Mangal"/>
          <w:kern w:val="1"/>
          <w:sz w:val="24"/>
          <w:szCs w:val="24"/>
          <w:lang w:val="uk-UA" w:eastAsia="zh-CN" w:bidi="hi-IN"/>
        </w:rPr>
        <w:t>з другої сторони, (</w:t>
      </w:r>
      <w:r>
        <w:rPr>
          <w:rFonts w:ascii="Times New Roman" w:hAnsi="Times New Roman" w:eastAsia="Courier New" w:cs="Mangal"/>
          <w:b/>
          <w:bCs/>
          <w:kern w:val="1"/>
          <w:sz w:val="24"/>
          <w:szCs w:val="24"/>
          <w:lang w:val="uk-UA" w:eastAsia="zh-CN" w:bidi="hi-IN"/>
        </w:rPr>
        <w:t>разом</w:t>
      </w:r>
      <w:r>
        <w:rPr>
          <w:rFonts w:ascii="Times New Roman" w:hAnsi="Times New Roman" w:eastAsia="Courier New" w:cs="Mangal"/>
          <w:kern w:val="1"/>
          <w:sz w:val="24"/>
          <w:szCs w:val="24"/>
          <w:lang w:val="uk-UA" w:eastAsia="zh-CN" w:bidi="hi-IN"/>
        </w:rPr>
        <w:t xml:space="preserve"> </w:t>
      </w:r>
      <w:r>
        <w:rPr>
          <w:rFonts w:ascii="Times New Roman" w:hAnsi="Times New Roman" w:eastAsia="Courier New" w:cs="Mangal"/>
          <w:b/>
          <w:kern w:val="1"/>
          <w:sz w:val="24"/>
          <w:szCs w:val="24"/>
          <w:lang w:val="uk-UA" w:eastAsia="zh-CN" w:bidi="hi-IN"/>
        </w:rPr>
        <w:t>– Сторони)</w:t>
      </w:r>
      <w:r>
        <w:rPr>
          <w:rFonts w:ascii="Times New Roman" w:hAnsi="Times New Roman" w:eastAsia="SimSun" w:cs="Mangal"/>
          <w:kern w:val="1"/>
          <w:sz w:val="24"/>
          <w:szCs w:val="24"/>
          <w:lang w:val="uk-UA" w:eastAsia="zh-CN" w:bidi="hi-IN"/>
        </w:rPr>
        <w:t>, за результатами проведення відкритих торгів</w:t>
      </w:r>
      <w:r>
        <w:rPr>
          <w:rFonts w:hint="default" w:ascii="Times New Roman" w:hAnsi="Times New Roman" w:eastAsia="SimSun" w:cs="Mangal"/>
          <w:kern w:val="1"/>
          <w:sz w:val="24"/>
          <w:szCs w:val="24"/>
          <w:lang w:val="uk-UA" w:eastAsia="zh-CN" w:bidi="hi-IN"/>
        </w:rPr>
        <w:t xml:space="preserve"> (</w:t>
      </w:r>
      <w:r>
        <w:rPr>
          <w:rFonts w:ascii="Times New Roman" w:hAnsi="Times New Roman" w:eastAsia="SimSun" w:cs="Mangal"/>
          <w:kern w:val="1"/>
          <w:sz w:val="24"/>
          <w:szCs w:val="24"/>
          <w:lang w:val="uk-UA" w:eastAsia="zh-CN" w:bidi="hi-IN"/>
        </w:rPr>
        <w:t>з особливостями</w:t>
      </w:r>
      <w:r>
        <w:rPr>
          <w:rFonts w:hint="default" w:ascii="Times New Roman" w:hAnsi="Times New Roman" w:eastAsia="SimSun" w:cs="Mangal"/>
          <w:kern w:val="1"/>
          <w:sz w:val="24"/>
          <w:szCs w:val="24"/>
          <w:lang w:val="uk-UA" w:eastAsia="zh-CN" w:bidi="hi-IN"/>
        </w:rPr>
        <w:t>)</w:t>
      </w:r>
      <w:r>
        <w:rPr>
          <w:rFonts w:ascii="Times New Roman" w:hAnsi="Times New Roman" w:eastAsia="SimSun" w:cs="Mangal"/>
          <w:kern w:val="1"/>
          <w:sz w:val="24"/>
          <w:szCs w:val="24"/>
          <w:lang w:val="uk-UA" w:eastAsia="zh-CN" w:bidi="hi-IN"/>
        </w:rPr>
        <w:t xml:space="preserve"> (Ідентифікатор закупівлі __________________________), керуючись  Законом України «Про публічні закупівлі», постановою Кабінету Міністрів України № 1178 від 12.10.2022 року (зі змінами й доповненнями), уклали цей Договір про закупівлю (далі - Договір) про наступне:</w:t>
      </w:r>
    </w:p>
    <w:p>
      <w:pPr>
        <w:spacing w:after="0" w:line="240" w:lineRule="auto"/>
        <w:ind w:firstLine="680"/>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 ПРЕДМЕТ ДОГОВОРУ</w:t>
      </w:r>
    </w:p>
    <w:p>
      <w:pPr>
        <w:numPr>
          <w:ilvl w:val="1"/>
          <w:numId w:val="1"/>
        </w:numPr>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Виконавець зобов'язується</w:t>
      </w:r>
      <w:bookmarkStart w:id="0" w:name="26"/>
      <w:bookmarkEnd w:id="0"/>
      <w:r>
        <w:rPr>
          <w:rFonts w:ascii="Times New Roman" w:hAnsi="Times New Roman" w:eastAsia="Times New Roman" w:cs="Times New Roman"/>
          <w:sz w:val="24"/>
          <w:szCs w:val="24"/>
          <w:lang w:val="uk-UA" w:eastAsia="ru-RU"/>
        </w:rPr>
        <w:t xml:space="preserve"> за завданням Замовника та на умовах цього Договору, надавати послуги, визначені п. 1.2. цього Договору (далі – послуги), а Замовник зобов’язується прийняти і оплатити такі послуги згідно актів наданих послуг.</w:t>
      </w:r>
    </w:p>
    <w:p>
      <w:pPr>
        <w:numPr>
          <w:ilvl w:val="1"/>
          <w:numId w:val="1"/>
        </w:numPr>
        <w:autoSpaceDN w:val="0"/>
        <w:spacing w:after="0" w:line="240" w:lineRule="auto"/>
        <w:ind w:left="0" w:firstLine="680"/>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sz w:val="24"/>
          <w:szCs w:val="24"/>
          <w:lang w:val="uk-UA" w:eastAsia="ru-RU"/>
        </w:rPr>
        <w:t>Найменування послуг:</w:t>
      </w:r>
      <w:r>
        <w:rPr>
          <w:rFonts w:ascii="Times New Roman" w:hAnsi="Times New Roman" w:eastAsia="Times New Roman" w:cs="Times New Roman"/>
          <w:sz w:val="24"/>
          <w:szCs w:val="24"/>
          <w:lang w:eastAsia="ru-RU"/>
        </w:rPr>
        <w:t xml:space="preserve"> </w:t>
      </w:r>
      <w:r>
        <w:rPr>
          <w:rFonts w:hint="default" w:ascii="Times New Roman" w:hAnsi="Times New Roman" w:eastAsia="Times New Roman"/>
          <w:b/>
          <w:bCs/>
          <w:sz w:val="24"/>
          <w:szCs w:val="24"/>
          <w:lang w:eastAsia="ru-RU"/>
        </w:rPr>
        <w:t>Вогнезахисне просочення дерев’яних конструкцій горищних приміщень Ніжинського дитячого будинку-інтернату за адресою: Чернігівська обл., м. Ніжин, вул. Березанська 44а</w:t>
      </w:r>
      <w:r>
        <w:rPr>
          <w:rFonts w:hint="default" w:ascii="Times New Roman" w:hAnsi="Times New Roman" w:eastAsia="Times New Roman"/>
          <w:b/>
          <w:bCs/>
          <w:sz w:val="24"/>
          <w:szCs w:val="24"/>
          <w:lang w:val="uk-UA" w:eastAsia="ru-RU"/>
        </w:rPr>
        <w:t xml:space="preserve"> </w:t>
      </w:r>
      <w:r>
        <w:rPr>
          <w:rFonts w:hint="default" w:ascii="Times New Roman" w:hAnsi="Times New Roman" w:eastAsia="Times New Roman"/>
          <w:sz w:val="24"/>
          <w:szCs w:val="24"/>
          <w:lang w:val="uk-UA" w:eastAsia="ru-RU"/>
        </w:rPr>
        <w:t>(</w:t>
      </w:r>
      <w:r>
        <w:rPr>
          <w:rFonts w:ascii="Times New Roman" w:hAnsi="Times New Roman" w:eastAsia="Times New Roman" w:cs="Times New Roman"/>
          <w:b/>
          <w:bCs/>
          <w:sz w:val="24"/>
          <w:szCs w:val="24"/>
          <w:lang w:val="uk-UA" w:eastAsia="ru-RU"/>
        </w:rPr>
        <w:t>код ДК 021:2015 -  77220000-8  Послуги з просочування деревини</w:t>
      </w:r>
      <w:r>
        <w:rPr>
          <w:rFonts w:hint="default" w:ascii="Times New Roman" w:hAnsi="Times New Roman" w:eastAsia="Times New Roman" w:cs="Times New Roman"/>
          <w:b/>
          <w:bCs/>
          <w:sz w:val="24"/>
          <w:szCs w:val="24"/>
          <w:lang w:val="uk-UA" w:eastAsia="ru-RU"/>
        </w:rPr>
        <w:t>)</w:t>
      </w:r>
      <w:r>
        <w:rPr>
          <w:rFonts w:ascii="Times New Roman" w:hAnsi="Times New Roman" w:eastAsia="Times New Roman" w:cs="Times New Roman"/>
          <w:b/>
          <w:bCs/>
          <w:sz w:val="24"/>
          <w:szCs w:val="24"/>
          <w:lang w:val="uk-UA" w:eastAsia="ru-RU"/>
        </w:rPr>
        <w:t>.</w:t>
      </w:r>
    </w:p>
    <w:p>
      <w:pPr>
        <w:numPr>
          <w:ilvl w:val="1"/>
          <w:numId w:val="1"/>
        </w:numPr>
        <w:autoSpaceDN w:val="0"/>
        <w:spacing w:after="0" w:line="240" w:lineRule="auto"/>
        <w:ind w:left="0" w:firstLine="680"/>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sz w:val="24"/>
          <w:szCs w:val="24"/>
          <w:lang w:val="uk-UA" w:eastAsia="ru-RU"/>
        </w:rPr>
        <w:t xml:space="preserve">Строк надання послуг: </w:t>
      </w:r>
      <w:r>
        <w:rPr>
          <w:rFonts w:hint="default" w:ascii="Times New Roman" w:hAnsi="Times New Roman" w:eastAsia="Times New Roman"/>
          <w:b/>
          <w:bCs/>
          <w:sz w:val="24"/>
          <w:szCs w:val="24"/>
          <w:lang w:val="uk-UA" w:eastAsia="ru-RU"/>
        </w:rPr>
        <w:t>до 30 червня 2024 року</w:t>
      </w:r>
      <w:r>
        <w:rPr>
          <w:rFonts w:ascii="Times New Roman" w:hAnsi="Times New Roman" w:eastAsia="Times New Roman" w:cs="Times New Roman"/>
          <w:b/>
          <w:bCs/>
          <w:sz w:val="24"/>
          <w:szCs w:val="24"/>
          <w:lang w:val="uk-UA" w:eastAsia="ru-RU"/>
        </w:rPr>
        <w:t>.</w:t>
      </w:r>
    </w:p>
    <w:p>
      <w:pPr>
        <w:spacing w:after="0" w:line="240" w:lineRule="auto"/>
        <w:ind w:firstLine="680"/>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2. ХАРАКТЕР ПОСЛУГ </w:t>
      </w:r>
    </w:p>
    <w:p>
      <w:pPr>
        <w:numPr>
          <w:ilvl w:val="1"/>
          <w:numId w:val="2"/>
        </w:numPr>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Перелік (обсяг) та вартість послуг визначається згідно калькуляції вартості послуг та є невід’ємною частиною договору (Додаток №2). </w:t>
      </w:r>
    </w:p>
    <w:p>
      <w:pPr>
        <w:numPr>
          <w:ilvl w:val="1"/>
          <w:numId w:val="2"/>
        </w:numPr>
        <w:autoSpaceDN w:val="0"/>
        <w:spacing w:after="0" w:line="240" w:lineRule="auto"/>
        <w:ind w:left="0" w:firstLine="680"/>
        <w:jc w:val="both"/>
        <w:rPr>
          <w:rFonts w:ascii="Times New Roman" w:hAnsi="Times New Roman" w:eastAsia="Times New Roman" w:cs="Times New Roman"/>
          <w:sz w:val="24"/>
          <w:szCs w:val="24"/>
          <w:u w:val="single"/>
          <w:lang w:val="uk-UA" w:eastAsia="ru-RU"/>
        </w:rPr>
      </w:pPr>
      <w:r>
        <w:rPr>
          <w:rFonts w:ascii="Times New Roman" w:hAnsi="Times New Roman" w:eastAsia="Times New Roman" w:cs="Times New Roman"/>
          <w:sz w:val="24"/>
          <w:szCs w:val="24"/>
          <w:lang w:val="uk-UA" w:eastAsia="ru-RU"/>
        </w:rPr>
        <w:t xml:space="preserve">Місце надання послуг: </w:t>
      </w:r>
      <w:r>
        <w:rPr>
          <w:rFonts w:hint="default" w:ascii="Times New Roman" w:hAnsi="Times New Roman" w:eastAsia="Times New Roman"/>
          <w:sz w:val="24"/>
          <w:szCs w:val="24"/>
          <w:lang w:val="uk-UA" w:eastAsia="ru-RU"/>
        </w:rPr>
        <w:t>вул. Березанська, 44 а,  м.Ніжин, Чернігівська обл., Україна, 16600</w:t>
      </w:r>
    </w:p>
    <w:p>
      <w:pPr>
        <w:numPr>
          <w:ilvl w:val="1"/>
          <w:numId w:val="2"/>
        </w:numPr>
        <w:autoSpaceDN w:val="0"/>
        <w:spacing w:after="0" w:line="240" w:lineRule="auto"/>
        <w:ind w:left="0" w:firstLine="680"/>
        <w:jc w:val="both"/>
        <w:rPr>
          <w:rFonts w:ascii="Times New Roman" w:hAnsi="Times New Roman" w:eastAsia="Times New Roman" w:cs="Times New Roman"/>
          <w:sz w:val="24"/>
          <w:szCs w:val="24"/>
          <w:u w:val="single"/>
          <w:lang w:val="uk-UA" w:eastAsia="ru-RU"/>
        </w:rPr>
      </w:pPr>
      <w:r>
        <w:rPr>
          <w:rFonts w:ascii="Times New Roman" w:hAnsi="Times New Roman" w:eastAsia="Times New Roman" w:cs="Times New Roman"/>
          <w:sz w:val="24"/>
          <w:szCs w:val="24"/>
          <w:lang w:val="uk-UA" w:eastAsia="ru-RU"/>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w:t>
      </w:r>
    </w:p>
    <w:p>
      <w:pPr>
        <w:spacing w:after="0" w:line="240" w:lineRule="auto"/>
        <w:ind w:firstLine="680"/>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3. ЦІНА ДОГОВОРУ ТА ПОРЯДОК РОЗРАХУНКІВ</w:t>
      </w:r>
    </w:p>
    <w:p>
      <w:pPr>
        <w:numPr>
          <w:ilvl w:val="1"/>
          <w:numId w:val="3"/>
        </w:numPr>
        <w:tabs>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Cs/>
          <w:sz w:val="24"/>
          <w:szCs w:val="24"/>
          <w:lang w:val="uk-UA" w:eastAsia="ru-RU"/>
        </w:rPr>
        <w:t>Ціна даного Договору становить: ___________________ грн. (____________________________________), в т.ч. ПДВ _______________ грн. (</w:t>
      </w:r>
      <w:r>
        <w:rPr>
          <w:rFonts w:ascii="Times New Roman" w:hAnsi="Times New Roman" w:eastAsia="Times New Roman" w:cs="Times New Roman"/>
          <w:bCs/>
          <w:i/>
          <w:sz w:val="24"/>
          <w:szCs w:val="24"/>
          <w:lang w:val="uk-UA" w:eastAsia="ru-RU"/>
        </w:rPr>
        <w:t>або без ПДВ</w:t>
      </w:r>
      <w:r>
        <w:rPr>
          <w:rFonts w:ascii="Times New Roman" w:hAnsi="Times New Roman" w:eastAsia="Times New Roman" w:cs="Times New Roman"/>
          <w:bCs/>
          <w:sz w:val="24"/>
          <w:szCs w:val="24"/>
          <w:lang w:val="uk-UA" w:eastAsia="ru-RU"/>
        </w:rPr>
        <w:t>) та визначається у Специфікації, що є невід’ємною частиною Договору (Додаток №1).</w:t>
      </w:r>
    </w:p>
    <w:p>
      <w:pPr>
        <w:numPr>
          <w:ilvl w:val="1"/>
          <w:numId w:val="3"/>
        </w:numPr>
        <w:tabs>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Розрахунки здійснюються в безготівковій формі в національній валюті України за рахунок коштів бюджету Чернігівської міської територіальної громади.</w:t>
      </w:r>
    </w:p>
    <w:p>
      <w:pPr>
        <w:numPr>
          <w:ilvl w:val="1"/>
          <w:numId w:val="3"/>
        </w:numPr>
        <w:tabs>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Сума Договору складається з загальної ціни фактично наданих Виконавцем послуг, які підтверджуються актом (актами) наданих  послуг. </w:t>
      </w:r>
    </w:p>
    <w:p>
      <w:pPr>
        <w:keepNext/>
        <w:numPr>
          <w:ilvl w:val="1"/>
          <w:numId w:val="3"/>
        </w:numPr>
        <w:tabs>
          <w:tab w:val="left" w:pos="360"/>
        </w:tabs>
        <w:autoSpaceDN w:val="0"/>
        <w:spacing w:after="0" w:line="240" w:lineRule="auto"/>
        <w:ind w:left="0" w:firstLine="680"/>
        <w:jc w:val="both"/>
        <w:outlineLvl w:val="1"/>
        <w:rPr>
          <w:rFonts w:ascii="Times New Roman" w:hAnsi="Times New Roman" w:eastAsia="Times New Roman" w:cs="Times New Roman"/>
          <w:iCs/>
          <w:sz w:val="24"/>
          <w:szCs w:val="24"/>
          <w:u w:val="single"/>
          <w:lang w:val="uk-UA" w:eastAsia="ru-RU"/>
        </w:rPr>
      </w:pPr>
      <w:r>
        <w:rPr>
          <w:rFonts w:ascii="Times New Roman" w:hAnsi="Times New Roman" w:eastAsia="Times New Roman" w:cs="Times New Roman"/>
          <w:sz w:val="24"/>
          <w:szCs w:val="24"/>
          <w:lang w:val="uk-UA" w:eastAsia="ru-RU"/>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Pr>
          <w:rFonts w:ascii="Times New Roman" w:hAnsi="Times New Roman" w:eastAsia="Times New Roman" w:cs="Times New Roman"/>
          <w:bCs/>
          <w:iCs/>
          <w:sz w:val="24"/>
          <w:szCs w:val="24"/>
          <w:lang w:val="uk-UA" w:eastAsia="ru-RU"/>
        </w:rPr>
        <w:t xml:space="preserve"> Бюджетні зобов’язання Замовника за цим Договором виникають в межах затверджених кошторисних призначень.</w:t>
      </w:r>
    </w:p>
    <w:p>
      <w:pPr>
        <w:numPr>
          <w:ilvl w:val="1"/>
          <w:numId w:val="3"/>
        </w:numPr>
        <w:tabs>
          <w:tab w:val="left" w:pos="360"/>
        </w:tabs>
        <w:autoSpaceDN w:val="0"/>
        <w:spacing w:after="0" w:line="240" w:lineRule="auto"/>
        <w:ind w:left="0" w:firstLine="680"/>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sz w:val="24"/>
          <w:szCs w:val="24"/>
          <w:lang w:val="uk-UA" w:eastAsia="ru-RU"/>
        </w:rPr>
        <w:t>У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pPr>
        <w:numPr>
          <w:ilvl w:val="1"/>
          <w:numId w:val="3"/>
        </w:numPr>
        <w:tabs>
          <w:tab w:val="left" w:pos="360"/>
        </w:tabs>
        <w:autoSpaceDN w:val="0"/>
        <w:spacing w:after="0" w:line="240" w:lineRule="auto"/>
        <w:ind w:left="0" w:firstLine="680"/>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sz w:val="24"/>
          <w:szCs w:val="24"/>
          <w:lang w:val="uk-UA" w:eastAsia="ru-RU"/>
        </w:rPr>
        <w:t xml:space="preserve">Розрахунки здійснюються протягом </w:t>
      </w:r>
      <w:r>
        <w:rPr>
          <w:rFonts w:hint="default" w:ascii="Times New Roman" w:hAnsi="Times New Roman" w:eastAsia="Times New Roman" w:cs="Times New Roman"/>
          <w:sz w:val="24"/>
          <w:szCs w:val="24"/>
          <w:lang w:val="uk-UA" w:eastAsia="ru-RU"/>
        </w:rPr>
        <w:t>15</w:t>
      </w:r>
      <w:r>
        <w:rPr>
          <w:rFonts w:ascii="Times New Roman" w:hAnsi="Times New Roman" w:eastAsia="Times New Roman" w:cs="Times New Roman"/>
          <w:sz w:val="24"/>
          <w:szCs w:val="24"/>
          <w:lang w:val="uk-UA" w:eastAsia="ru-RU"/>
        </w:rPr>
        <w:t xml:space="preserve"> робочих днів після отримання послуг на підставі актів наданих послуг відповідно до ч. 1 ст. 49 Бюджетного кодексу України за умови </w:t>
      </w:r>
      <w:r>
        <w:rPr>
          <w:rFonts w:ascii="Times New Roman" w:hAnsi="Times New Roman" w:eastAsia="Times New Roman" w:cs="Times New Roman"/>
          <w:kern w:val="18"/>
          <w:sz w:val="24"/>
          <w:szCs w:val="24"/>
          <w:lang w:val="uk-UA" w:eastAsia="ru-RU"/>
        </w:rPr>
        <w:t xml:space="preserve">отримання </w:t>
      </w:r>
      <w:r>
        <w:rPr>
          <w:rFonts w:ascii="Times New Roman" w:hAnsi="Times New Roman" w:eastAsia="Times New Roman" w:cs="Times New Roman"/>
          <w:bCs/>
          <w:iCs/>
          <w:kern w:val="18"/>
          <w:sz w:val="24"/>
          <w:szCs w:val="24"/>
          <w:lang w:val="uk-UA" w:eastAsia="ru-RU"/>
        </w:rPr>
        <w:t xml:space="preserve">Замовником </w:t>
      </w:r>
      <w:r>
        <w:rPr>
          <w:rFonts w:ascii="Times New Roman" w:hAnsi="Times New Roman" w:eastAsia="Times New Roman" w:cs="Times New Roman"/>
          <w:kern w:val="18"/>
          <w:sz w:val="24"/>
          <w:szCs w:val="24"/>
          <w:lang w:val="uk-UA" w:eastAsia="ru-RU"/>
        </w:rPr>
        <w:t>на свій реєстраційний рахунок бюджетного фінансування послуг, визначених в п. 1.2. цього Договору</w:t>
      </w:r>
      <w:r>
        <w:rPr>
          <w:rFonts w:ascii="Times New Roman" w:hAnsi="Times New Roman" w:eastAsia="Times New Roman" w:cs="Times New Roman"/>
          <w:sz w:val="24"/>
          <w:szCs w:val="24"/>
          <w:lang w:val="uk-UA" w:eastAsia="ru-RU"/>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pPr>
        <w:numPr>
          <w:ilvl w:val="1"/>
          <w:numId w:val="3"/>
        </w:numPr>
        <w:tabs>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Оплата послуг здійснюється Замовником шляхом перерахування коштів на розрахунковий рахунок Виконавця згідно актів наданих послуг.</w:t>
      </w:r>
    </w:p>
    <w:p>
      <w:pPr>
        <w:numPr>
          <w:ilvl w:val="1"/>
          <w:numId w:val="3"/>
        </w:numPr>
        <w:tabs>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сім</w:t>
      </w:r>
      <w:r>
        <w:rPr>
          <w:rFonts w:hint="default" w:ascii="Times New Roman" w:hAnsi="Times New Roman" w:eastAsia="Times New Roman" w:cs="Times New Roman"/>
          <w:sz w:val="24"/>
          <w:szCs w:val="24"/>
          <w:lang w:val="uk-UA" w:eastAsia="ru-RU"/>
        </w:rPr>
        <w:t xml:space="preserve"> </w:t>
      </w:r>
      <w:r>
        <w:rPr>
          <w:rFonts w:ascii="Times New Roman" w:hAnsi="Times New Roman" w:eastAsia="Times New Roman" w:cs="Times New Roman"/>
          <w:sz w:val="24"/>
          <w:szCs w:val="24"/>
          <w:lang w:val="uk-UA" w:eastAsia="ru-RU"/>
        </w:rPr>
        <w:t>банківських днів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pPr>
        <w:spacing w:after="0" w:line="240" w:lineRule="auto"/>
        <w:ind w:firstLine="680"/>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4. ПРАВА ТА ОБОВ’ЯЗКИ СТОРІН</w:t>
      </w:r>
    </w:p>
    <w:p>
      <w:pPr>
        <w:widowControl w:val="0"/>
        <w:numPr>
          <w:ilvl w:val="1"/>
          <w:numId w:val="4"/>
        </w:numPr>
        <w:autoSpaceDN w:val="0"/>
        <w:spacing w:after="0" w:line="240" w:lineRule="auto"/>
        <w:ind w:left="0" w:leftChars="0" w:firstLine="660" w:firstLineChars="275"/>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  Виконавець зобов'язаний:</w:t>
      </w:r>
    </w:p>
    <w:p>
      <w:pPr>
        <w:widowControl w:val="0"/>
        <w:numPr>
          <w:ilvl w:val="2"/>
          <w:numId w:val="4"/>
        </w:numPr>
        <w:autoSpaceDN w:val="0"/>
        <w:spacing w:after="0" w:line="240" w:lineRule="auto"/>
        <w:ind w:left="0" w:leftChars="0" w:firstLine="660" w:firstLineChars="275"/>
        <w:jc w:val="both"/>
        <w:rPr>
          <w:rFonts w:hint="default" w:ascii="Times New Roman" w:hAnsi="Times New Roman" w:eastAsia="Times New Roman"/>
          <w:b w:val="0"/>
          <w:bCs w:val="0"/>
          <w:sz w:val="24"/>
          <w:szCs w:val="24"/>
          <w:lang w:val="uk-UA" w:eastAsia="ru-RU"/>
        </w:rPr>
      </w:pPr>
      <w:r>
        <w:rPr>
          <w:rFonts w:hint="default" w:ascii="Times New Roman" w:hAnsi="Times New Roman" w:eastAsia="Times New Roman"/>
          <w:b w:val="0"/>
          <w:bCs w:val="0"/>
          <w:sz w:val="24"/>
          <w:szCs w:val="24"/>
          <w:lang w:val="uk-UA" w:eastAsia="ru-RU"/>
        </w:rPr>
        <w:t>Надавати Послуги якісно та в обумовлені Договором строки.</w:t>
      </w:r>
    </w:p>
    <w:p>
      <w:pPr>
        <w:widowControl w:val="0"/>
        <w:numPr>
          <w:ilvl w:val="2"/>
          <w:numId w:val="4"/>
        </w:numPr>
        <w:autoSpaceDN w:val="0"/>
        <w:spacing w:after="0" w:line="240" w:lineRule="auto"/>
        <w:ind w:left="0" w:leftChars="0" w:firstLine="660" w:firstLineChars="275"/>
        <w:jc w:val="both"/>
        <w:rPr>
          <w:rFonts w:hint="default" w:ascii="Times New Roman" w:hAnsi="Times New Roman" w:eastAsia="Times New Roman"/>
          <w:b w:val="0"/>
          <w:bCs w:val="0"/>
          <w:sz w:val="24"/>
          <w:szCs w:val="24"/>
          <w:lang w:val="uk-UA" w:eastAsia="ru-RU"/>
        </w:rPr>
      </w:pPr>
      <w:r>
        <w:rPr>
          <w:rFonts w:hint="default" w:ascii="Times New Roman" w:hAnsi="Times New Roman" w:eastAsia="Times New Roman"/>
          <w:b w:val="0"/>
          <w:bCs w:val="0"/>
          <w:sz w:val="24"/>
          <w:szCs w:val="24"/>
          <w:lang w:val="uk-UA" w:eastAsia="ru-RU"/>
        </w:rPr>
        <w:t>Для надання Послуг залучити кваліфікованих, досвідчених фахівців і робітників, з відповідними знаннями та відповідними документами, що свідчать про знання.</w:t>
      </w:r>
    </w:p>
    <w:p>
      <w:pPr>
        <w:numPr>
          <w:ilvl w:val="2"/>
          <w:numId w:val="4"/>
        </w:numPr>
        <w:tabs>
          <w:tab w:val="left" w:pos="540"/>
        </w:tabs>
        <w:autoSpaceDN w:val="0"/>
        <w:spacing w:after="0" w:line="240" w:lineRule="auto"/>
        <w:ind w:left="0" w:leftChars="0" w:firstLine="660" w:firstLineChars="275"/>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Забезпечити надання послуги на умовах, визначених цим Договором та у відповідності до нормативних вимог, визначених чинним законодавством України.</w:t>
      </w:r>
    </w:p>
    <w:p>
      <w:pPr>
        <w:numPr>
          <w:ilvl w:val="2"/>
          <w:numId w:val="4"/>
        </w:numPr>
        <w:tabs>
          <w:tab w:val="left" w:pos="0"/>
          <w:tab w:val="left" w:pos="540"/>
        </w:tabs>
        <w:autoSpaceDN w:val="0"/>
        <w:spacing w:after="0" w:line="240" w:lineRule="auto"/>
        <w:ind w:left="0" w:leftChars="0" w:firstLine="660" w:firstLineChars="275"/>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pPr>
        <w:numPr>
          <w:ilvl w:val="2"/>
          <w:numId w:val="4"/>
        </w:numPr>
        <w:tabs>
          <w:tab w:val="left" w:pos="0"/>
          <w:tab w:val="left" w:pos="540"/>
        </w:tabs>
        <w:autoSpaceDN w:val="0"/>
        <w:spacing w:after="0" w:line="240" w:lineRule="auto"/>
        <w:ind w:left="0" w:leftChars="0" w:firstLine="660" w:firstLineChars="275"/>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Належним чином оформлювати та своєчасно надавати Замовнику документи для здійснення оплати наданих послуг</w:t>
      </w:r>
      <w:r>
        <w:rPr>
          <w:rFonts w:ascii="Times New Roman" w:hAnsi="Times New Roman" w:eastAsia="Times New Roman" w:cs="Times New Roman"/>
          <w:bCs/>
          <w:sz w:val="24"/>
          <w:szCs w:val="24"/>
          <w:lang w:val="uk-UA" w:eastAsia="ru-RU"/>
        </w:rPr>
        <w:t>.</w:t>
      </w:r>
    </w:p>
    <w:p>
      <w:pPr>
        <w:numPr>
          <w:ilvl w:val="2"/>
          <w:numId w:val="4"/>
        </w:numPr>
        <w:tabs>
          <w:tab w:val="left" w:pos="0"/>
          <w:tab w:val="left" w:pos="540"/>
        </w:tabs>
        <w:autoSpaceDN w:val="0"/>
        <w:spacing w:after="0" w:line="240" w:lineRule="auto"/>
        <w:ind w:left="0" w:leftChars="0" w:firstLine="660" w:firstLineChars="275"/>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Виконавець</w:t>
      </w:r>
      <w:r>
        <w:rPr>
          <w:rFonts w:ascii="Times New Roman" w:hAnsi="Times New Roman" w:eastAsia="Times New Roman" w:cs="Times New Roman"/>
          <w:sz w:val="24"/>
          <w:szCs w:val="24"/>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pPr>
        <w:numPr>
          <w:ilvl w:val="1"/>
          <w:numId w:val="4"/>
        </w:numPr>
        <w:tabs>
          <w:tab w:val="left" w:pos="540"/>
          <w:tab w:val="left" w:pos="720"/>
        </w:tabs>
        <w:autoSpaceDN w:val="0"/>
        <w:spacing w:after="0" w:line="240" w:lineRule="auto"/>
        <w:ind w:left="0" w:leftChars="0" w:firstLine="660" w:firstLineChars="275"/>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Виконавець</w:t>
      </w:r>
      <w:r>
        <w:rPr>
          <w:rFonts w:ascii="Times New Roman" w:hAnsi="Times New Roman" w:eastAsia="Times New Roman" w:cs="Times New Roman"/>
          <w:b/>
          <w:bCs/>
          <w:sz w:val="24"/>
          <w:szCs w:val="24"/>
          <w:lang w:val="uk-UA" w:eastAsia="ru-RU"/>
        </w:rPr>
        <w:t xml:space="preserve"> має право:</w:t>
      </w:r>
    </w:p>
    <w:p>
      <w:pPr>
        <w:numPr>
          <w:ilvl w:val="2"/>
          <w:numId w:val="5"/>
        </w:numPr>
        <w:tabs>
          <w:tab w:val="left" w:pos="540"/>
        </w:tabs>
        <w:autoSpaceDN w:val="0"/>
        <w:spacing w:after="0" w:line="240" w:lineRule="auto"/>
        <w:ind w:left="0" w:leftChars="0" w:firstLine="660" w:firstLineChars="275"/>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sz w:val="24"/>
          <w:szCs w:val="24"/>
          <w:lang w:val="uk-UA" w:eastAsia="ru-RU"/>
        </w:rPr>
        <w:t>Своєчасно та в повному обсязі отримувати плату за надані послуги.</w:t>
      </w:r>
    </w:p>
    <w:p>
      <w:pPr>
        <w:numPr>
          <w:ilvl w:val="1"/>
          <w:numId w:val="5"/>
        </w:numPr>
        <w:tabs>
          <w:tab w:val="left" w:pos="540"/>
        </w:tabs>
        <w:autoSpaceDN w:val="0"/>
        <w:spacing w:after="0" w:line="240" w:lineRule="auto"/>
        <w:ind w:left="0" w:leftChars="0" w:firstLine="660" w:firstLineChars="275"/>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bCs/>
          <w:sz w:val="24"/>
          <w:szCs w:val="24"/>
          <w:lang w:val="uk-UA" w:eastAsia="ru-RU"/>
        </w:rPr>
        <w:t>Замовник зобов’язаний:</w:t>
      </w:r>
    </w:p>
    <w:p>
      <w:pPr>
        <w:numPr>
          <w:ilvl w:val="2"/>
          <w:numId w:val="5"/>
        </w:numPr>
        <w:tabs>
          <w:tab w:val="left" w:pos="540"/>
        </w:tabs>
        <w:autoSpaceDN w:val="0"/>
        <w:spacing w:after="0" w:line="240" w:lineRule="auto"/>
        <w:ind w:left="0" w:leftChars="0" w:firstLine="660" w:firstLineChars="275"/>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sz w:val="24"/>
          <w:szCs w:val="24"/>
          <w:lang w:val="uk-UA" w:eastAsia="ru-RU"/>
        </w:rPr>
        <w:t>Забезпечити Виконавцю необхідні умови для надання послуг за цим Договором.</w:t>
      </w:r>
    </w:p>
    <w:p>
      <w:pPr>
        <w:numPr>
          <w:ilvl w:val="2"/>
          <w:numId w:val="5"/>
        </w:numPr>
        <w:tabs>
          <w:tab w:val="left" w:pos="540"/>
        </w:tabs>
        <w:autoSpaceDN w:val="0"/>
        <w:spacing w:after="0" w:line="240" w:lineRule="auto"/>
        <w:ind w:left="0" w:leftChars="0" w:firstLine="660" w:firstLineChars="275"/>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sz w:val="24"/>
          <w:szCs w:val="24"/>
          <w:lang w:val="uk-UA" w:eastAsia="ru-RU"/>
        </w:rPr>
        <w:t>Своєчасно здійснювати оплату отриманих послуг за цим Договором.</w:t>
      </w:r>
    </w:p>
    <w:p>
      <w:pPr>
        <w:numPr>
          <w:ilvl w:val="2"/>
          <w:numId w:val="5"/>
        </w:numPr>
        <w:tabs>
          <w:tab w:val="left" w:pos="540"/>
        </w:tabs>
        <w:autoSpaceDN w:val="0"/>
        <w:spacing w:after="0" w:line="240" w:lineRule="auto"/>
        <w:ind w:left="0" w:leftChars="0" w:firstLine="660" w:firstLineChars="275"/>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sz w:val="24"/>
          <w:szCs w:val="24"/>
          <w:lang w:val="uk-UA" w:eastAsia="ru-RU"/>
        </w:rPr>
        <w:t>Приймати надані послуги згідно актів наданих послуг;</w:t>
      </w:r>
    </w:p>
    <w:p>
      <w:pPr>
        <w:numPr>
          <w:ilvl w:val="1"/>
          <w:numId w:val="5"/>
        </w:numPr>
        <w:tabs>
          <w:tab w:val="left" w:pos="540"/>
        </w:tabs>
        <w:autoSpaceDN w:val="0"/>
        <w:spacing w:after="0" w:line="240" w:lineRule="auto"/>
        <w:ind w:left="0" w:firstLine="680"/>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
          <w:bCs/>
          <w:sz w:val="24"/>
          <w:szCs w:val="24"/>
          <w:lang w:val="uk-UA" w:eastAsia="ru-RU"/>
        </w:rPr>
        <w:t>Замовник має право:</w:t>
      </w:r>
    </w:p>
    <w:p>
      <w:pPr>
        <w:numPr>
          <w:ilvl w:val="2"/>
          <w:numId w:val="5"/>
        </w:numPr>
        <w:tabs>
          <w:tab w:val="left" w:pos="54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Здійснювати контроль за дотриманням Виконавцем умов надання послуг за цим Договором.</w:t>
      </w:r>
    </w:p>
    <w:p>
      <w:pPr>
        <w:numPr>
          <w:ilvl w:val="2"/>
          <w:numId w:val="5"/>
        </w:numPr>
        <w:tabs>
          <w:tab w:val="left" w:pos="54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pPr>
        <w:numPr>
          <w:ilvl w:val="2"/>
          <w:numId w:val="5"/>
        </w:numPr>
        <w:tabs>
          <w:tab w:val="left" w:pos="54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Cs/>
          <w:sz w:val="24"/>
          <w:szCs w:val="24"/>
          <w:lang w:val="uk-UA" w:eastAsia="ru-RU"/>
        </w:rPr>
        <w:t xml:space="preserve">Достроково розірвати цей Договір в односторонньому порядку у разі невиконання чи неналежного виконання зобов’язань </w:t>
      </w:r>
      <w:r>
        <w:rPr>
          <w:rFonts w:ascii="Times New Roman" w:hAnsi="Times New Roman" w:eastAsia="Times New Roman" w:cs="Times New Roman"/>
          <w:sz w:val="24"/>
          <w:szCs w:val="24"/>
          <w:lang w:val="uk-UA" w:eastAsia="ru-RU"/>
        </w:rPr>
        <w:t>Виконавцем</w:t>
      </w:r>
      <w:r>
        <w:rPr>
          <w:rFonts w:ascii="Times New Roman" w:hAnsi="Times New Roman" w:eastAsia="Times New Roman" w:cs="Times New Roman"/>
          <w:bCs/>
          <w:sz w:val="24"/>
          <w:szCs w:val="24"/>
          <w:lang w:val="uk-UA" w:eastAsia="ru-RU"/>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Pr>
          <w:rFonts w:ascii="Times New Roman" w:hAnsi="Times New Roman" w:eastAsia="Times New Roman" w:cs="Times New Roman"/>
          <w:sz w:val="24"/>
          <w:szCs w:val="24"/>
          <w:lang w:val="uk-UA" w:eastAsia="ru-RU"/>
        </w:rPr>
        <w:t xml:space="preserve">Виконавця </w:t>
      </w:r>
      <w:r>
        <w:rPr>
          <w:rFonts w:ascii="Times New Roman" w:hAnsi="Times New Roman" w:eastAsia="Times New Roman" w:cs="Times New Roman"/>
          <w:bCs/>
          <w:sz w:val="24"/>
          <w:szCs w:val="24"/>
          <w:lang w:val="uk-UA" w:eastAsia="ru-RU"/>
        </w:rPr>
        <w:t>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п.п. 8.2-8.4. цього Договору.</w:t>
      </w:r>
    </w:p>
    <w:p>
      <w:pPr>
        <w:tabs>
          <w:tab w:val="left" w:pos="540"/>
        </w:tabs>
        <w:autoSpaceDN w:val="0"/>
        <w:spacing w:after="0" w:line="240" w:lineRule="auto"/>
        <w:ind w:left="680"/>
        <w:jc w:val="both"/>
        <w:rPr>
          <w:rFonts w:ascii="Times New Roman" w:hAnsi="Times New Roman" w:eastAsia="Times New Roman" w:cs="Times New Roman"/>
          <w:sz w:val="24"/>
          <w:szCs w:val="24"/>
          <w:lang w:val="uk-UA" w:eastAsia="ru-RU"/>
        </w:rPr>
      </w:pPr>
    </w:p>
    <w:p>
      <w:pPr>
        <w:widowControl w:val="0"/>
        <w:numPr>
          <w:ilvl w:val="0"/>
          <w:numId w:val="6"/>
        </w:numPr>
        <w:tabs>
          <w:tab w:val="left" w:pos="360"/>
        </w:tabs>
        <w:autoSpaceDN w:val="0"/>
        <w:spacing w:after="0" w:line="240" w:lineRule="auto"/>
        <w:ind w:left="0" w:firstLine="680"/>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УМОВИ  НАДАННЯ ТА ПОРЯДОК  ЗДАЧІ-ПРИЙМАННЯ ПОСЛУГ</w:t>
      </w:r>
    </w:p>
    <w:p>
      <w:pPr>
        <w:numPr>
          <w:ilvl w:val="1"/>
          <w:numId w:val="6"/>
        </w:numPr>
        <w:tabs>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pPr>
        <w:numPr>
          <w:ilvl w:val="1"/>
          <w:numId w:val="6"/>
        </w:numPr>
        <w:tabs>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pPr>
        <w:numPr>
          <w:ilvl w:val="1"/>
          <w:numId w:val="6"/>
        </w:numPr>
        <w:tabs>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pPr>
        <w:numPr>
          <w:ilvl w:val="1"/>
          <w:numId w:val="6"/>
        </w:numPr>
        <w:tabs>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акта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pPr>
        <w:numPr>
          <w:ilvl w:val="1"/>
          <w:numId w:val="6"/>
        </w:numPr>
        <w:tabs>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двохсторонній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Pr>
          <w:rFonts w:ascii="Times New Roman" w:hAnsi="Times New Roman" w:eastAsia="Times New Roman" w:cs="Times New Roman"/>
          <w:bCs/>
          <w:sz w:val="24"/>
          <w:szCs w:val="24"/>
          <w:lang w:val="uk-UA" w:eastAsia="ru-RU"/>
        </w:rPr>
        <w:t xml:space="preserve">У разі не усунення Виконавцем недоліків </w:t>
      </w:r>
      <w:r>
        <w:rPr>
          <w:rFonts w:ascii="Times New Roman" w:hAnsi="Times New Roman" w:eastAsia="Times New Roman" w:cs="Times New Roman"/>
          <w:kern w:val="18"/>
          <w:sz w:val="24"/>
          <w:szCs w:val="24"/>
          <w:lang w:val="uk-UA" w:eastAsia="ru-RU"/>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Pr>
          <w:rFonts w:ascii="Times New Roman" w:hAnsi="Times New Roman" w:eastAsia="Times New Roman" w:cs="Times New Roman"/>
          <w:sz w:val="24"/>
          <w:szCs w:val="24"/>
          <w:lang w:val="uk-UA" w:eastAsia="ru-RU"/>
        </w:rPr>
        <w:t xml:space="preserve"> за рахунок Виконавця</w:t>
      </w:r>
      <w:r>
        <w:rPr>
          <w:rFonts w:ascii="Times New Roman" w:hAnsi="Times New Roman" w:eastAsia="Times New Roman" w:cs="Times New Roman"/>
          <w:kern w:val="18"/>
          <w:sz w:val="24"/>
          <w:szCs w:val="24"/>
          <w:lang w:val="uk-UA" w:eastAsia="ru-RU"/>
        </w:rPr>
        <w:t>.</w:t>
      </w:r>
    </w:p>
    <w:p>
      <w:pPr>
        <w:numPr>
          <w:ilvl w:val="1"/>
          <w:numId w:val="6"/>
        </w:numPr>
        <w:tabs>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pPr>
        <w:widowControl w:val="0"/>
        <w:numPr>
          <w:ilvl w:val="0"/>
          <w:numId w:val="6"/>
        </w:numPr>
        <w:autoSpaceDN w:val="0"/>
        <w:spacing w:after="0" w:line="240" w:lineRule="auto"/>
        <w:ind w:left="0" w:firstLine="680"/>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ЯКІСТЬ ПОСЛУГ</w:t>
      </w:r>
    </w:p>
    <w:p>
      <w:pPr>
        <w:numPr>
          <w:ilvl w:val="1"/>
          <w:numId w:val="6"/>
        </w:numPr>
        <w:tabs>
          <w:tab w:val="left" w:pos="360"/>
        </w:tabs>
        <w:autoSpaceDN w:val="0"/>
        <w:spacing w:after="0" w:line="240" w:lineRule="auto"/>
        <w:ind w:left="0" w:firstLine="680"/>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sz w:val="24"/>
          <w:szCs w:val="24"/>
          <w:lang w:val="uk-UA" w:eastAsia="ru-RU"/>
        </w:rPr>
        <w:t>Виконавець зобов’язується надати послуги, якість яких відповідає вимогам законодавства, діючим нормам, стандартам.</w:t>
      </w:r>
    </w:p>
    <w:p>
      <w:pPr>
        <w:numPr>
          <w:ilvl w:val="1"/>
          <w:numId w:val="6"/>
        </w:numPr>
        <w:tabs>
          <w:tab w:val="left" w:pos="0"/>
          <w:tab w:val="left" w:pos="360"/>
        </w:tabs>
        <w:autoSpaceDN w:val="0"/>
        <w:spacing w:after="0" w:line="240" w:lineRule="auto"/>
        <w:ind w:left="0" w:firstLine="680"/>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sz w:val="24"/>
          <w:szCs w:val="24"/>
          <w:lang w:val="uk-UA" w:eastAsia="ru-RU"/>
        </w:rPr>
        <w:t>Гарантійні строки якості послуг та експлуатації їх результатів складає 3 роки.</w:t>
      </w:r>
    </w:p>
    <w:p>
      <w:pPr>
        <w:widowControl w:val="0"/>
        <w:numPr>
          <w:ilvl w:val="0"/>
          <w:numId w:val="6"/>
        </w:numPr>
        <w:autoSpaceDN w:val="0"/>
        <w:spacing w:after="0" w:line="240" w:lineRule="auto"/>
        <w:ind w:left="0" w:firstLine="680"/>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ВІДПОВІДАЛЬНІСТЬ СТОРІН</w:t>
      </w:r>
    </w:p>
    <w:p>
      <w:pPr>
        <w:numPr>
          <w:ilvl w:val="1"/>
          <w:numId w:val="6"/>
        </w:numPr>
        <w:tabs>
          <w:tab w:val="left" w:pos="0"/>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pPr>
        <w:numPr>
          <w:ilvl w:val="1"/>
          <w:numId w:val="6"/>
        </w:numPr>
        <w:tabs>
          <w:tab w:val="left" w:pos="0"/>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Замовник звільняється від сплати пені за порушення строків оплати наданих послуг у разі затримки фінансування з відповідного бюджету.</w:t>
      </w:r>
    </w:p>
    <w:p>
      <w:pPr>
        <w:numPr>
          <w:ilvl w:val="1"/>
          <w:numId w:val="6"/>
        </w:numPr>
        <w:tabs>
          <w:tab w:val="left" w:pos="0"/>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За порушення умов зобов’язання щодо якості та строків надання послуг з Виконавця стягується штраф у розмірі 10 % вартості Договору.</w:t>
      </w:r>
    </w:p>
    <w:p>
      <w:pPr>
        <w:numPr>
          <w:ilvl w:val="1"/>
          <w:numId w:val="6"/>
        </w:numPr>
        <w:tabs>
          <w:tab w:val="left" w:pos="0"/>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Сплата пені не звільняє винну Сторону від виконання зобов’язання за цим Договором.  </w:t>
      </w:r>
    </w:p>
    <w:p>
      <w:pPr>
        <w:numPr>
          <w:ilvl w:val="1"/>
          <w:numId w:val="6"/>
        </w:numPr>
        <w:tabs>
          <w:tab w:val="left" w:pos="0"/>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pPr>
        <w:numPr>
          <w:ilvl w:val="1"/>
          <w:numId w:val="6"/>
        </w:numPr>
        <w:tabs>
          <w:tab w:val="left" w:pos="0"/>
          <w:tab w:val="left" w:pos="360"/>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випадку порушення Виконавцем умов Договору Замовником можуть бути застосовані такі оперативно-господарські санкції:</w:t>
      </w:r>
    </w:p>
    <w:p>
      <w:pPr>
        <w:tabs>
          <w:tab w:val="left" w:pos="0"/>
          <w:tab w:val="left" w:pos="360"/>
        </w:tabs>
        <w:spacing w:after="0" w:line="240" w:lineRule="auto"/>
        <w:ind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pPr>
        <w:tabs>
          <w:tab w:val="left" w:pos="0"/>
          <w:tab w:val="left" w:pos="360"/>
        </w:tabs>
        <w:spacing w:after="0" w:line="240" w:lineRule="auto"/>
        <w:ind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7.6.2. Відмова від оплати за зобов'язанням, яке виконано Виконавцем неналежним чином.</w:t>
      </w:r>
    </w:p>
    <w:p>
      <w:pPr>
        <w:tabs>
          <w:tab w:val="left" w:pos="0"/>
          <w:tab w:val="left" w:pos="360"/>
        </w:tabs>
        <w:spacing w:after="0" w:line="240" w:lineRule="auto"/>
        <w:ind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7.6.3. Відмова Замовника від прийняття подальшого виконання зобов'язання, порушеного Виконавцем.</w:t>
      </w:r>
    </w:p>
    <w:p>
      <w:pPr>
        <w:tabs>
          <w:tab w:val="left" w:pos="0"/>
          <w:tab w:val="left" w:pos="360"/>
        </w:tabs>
        <w:spacing w:after="0" w:line="240" w:lineRule="auto"/>
        <w:ind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7.6.4. Відмова від встановлення на майбутнє господарських відносин з Виконавцем.</w:t>
      </w:r>
    </w:p>
    <w:p>
      <w:pPr>
        <w:tabs>
          <w:tab w:val="left" w:pos="0"/>
          <w:tab w:val="left" w:pos="360"/>
        </w:tabs>
        <w:spacing w:after="0" w:line="240" w:lineRule="auto"/>
        <w:ind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7.7.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pPr>
        <w:widowControl w:val="0"/>
        <w:numPr>
          <w:ilvl w:val="0"/>
          <w:numId w:val="6"/>
        </w:numPr>
        <w:autoSpaceDN w:val="0"/>
        <w:spacing w:after="0" w:line="240" w:lineRule="auto"/>
        <w:ind w:left="0" w:firstLine="680"/>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ЗМІНА УМОВ ДОГОВОРУ ТА ПОРЯДОК  ВИРІШЕННЯ СПОРІВ</w:t>
      </w:r>
    </w:p>
    <w:p>
      <w:pPr>
        <w:widowControl w:val="0"/>
        <w:numPr>
          <w:ilvl w:val="1"/>
          <w:numId w:val="6"/>
        </w:numPr>
        <w:tabs>
          <w:tab w:val="left" w:pos="142"/>
          <w:tab w:val="left" w:pos="360"/>
          <w:tab w:val="left" w:pos="1134"/>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pPr>
        <w:widowControl w:val="0"/>
        <w:numPr>
          <w:ilvl w:val="1"/>
          <w:numId w:val="6"/>
        </w:numPr>
        <w:tabs>
          <w:tab w:val="left" w:pos="142"/>
          <w:tab w:val="left" w:pos="360"/>
          <w:tab w:val="left" w:pos="1134"/>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Внесення змін у Договір чи його розірвання допускається тільки за згодою Сторін окрім випадків, передбачених п.п. 4.4.3., 5.4. та 5.5. цього Договору. У разі відсутності такої згоди заінтересована сторона має право звернутися до суду.</w:t>
      </w:r>
    </w:p>
    <w:p>
      <w:pPr>
        <w:widowControl w:val="0"/>
        <w:numPr>
          <w:ilvl w:val="1"/>
          <w:numId w:val="6"/>
        </w:numPr>
        <w:tabs>
          <w:tab w:val="left" w:pos="142"/>
          <w:tab w:val="left" w:pos="360"/>
          <w:tab w:val="left" w:pos="1134"/>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kern w:val="18"/>
          <w:sz w:val="24"/>
          <w:szCs w:val="24"/>
          <w:lang w:val="uk-UA" w:eastAsia="ru-RU"/>
        </w:rPr>
        <w:t>Внесення змін у Договір оформляється додатковою угодою, що є його невід’ємною частиною.</w:t>
      </w:r>
    </w:p>
    <w:p>
      <w:pPr>
        <w:widowControl w:val="0"/>
        <w:numPr>
          <w:ilvl w:val="1"/>
          <w:numId w:val="6"/>
        </w:numPr>
        <w:tabs>
          <w:tab w:val="left" w:pos="142"/>
          <w:tab w:val="left" w:pos="360"/>
          <w:tab w:val="left" w:pos="1134"/>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kern w:val="18"/>
          <w:sz w:val="24"/>
          <w:szCs w:val="24"/>
          <w:lang w:val="uk-UA" w:eastAsia="ru-RU"/>
        </w:rPr>
        <w:t>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pPr>
        <w:widowControl w:val="0"/>
        <w:numPr>
          <w:ilvl w:val="1"/>
          <w:numId w:val="6"/>
        </w:numPr>
        <w:tabs>
          <w:tab w:val="left" w:pos="142"/>
          <w:tab w:val="left" w:pos="360"/>
          <w:tab w:val="left" w:pos="1134"/>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kern w:val="18"/>
          <w:sz w:val="24"/>
          <w:szCs w:val="24"/>
          <w:lang w:val="uk-UA" w:eastAsia="ru-RU"/>
        </w:rPr>
        <w:t>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pPr>
        <w:widowControl w:val="0"/>
        <w:numPr>
          <w:ilvl w:val="1"/>
          <w:numId w:val="6"/>
        </w:numPr>
        <w:tabs>
          <w:tab w:val="left" w:pos="142"/>
          <w:tab w:val="left" w:pos="360"/>
          <w:tab w:val="left" w:pos="1134"/>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pPr>
        <w:widowControl w:val="0"/>
        <w:numPr>
          <w:ilvl w:val="1"/>
          <w:numId w:val="6"/>
        </w:numPr>
        <w:tabs>
          <w:tab w:val="left" w:pos="142"/>
          <w:tab w:val="left" w:pos="360"/>
          <w:tab w:val="left" w:pos="1134"/>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Дія Договору може бути припинена за згодою Сторін.</w:t>
      </w:r>
    </w:p>
    <w:p>
      <w:pPr>
        <w:widowControl w:val="0"/>
        <w:numPr>
          <w:ilvl w:val="1"/>
          <w:numId w:val="6"/>
        </w:numPr>
        <w:tabs>
          <w:tab w:val="left" w:pos="142"/>
          <w:tab w:val="left" w:pos="360"/>
          <w:tab w:val="left" w:pos="1134"/>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Жодна із Сторін не має права передавати свої права за даним Договором третій стороні без письмової згоди другої Сторони.</w:t>
      </w:r>
    </w:p>
    <w:p>
      <w:pPr>
        <w:widowControl w:val="0"/>
        <w:numPr>
          <w:ilvl w:val="1"/>
          <w:numId w:val="6"/>
        </w:numPr>
        <w:tabs>
          <w:tab w:val="left" w:pos="142"/>
          <w:tab w:val="left" w:pos="360"/>
          <w:tab w:val="left" w:pos="1134"/>
        </w:tabs>
        <w:autoSpaceDN w:val="0"/>
        <w:spacing w:after="0" w:line="240" w:lineRule="auto"/>
        <w:ind w:left="0"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pPr>
        <w:numPr>
          <w:ilvl w:val="1"/>
          <w:numId w:val="6"/>
        </w:numPr>
        <w:tabs>
          <w:tab w:val="left" w:pos="454"/>
          <w:tab w:val="left" w:pos="567"/>
          <w:tab w:val="left" w:pos="1134"/>
        </w:tabs>
        <w:suppressAutoHyphens/>
        <w:spacing w:after="0" w:line="240" w:lineRule="auto"/>
        <w:ind w:left="0"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ru-RU"/>
        </w:rPr>
        <w:t xml:space="preserve">У разі неможливості досягнення Сторонами згоди стосовно спірних питань, спір вирішується  у судовому порядку </w:t>
      </w:r>
      <w:r>
        <w:rPr>
          <w:rFonts w:ascii="Times New Roman" w:hAnsi="Times New Roman" w:eastAsia="Times New Roman" w:cs="Times New Roman"/>
          <w:sz w:val="24"/>
          <w:szCs w:val="24"/>
          <w:lang w:val="uk-UA"/>
        </w:rPr>
        <w:t>без дотримання процедури досудового врегулювання спорів.</w:t>
      </w:r>
    </w:p>
    <w:p>
      <w:pPr>
        <w:widowControl w:val="0"/>
        <w:numPr>
          <w:ilvl w:val="0"/>
          <w:numId w:val="6"/>
        </w:numPr>
        <w:autoSpaceDN w:val="0"/>
        <w:spacing w:after="0" w:line="240" w:lineRule="auto"/>
        <w:ind w:left="0" w:firstLine="680"/>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СТРОК ДІЇ ДОГОВОРУ</w:t>
      </w:r>
    </w:p>
    <w:p>
      <w:pPr>
        <w:tabs>
          <w:tab w:val="left" w:pos="567"/>
        </w:tabs>
        <w:spacing w:after="0" w:line="240" w:lineRule="auto"/>
        <w:ind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9.1. Цей Договір набирає чинності з моменту підписання Сторонами, скріплення печатками Сторін і діє до 31 грудня 202</w:t>
      </w:r>
      <w:r>
        <w:rPr>
          <w:rFonts w:hint="default" w:ascii="Times New Roman" w:hAnsi="Times New Roman" w:eastAsia="Times New Roman" w:cs="Times New Roman"/>
          <w:sz w:val="24"/>
          <w:szCs w:val="24"/>
          <w:lang w:val="uk-UA" w:eastAsia="ru-RU"/>
        </w:rPr>
        <w:t>4</w:t>
      </w:r>
      <w:bookmarkStart w:id="9" w:name="_GoBack"/>
      <w:bookmarkEnd w:id="9"/>
      <w:r>
        <w:rPr>
          <w:rFonts w:ascii="Times New Roman" w:hAnsi="Times New Roman" w:eastAsia="Times New Roman" w:cs="Times New Roman"/>
          <w:sz w:val="24"/>
          <w:szCs w:val="24"/>
          <w:lang w:val="uk-UA" w:eastAsia="ru-RU"/>
        </w:rPr>
        <w:t xml:space="preserve"> року включно, але в будь-якому випадку до повного виконання Сторонами своїх зобов’язань в частині розрахунків.</w:t>
      </w:r>
    </w:p>
    <w:p>
      <w:pPr>
        <w:tabs>
          <w:tab w:val="left" w:pos="567"/>
        </w:tabs>
        <w:spacing w:after="0" w:line="240" w:lineRule="auto"/>
        <w:ind w:firstLine="680"/>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 xml:space="preserve">10. ОБСТАВИНИ НЕПЕРЕБОРНОЇ СИЛИ </w:t>
      </w:r>
    </w:p>
    <w:p>
      <w:pPr>
        <w:tabs>
          <w:tab w:val="left" w:pos="567"/>
        </w:tabs>
        <w:spacing w:after="0" w:line="240" w:lineRule="auto"/>
        <w:ind w:firstLine="680"/>
        <w:jc w:val="both"/>
        <w:rPr>
          <w:rFonts w:ascii="Times New Roman" w:hAnsi="Times New Roman" w:eastAsia="Times New Roman" w:cs="Times New Roman"/>
          <w:kern w:val="18"/>
          <w:sz w:val="24"/>
          <w:szCs w:val="24"/>
          <w:lang w:val="uk-UA" w:eastAsia="ru-RU"/>
        </w:rPr>
      </w:pPr>
      <w:r>
        <w:rPr>
          <w:rFonts w:ascii="Times New Roman" w:hAnsi="Times New Roman" w:eastAsia="Times New Roman" w:cs="Times New Roman"/>
          <w:sz w:val="24"/>
          <w:szCs w:val="24"/>
          <w:lang w:val="uk-UA" w:eastAsia="ru-RU"/>
        </w:rPr>
        <w:t>10.1</w:t>
      </w:r>
      <w:r>
        <w:rPr>
          <w:rFonts w:ascii="Times New Roman" w:hAnsi="Times New Roman" w:eastAsia="Times New Roman" w:cs="Times New Roman"/>
          <w:bCs/>
          <w:sz w:val="24"/>
          <w:szCs w:val="24"/>
          <w:lang w:val="uk-UA" w:eastAsia="ru-RU"/>
        </w:rPr>
        <w:t>.</w:t>
      </w:r>
      <w:r>
        <w:rPr>
          <w:rFonts w:ascii="Times New Roman" w:hAnsi="Times New Roman" w:eastAsia="Times New Roman" w:cs="Times New Roman"/>
          <w:b/>
          <w:sz w:val="24"/>
          <w:szCs w:val="24"/>
          <w:lang w:val="uk-UA" w:eastAsia="ru-RU"/>
        </w:rPr>
        <w:tab/>
      </w:r>
      <w:r>
        <w:rPr>
          <w:rFonts w:ascii="Times New Roman" w:hAnsi="Times New Roman" w:eastAsia="Times New Roman" w:cs="Times New Roman"/>
          <w:kern w:val="18"/>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pPr>
        <w:tabs>
          <w:tab w:val="left" w:pos="567"/>
        </w:tabs>
        <w:spacing w:after="0" w:line="240" w:lineRule="auto"/>
        <w:ind w:firstLine="680"/>
        <w:jc w:val="both"/>
        <w:rPr>
          <w:rFonts w:ascii="Times New Roman" w:hAnsi="Times New Roman" w:eastAsia="Times New Roman" w:cs="Times New Roman"/>
          <w:kern w:val="18"/>
          <w:sz w:val="24"/>
          <w:szCs w:val="24"/>
          <w:lang w:val="uk-UA" w:eastAsia="ru-RU"/>
        </w:rPr>
      </w:pPr>
      <w:r>
        <w:rPr>
          <w:rFonts w:ascii="Times New Roman" w:hAnsi="Times New Roman" w:eastAsia="Times New Roman" w:cs="Times New Roman"/>
          <w:sz w:val="24"/>
          <w:szCs w:val="24"/>
          <w:lang w:val="uk-UA" w:eastAsia="ru-RU"/>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pPr>
        <w:tabs>
          <w:tab w:val="left" w:pos="567"/>
        </w:tabs>
        <w:spacing w:after="0" w:line="240" w:lineRule="auto"/>
        <w:ind w:firstLine="680"/>
        <w:jc w:val="both"/>
        <w:rPr>
          <w:rFonts w:ascii="Times New Roman" w:hAnsi="Times New Roman" w:eastAsia="Times New Roman" w:cs="Times New Roman"/>
          <w:kern w:val="18"/>
          <w:sz w:val="24"/>
          <w:szCs w:val="24"/>
          <w:lang w:val="uk-UA" w:eastAsia="ru-RU"/>
        </w:rPr>
      </w:pPr>
      <w:r>
        <w:rPr>
          <w:rFonts w:ascii="Times New Roman" w:hAnsi="Times New Roman" w:eastAsia="Times New Roman" w:cs="Times New Roman"/>
          <w:sz w:val="24"/>
          <w:szCs w:val="24"/>
          <w:lang w:val="uk-UA" w:eastAsia="ru-RU"/>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11. ІНШІ УМОВИ</w:t>
      </w:r>
    </w:p>
    <w:p>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shd w:val="clear" w:color="auto" w:fill="FFFFFF"/>
          <w:lang w:val="uk-UA" w:eastAsia="ru-RU"/>
        </w:rPr>
        <w:t>11</w:t>
      </w:r>
      <w:r>
        <w:rPr>
          <w:rFonts w:ascii="Times New Roman" w:hAnsi="Times New Roman" w:eastAsia="Times New Roman" w:cs="Times New Roman"/>
          <w:sz w:val="24"/>
          <w:szCs w:val="24"/>
          <w:lang w:val="uk-UA" w:eastAsia="ru-RU"/>
        </w:rPr>
        <w:t>.1.  З питань, що не передбачені даним Договором, Сторони керуються діючим законодавством України.</w:t>
      </w:r>
    </w:p>
    <w:p>
      <w:pPr>
        <w:tabs>
          <w:tab w:val="left" w:pos="360"/>
          <w:tab w:val="left" w:pos="540"/>
        </w:tabs>
        <w:spacing w:after="0" w:line="240" w:lineRule="auto"/>
        <w:ind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shd w:val="clear" w:color="auto" w:fill="FFFFFF"/>
          <w:lang w:val="uk-UA" w:eastAsia="ru-RU"/>
        </w:rPr>
        <w:t>11</w:t>
      </w:r>
      <w:r>
        <w:rPr>
          <w:rFonts w:ascii="Times New Roman" w:hAnsi="Times New Roman" w:eastAsia="Times New Roman" w:cs="Times New Roman"/>
          <w:sz w:val="24"/>
          <w:szCs w:val="24"/>
          <w:lang w:val="uk-UA" w:eastAsia="ru-RU"/>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pPr>
        <w:tabs>
          <w:tab w:val="left" w:pos="360"/>
          <w:tab w:val="left" w:pos="540"/>
        </w:tabs>
        <w:spacing w:after="0" w:line="240" w:lineRule="auto"/>
        <w:ind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11.3. Усі виправлення за текстом даного Договору мають юридичну силу лише при вза</w:t>
      </w:r>
      <w:r>
        <w:rPr>
          <w:rFonts w:ascii="Times New Roman" w:hAnsi="Times New Roman" w:eastAsia="Times New Roman" w:cs="Times New Roman"/>
          <w:sz w:val="24"/>
          <w:szCs w:val="24"/>
          <w:lang w:val="uk-UA" w:eastAsia="ru-RU"/>
        </w:rPr>
        <w:softHyphen/>
      </w:r>
      <w:r>
        <w:rPr>
          <w:rFonts w:ascii="Times New Roman" w:hAnsi="Times New Roman" w:eastAsia="Times New Roman" w:cs="Times New Roman"/>
          <w:sz w:val="24"/>
          <w:szCs w:val="24"/>
          <w:lang w:val="uk-UA" w:eastAsia="ru-RU"/>
        </w:rPr>
        <w:t xml:space="preserve">ємному їх посвідченні представниками Сторін у кожному окремому випадку. </w:t>
      </w:r>
    </w:p>
    <w:p>
      <w:pPr>
        <w:tabs>
          <w:tab w:val="left" w:pos="360"/>
          <w:tab w:val="left" w:pos="540"/>
        </w:tabs>
        <w:spacing w:after="0" w:line="240" w:lineRule="auto"/>
        <w:ind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pPr>
        <w:tabs>
          <w:tab w:val="left" w:pos="360"/>
          <w:tab w:val="left" w:pos="540"/>
        </w:tabs>
        <w:spacing w:after="0" w:line="240" w:lineRule="auto"/>
        <w:ind w:firstLine="68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11.5. Даний Договір складено українською мовою у двох примірниках, які мають однакову юридичну силу і зберігаються у кожної із Сторін.</w:t>
      </w:r>
    </w:p>
    <w:p>
      <w:pPr>
        <w:tabs>
          <w:tab w:val="left" w:pos="360"/>
          <w:tab w:val="left" w:pos="540"/>
        </w:tabs>
        <w:spacing w:after="0" w:line="240" w:lineRule="auto"/>
        <w:ind w:firstLine="680"/>
        <w:jc w:val="both"/>
        <w:rPr>
          <w:rFonts w:ascii="Times New Roman" w:hAnsi="Times New Roman" w:eastAsia="Times New Roman" w:cs="Times New Roman"/>
          <w:iCs/>
          <w:sz w:val="24"/>
          <w:szCs w:val="24"/>
          <w:lang w:val="uk-UA" w:eastAsia="ru-RU"/>
        </w:rPr>
      </w:pPr>
      <w:r>
        <w:rPr>
          <w:rFonts w:ascii="Times New Roman" w:hAnsi="Times New Roman" w:eastAsia="Times New Roman" w:cs="Times New Roman"/>
          <w:iCs/>
          <w:sz w:val="24"/>
          <w:szCs w:val="24"/>
          <w:lang w:val="uk-UA" w:eastAsia="ru-RU"/>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hd w:val="clear" w:color="auto" w:fill="FFFFFF"/>
        <w:spacing w:after="0" w:line="240" w:lineRule="auto"/>
        <w:ind w:firstLine="450"/>
        <w:jc w:val="both"/>
        <w:rPr>
          <w:rFonts w:ascii="Times New Roman" w:hAnsi="Times New Roman" w:eastAsia="Times New Roman" w:cs="Times New Roman"/>
          <w:color w:val="000000" w:themeColor="text1"/>
          <w:sz w:val="24"/>
          <w:szCs w:val="24"/>
          <w:lang w:val="uk-UA" w:eastAsia="ru-RU"/>
          <w14:textFill>
            <w14:solidFill>
              <w14:schemeClr w14:val="tx1"/>
            </w14:solidFill>
          </w14:textFill>
        </w:rPr>
      </w:pPr>
      <w:r>
        <w:rPr>
          <w:rFonts w:ascii="Times New Roman" w:hAnsi="Times New Roman" w:eastAsia="Times New Roman" w:cs="Times New Roman"/>
          <w:color w:val="000000" w:themeColor="text1"/>
          <w:sz w:val="24"/>
          <w:szCs w:val="24"/>
          <w:lang w:val="uk-UA" w:eastAsia="ru-RU"/>
          <w14:textFill>
            <w14:solidFill>
              <w14:schemeClr w14:val="tx1"/>
            </w14:solidFill>
          </w14:textFill>
        </w:rPr>
        <w:t>1) зменшення обсягів закупівлі, зокрема з урахуванням фактичного обсягу видатків замовника;</w:t>
      </w:r>
    </w:p>
    <w:p>
      <w:pPr>
        <w:shd w:val="clear" w:color="auto" w:fill="FFFFFF"/>
        <w:spacing w:after="0" w:line="240" w:lineRule="auto"/>
        <w:ind w:firstLine="450"/>
        <w:jc w:val="both"/>
        <w:rPr>
          <w:rFonts w:ascii="Times New Roman" w:hAnsi="Times New Roman" w:eastAsia="Times New Roman" w:cs="Times New Roman"/>
          <w:color w:val="000000" w:themeColor="text1"/>
          <w:sz w:val="24"/>
          <w:szCs w:val="24"/>
          <w:lang w:val="uk-UA" w:eastAsia="ru-RU"/>
          <w14:textFill>
            <w14:solidFill>
              <w14:schemeClr w14:val="tx1"/>
            </w14:solidFill>
          </w14:textFill>
        </w:rPr>
      </w:pPr>
      <w:bookmarkStart w:id="1" w:name="n512"/>
      <w:bookmarkEnd w:id="1"/>
      <w:bookmarkStart w:id="2" w:name="n511"/>
      <w:bookmarkEnd w:id="2"/>
      <w:r>
        <w:rPr>
          <w:rFonts w:ascii="Times New Roman" w:hAnsi="Times New Roman" w:eastAsia="Times New Roman" w:cs="Times New Roman"/>
          <w:color w:val="000000" w:themeColor="text1"/>
          <w:sz w:val="24"/>
          <w:szCs w:val="24"/>
          <w:lang w:val="uk-UA" w:eastAsia="ru-RU"/>
          <w14:textFill>
            <w14:solidFill>
              <w14:schemeClr w14:val="tx1"/>
            </w14:solidFill>
          </w14:textFill>
        </w:rPr>
        <w:t>2) покращення якості предмета закупівлі за умови, що таке покращення не призведе до збільшення суми, визначеної в договорі про закупівлю;</w:t>
      </w:r>
    </w:p>
    <w:p>
      <w:pPr>
        <w:shd w:val="clear" w:color="auto" w:fill="FFFFFF"/>
        <w:spacing w:after="0" w:line="240" w:lineRule="auto"/>
        <w:ind w:firstLine="450"/>
        <w:jc w:val="both"/>
        <w:rPr>
          <w:rFonts w:ascii="Times New Roman" w:hAnsi="Times New Roman" w:eastAsia="Times New Roman" w:cs="Times New Roman"/>
          <w:color w:val="000000" w:themeColor="text1"/>
          <w:sz w:val="24"/>
          <w:szCs w:val="24"/>
          <w:lang w:val="uk-UA" w:eastAsia="ru-RU"/>
          <w14:textFill>
            <w14:solidFill>
              <w14:schemeClr w14:val="tx1"/>
            </w14:solidFill>
          </w14:textFill>
        </w:rPr>
      </w:pPr>
      <w:bookmarkStart w:id="3" w:name="n513"/>
      <w:bookmarkEnd w:id="3"/>
      <w:r>
        <w:rPr>
          <w:rFonts w:ascii="Times New Roman" w:hAnsi="Times New Roman" w:eastAsia="Times New Roman" w:cs="Times New Roman"/>
          <w:color w:val="000000" w:themeColor="text1"/>
          <w:sz w:val="24"/>
          <w:szCs w:val="24"/>
          <w:lang w:val="uk-UA" w:eastAsia="ru-RU"/>
          <w14:textFill>
            <w14:solidFill>
              <w14:schemeClr w14:val="tx1"/>
            </w14:solidFill>
          </w14:textFill>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hd w:val="clear" w:color="auto" w:fill="FFFFFF"/>
        <w:spacing w:after="0" w:line="240" w:lineRule="auto"/>
        <w:ind w:firstLine="450"/>
        <w:jc w:val="both"/>
        <w:rPr>
          <w:rFonts w:ascii="Times New Roman" w:hAnsi="Times New Roman" w:eastAsia="Times New Roman" w:cs="Times New Roman"/>
          <w:color w:val="000000" w:themeColor="text1"/>
          <w:sz w:val="24"/>
          <w:szCs w:val="24"/>
          <w:lang w:val="uk-UA" w:eastAsia="ru-RU"/>
          <w14:textFill>
            <w14:solidFill>
              <w14:schemeClr w14:val="tx1"/>
            </w14:solidFill>
          </w14:textFill>
        </w:rPr>
      </w:pPr>
      <w:bookmarkStart w:id="4" w:name="n514"/>
      <w:bookmarkEnd w:id="4"/>
      <w:r>
        <w:rPr>
          <w:rFonts w:ascii="Times New Roman" w:hAnsi="Times New Roman" w:eastAsia="Times New Roman" w:cs="Times New Roman"/>
          <w:color w:val="000000" w:themeColor="text1"/>
          <w:sz w:val="24"/>
          <w:szCs w:val="24"/>
          <w:lang w:val="uk-UA" w:eastAsia="ru-RU"/>
          <w14:textFill>
            <w14:solidFill>
              <w14:schemeClr w14:val="tx1"/>
            </w14:solidFill>
          </w14:textFill>
        </w:rPr>
        <w:t>4) погодження зміни ціни в договорі про закупівлю в бік зменшення (без зміни кількості (обсягу) та якості товарів, робіт і послуг);</w:t>
      </w:r>
    </w:p>
    <w:p>
      <w:pPr>
        <w:shd w:val="clear" w:color="auto" w:fill="FFFFFF"/>
        <w:spacing w:after="0" w:line="240" w:lineRule="auto"/>
        <w:ind w:firstLine="450"/>
        <w:jc w:val="both"/>
        <w:rPr>
          <w:rFonts w:ascii="Times New Roman" w:hAnsi="Times New Roman" w:eastAsia="Times New Roman" w:cs="Times New Roman"/>
          <w:color w:val="000000" w:themeColor="text1"/>
          <w:sz w:val="24"/>
          <w:szCs w:val="24"/>
          <w:lang w:val="uk-UA" w:eastAsia="ru-RU"/>
          <w14:textFill>
            <w14:solidFill>
              <w14:schemeClr w14:val="tx1"/>
            </w14:solidFill>
          </w14:textFill>
        </w:rPr>
      </w:pPr>
      <w:bookmarkStart w:id="5" w:name="n515"/>
      <w:bookmarkEnd w:id="5"/>
      <w:r>
        <w:rPr>
          <w:rFonts w:ascii="Times New Roman" w:hAnsi="Times New Roman" w:eastAsia="Times New Roman" w:cs="Times New Roman"/>
          <w:color w:val="000000" w:themeColor="text1"/>
          <w:sz w:val="24"/>
          <w:szCs w:val="24"/>
          <w:lang w:val="uk-UA" w:eastAsia="ru-RU"/>
          <w14:textFill>
            <w14:solidFill>
              <w14:schemeClr w14:val="tx1"/>
            </w14:solidFill>
          </w14:textFill>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shd w:val="clear" w:color="auto" w:fill="FFFFFF"/>
        <w:spacing w:after="0" w:line="240" w:lineRule="auto"/>
        <w:ind w:firstLine="450"/>
        <w:jc w:val="both"/>
        <w:rPr>
          <w:rFonts w:ascii="Times New Roman" w:hAnsi="Times New Roman" w:eastAsia="Times New Roman" w:cs="Times New Roman"/>
          <w:color w:val="000000" w:themeColor="text1"/>
          <w:sz w:val="24"/>
          <w:szCs w:val="24"/>
          <w:lang w:val="uk-UA" w:eastAsia="ru-RU"/>
          <w14:textFill>
            <w14:solidFill>
              <w14:schemeClr w14:val="tx1"/>
            </w14:solidFill>
          </w14:textFill>
        </w:rPr>
      </w:pPr>
      <w:bookmarkStart w:id="6" w:name="n517"/>
      <w:bookmarkEnd w:id="6"/>
      <w:bookmarkStart w:id="7" w:name="n516"/>
      <w:bookmarkEnd w:id="7"/>
      <w:r>
        <w:rPr>
          <w:rFonts w:ascii="Times New Roman" w:hAnsi="Times New Roman" w:eastAsia="Times New Roman" w:cs="Times New Roman"/>
          <w:color w:val="000000" w:themeColor="text1"/>
          <w:sz w:val="24"/>
          <w:szCs w:val="24"/>
          <w:lang w:val="uk-UA" w:eastAsia="ru-RU"/>
          <w14:textFill>
            <w14:solidFill>
              <w14:schemeClr w14:val="tx1"/>
            </w14:solidFill>
          </w14:textFill>
        </w:rPr>
        <w:t>6) зміни умов у зв’язку із застосуванням положень </w:t>
      </w:r>
      <w:r>
        <w:fldChar w:fldCharType="begin"/>
      </w:r>
      <w:r>
        <w:instrText xml:space="preserve"> HYPERLINK "https://zakon.rada.gov.ua/laws/show/922-19" \l "n1778" \t "_blank" </w:instrText>
      </w:r>
      <w:r>
        <w:fldChar w:fldCharType="separate"/>
      </w:r>
      <w:r>
        <w:rPr>
          <w:rFonts w:ascii="Times New Roman" w:hAnsi="Times New Roman" w:eastAsia="Times New Roman" w:cs="Times New Roman"/>
          <w:color w:val="000000" w:themeColor="text1"/>
          <w:sz w:val="24"/>
          <w:szCs w:val="24"/>
          <w:lang w:val="uk-UA" w:eastAsia="ru-RU"/>
          <w14:textFill>
            <w14:solidFill>
              <w14:schemeClr w14:val="tx1"/>
            </w14:solidFill>
          </w14:textFill>
        </w:rPr>
        <w:t>частини шостої</w:t>
      </w:r>
      <w:r>
        <w:rPr>
          <w:rFonts w:ascii="Times New Roman" w:hAnsi="Times New Roman" w:eastAsia="Times New Roman" w:cs="Times New Roman"/>
          <w:color w:val="000000" w:themeColor="text1"/>
          <w:sz w:val="24"/>
          <w:szCs w:val="24"/>
          <w:lang w:val="uk-UA" w:eastAsia="ru-RU"/>
          <w14:textFill>
            <w14:solidFill>
              <w14:schemeClr w14:val="tx1"/>
            </w14:solidFill>
          </w14:textFill>
        </w:rPr>
        <w:fldChar w:fldCharType="end"/>
      </w:r>
      <w:r>
        <w:rPr>
          <w:rFonts w:ascii="Times New Roman" w:hAnsi="Times New Roman" w:eastAsia="Times New Roman" w:cs="Times New Roman"/>
          <w:color w:val="000000" w:themeColor="text1"/>
          <w:sz w:val="24"/>
          <w:szCs w:val="24"/>
          <w:lang w:val="uk-UA" w:eastAsia="ru-RU"/>
          <w14:textFill>
            <w14:solidFill>
              <w14:schemeClr w14:val="tx1"/>
            </w14:solidFill>
          </w14:textFill>
        </w:rPr>
        <w:t> статті 41 Закону.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
        <w:jc w:val="center"/>
        <w:rPr>
          <w:rFonts w:ascii="Times New Roman" w:hAnsi="Times New Roman" w:eastAsia="Times New Roman" w:cs="Times New Roman"/>
          <w:b/>
          <w:sz w:val="24"/>
          <w:szCs w:val="24"/>
          <w:shd w:val="clear" w:color="auto" w:fill="FFFFFF"/>
          <w:lang w:val="uk-UA" w:eastAsia="uk-UA"/>
        </w:rPr>
      </w:pPr>
      <w:r>
        <w:rPr>
          <w:rFonts w:ascii="Times New Roman" w:hAnsi="Times New Roman" w:eastAsia="Times New Roman" w:cs="Times New Roman"/>
          <w:b/>
          <w:sz w:val="24"/>
          <w:szCs w:val="24"/>
          <w:shd w:val="clear" w:color="auto" w:fill="FFFFFF"/>
          <w:lang w:val="uk-UA" w:eastAsia="uk-UA"/>
        </w:rPr>
        <w:t>11. ДОДАТКИ ДО ДОГОВОРУ</w:t>
      </w:r>
    </w:p>
    <w:p>
      <w:pPr>
        <w:spacing w:after="0" w:line="240" w:lineRule="auto"/>
        <w:ind w:firstLine="709"/>
        <w:jc w:val="both"/>
        <w:rPr>
          <w:rFonts w:ascii="Times New Roman" w:hAnsi="Times New Roman" w:eastAsia="Times New Roman" w:cs="Times New Roman"/>
          <w:kern w:val="18"/>
          <w:sz w:val="24"/>
          <w:szCs w:val="24"/>
          <w:lang w:val="uk-UA" w:eastAsia="ru-RU"/>
        </w:rPr>
      </w:pPr>
      <w:r>
        <w:rPr>
          <w:rFonts w:ascii="Times New Roman" w:hAnsi="Times New Roman" w:eastAsia="Times New Roman" w:cs="Times New Roman"/>
          <w:kern w:val="18"/>
          <w:sz w:val="24"/>
          <w:szCs w:val="24"/>
          <w:lang w:val="uk-UA" w:eastAsia="ru-RU"/>
        </w:rPr>
        <w:t>11.1. Додатки до Договору, які є невід’ємними його частинами: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shd w:val="clear" w:color="auto" w:fill="FFFFFF"/>
          <w:lang w:val="uk-UA" w:eastAsia="uk-UA"/>
        </w:rPr>
      </w:pPr>
      <w:r>
        <w:rPr>
          <w:rFonts w:ascii="Times New Roman" w:hAnsi="Times New Roman" w:eastAsia="Times New Roman" w:cs="Times New Roman"/>
          <w:sz w:val="24"/>
          <w:szCs w:val="24"/>
          <w:shd w:val="clear" w:color="auto" w:fill="FFFFFF"/>
          <w:lang w:val="uk-UA" w:eastAsia="uk-UA"/>
        </w:rPr>
        <w:t>Додаток №1: Специфікація.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shd w:val="clear" w:color="auto" w:fill="FFFFFF"/>
          <w:lang w:val="uk-UA" w:eastAsia="uk-UA"/>
        </w:rPr>
      </w:pPr>
      <w:r>
        <w:rPr>
          <w:rFonts w:ascii="Times New Roman" w:hAnsi="Times New Roman" w:eastAsia="Times New Roman" w:cs="Times New Roman"/>
          <w:sz w:val="24"/>
          <w:szCs w:val="24"/>
          <w:shd w:val="clear" w:color="auto" w:fill="FFFFFF"/>
          <w:lang w:val="uk-UA" w:eastAsia="uk-UA"/>
        </w:rPr>
        <w:t>Додаток №2: Калькуляція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color w:val="8FAADC" w:themeColor="accent1" w:themeTint="99"/>
          <w:sz w:val="20"/>
          <w:szCs w:val="20"/>
          <w:shd w:val="clear" w:color="auto" w:fill="FFFFFF"/>
          <w:lang w:val="uk-UA" w:eastAsia="uk-UA"/>
          <w14:textFill>
            <w14:solidFill>
              <w14:schemeClr w14:val="accent1">
                <w14:lumMod w14:val="60000"/>
                <w14:lumOff w14:val="40000"/>
              </w14:schemeClr>
            </w14:solidFill>
          </w14:textFill>
        </w:rPr>
      </w:pPr>
      <w:r>
        <w:rPr>
          <w:rFonts w:hint="default" w:ascii="Times New Roman" w:hAnsi="Times New Roman" w:eastAsia="Times New Roman"/>
          <w:color w:val="8FAADC" w:themeColor="accent1" w:themeTint="99"/>
          <w:sz w:val="20"/>
          <w:szCs w:val="20"/>
          <w:shd w:val="clear" w:color="auto" w:fill="FFFFFF"/>
          <w:lang w:val="uk-UA" w:eastAsia="uk-UA"/>
          <w14:textFill>
            <w14:solidFill>
              <w14:schemeClr w14:val="accent1">
                <w14:lumMod w14:val="60000"/>
                <w14:lumOff w14:val="40000"/>
              </w14:schemeClr>
            </w14:solidFill>
          </w14:textFill>
        </w:rPr>
        <w:t>* додатки готуються на етапі укладення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color w:val="8FAADC" w:themeColor="accent1" w:themeTint="99"/>
          <w:sz w:val="20"/>
          <w:szCs w:val="20"/>
          <w:shd w:val="clear" w:color="auto" w:fill="FFFFFF"/>
          <w:lang w:val="uk-UA" w:eastAsia="uk-UA"/>
          <w14:textFill>
            <w14:solidFill>
              <w14:schemeClr w14:val="accent1">
                <w14:lumMod w14:val="60000"/>
                <w14:lumOff w14:val="40000"/>
              </w14:schemeClr>
            </w14:solidFill>
          </w14:textFill>
        </w:rPr>
      </w:pPr>
    </w:p>
    <w:p>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МІСЦЕЗНАХОДЖЕННЯ ТА БАНКІВСЬКІ РЕКВІЗИТИ СТОРІН</w:t>
      </w:r>
    </w:p>
    <w:p>
      <w:pPr>
        <w:spacing w:after="0" w:line="240" w:lineRule="auto"/>
        <w:ind w:firstLine="680"/>
        <w:rPr>
          <w:rFonts w:ascii="Times New Roman" w:hAnsi="Times New Roman" w:eastAsia="Times New Roman" w:cs="Times New Roman"/>
          <w:sz w:val="24"/>
          <w:szCs w:val="24"/>
          <w:lang w:val="uk-UA" w:eastAsia="ru-RU"/>
        </w:rPr>
      </w:pPr>
    </w:p>
    <w:tbl>
      <w:tblPr>
        <w:tblStyle w:val="3"/>
        <w:tblW w:w="9322" w:type="dxa"/>
        <w:jc w:val="center"/>
        <w:tblLayout w:type="fixed"/>
        <w:tblCellMar>
          <w:top w:w="0" w:type="dxa"/>
          <w:left w:w="108" w:type="dxa"/>
          <w:bottom w:w="0" w:type="dxa"/>
          <w:right w:w="108" w:type="dxa"/>
        </w:tblCellMar>
      </w:tblPr>
      <w:tblGrid>
        <w:gridCol w:w="5070"/>
        <w:gridCol w:w="4252"/>
      </w:tblGrid>
      <w:tr>
        <w:tblPrEx>
          <w:tblCellMar>
            <w:top w:w="0" w:type="dxa"/>
            <w:left w:w="108" w:type="dxa"/>
            <w:bottom w:w="0" w:type="dxa"/>
            <w:right w:w="108" w:type="dxa"/>
          </w:tblCellMar>
        </w:tblPrEx>
        <w:trPr>
          <w:jc w:val="center"/>
        </w:trPr>
        <w:tc>
          <w:tcPr>
            <w:tcW w:w="5070" w:type="dxa"/>
            <w:shd w:val="clear" w:color="auto" w:fill="auto"/>
          </w:tcPr>
          <w:p>
            <w:pPr>
              <w:suppressAutoHyphens/>
              <w:spacing w:after="0" w:line="240" w:lineRule="auto"/>
              <w:jc w:val="center"/>
              <w:rPr>
                <w:rFonts w:ascii="Times New Roman" w:hAnsi="Times New Roman" w:eastAsia="Calibri" w:cs="font450"/>
                <w:b/>
                <w:bCs/>
                <w:kern w:val="1"/>
                <w:sz w:val="24"/>
                <w:szCs w:val="24"/>
                <w:lang w:val="uk-UA"/>
              </w:rPr>
            </w:pPr>
            <w:bookmarkStart w:id="8" w:name="_Hlk141881205"/>
            <w:r>
              <w:rPr>
                <w:rFonts w:ascii="Times New Roman" w:hAnsi="Times New Roman" w:eastAsia="Calibri" w:cs="font450"/>
                <w:b/>
                <w:bCs/>
                <w:kern w:val="1"/>
                <w:sz w:val="24"/>
                <w:szCs w:val="24"/>
                <w:lang w:val="uk-UA"/>
              </w:rPr>
              <w:t>ЗАМОВНИК</w:t>
            </w:r>
          </w:p>
          <w:p>
            <w:pPr>
              <w:spacing w:after="0" w:line="240" w:lineRule="auto"/>
              <w:rPr>
                <w:rFonts w:hint="default" w:ascii="Times New Roman" w:hAnsi="Times New Roman"/>
                <w:b/>
                <w:color w:val="000000" w:themeColor="text1"/>
                <w:sz w:val="24"/>
                <w:szCs w:val="24"/>
                <w:lang w:val="uk-UA"/>
                <w14:textFill>
                  <w14:solidFill>
                    <w14:schemeClr w14:val="tx1"/>
                  </w14:solidFill>
                </w14:textFill>
              </w:rPr>
            </w:pPr>
            <w:r>
              <w:rPr>
                <w:rFonts w:hint="default" w:ascii="Times New Roman" w:hAnsi="Times New Roman"/>
                <w:b/>
                <w:color w:val="000000" w:themeColor="text1"/>
                <w:sz w:val="24"/>
                <w:szCs w:val="24"/>
                <w:lang w:val="uk-UA"/>
                <w14:textFill>
                  <w14:solidFill>
                    <w14:schemeClr w14:val="tx1"/>
                  </w14:solidFill>
                </w14:textFill>
              </w:rPr>
              <w:t>Ніжинський дитячий будинок-інтернат</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color w:val="000000" w:themeColor="text1"/>
                <w:sz w:val="24"/>
                <w:szCs w:val="24"/>
                <w:lang w:val="uk-UA"/>
                <w14:textFill>
                  <w14:solidFill>
                    <w14:schemeClr w14:val="tx1"/>
                  </w14:solidFill>
                </w14:textFill>
              </w:rPr>
              <w:t>А</w:t>
            </w:r>
            <w:r>
              <w:rPr>
                <w:rFonts w:hint="default" w:ascii="Times New Roman" w:hAnsi="Times New Roman"/>
                <w:b w:val="0"/>
                <w:bCs/>
                <w:color w:val="000000" w:themeColor="text1"/>
                <w:sz w:val="24"/>
                <w:szCs w:val="24"/>
                <w:lang w:val="uk-UA"/>
                <w14:textFill>
                  <w14:solidFill>
                    <w14:schemeClr w14:val="tx1"/>
                  </w14:solidFill>
                </w14:textFill>
              </w:rPr>
              <w:t>дреса: 16600, м. Ніжин, вул. Березанська, 44а.</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код за ЄДРПОУ 03189883</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МФО 820172</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р/р UA558201720344251001300032495,</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UA128201720344250001000032495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в Держказначейській службі України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тел.: (04631) 4-22-83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e-mail: ndbi@ukr.net; </w:t>
            </w:r>
            <w:r>
              <w:rPr>
                <w:rFonts w:hint="default" w:ascii="Times New Roman" w:hAnsi="Times New Roman"/>
                <w:b w:val="0"/>
                <w:bCs/>
                <w:color w:val="000000" w:themeColor="text1"/>
                <w:sz w:val="24"/>
                <w:szCs w:val="24"/>
                <w:lang w:val="uk-UA"/>
                <w14:textFill>
                  <w14:solidFill>
                    <w14:schemeClr w14:val="tx1"/>
                  </w14:solidFill>
                </w14:textFill>
              </w:rPr>
              <w:fldChar w:fldCharType="begin"/>
            </w:r>
            <w:r>
              <w:rPr>
                <w:rFonts w:hint="default" w:ascii="Times New Roman" w:hAnsi="Times New Roman"/>
                <w:b w:val="0"/>
                <w:bCs/>
                <w:color w:val="000000" w:themeColor="text1"/>
                <w:sz w:val="24"/>
                <w:szCs w:val="24"/>
                <w:lang w:val="uk-UA"/>
                <w14:textFill>
                  <w14:solidFill>
                    <w14:schemeClr w14:val="tx1"/>
                  </w14:solidFill>
                </w14:textFill>
              </w:rPr>
              <w:instrText xml:space="preserve"> HYPERLINK "mailto:zerro535@ukr.net" </w:instrText>
            </w:r>
            <w:r>
              <w:rPr>
                <w:rFonts w:hint="default" w:ascii="Times New Roman" w:hAnsi="Times New Roman"/>
                <w:b w:val="0"/>
                <w:bCs/>
                <w:color w:val="000000" w:themeColor="text1"/>
                <w:sz w:val="24"/>
                <w:szCs w:val="24"/>
                <w:lang w:val="uk-UA"/>
                <w14:textFill>
                  <w14:solidFill>
                    <w14:schemeClr w14:val="tx1"/>
                  </w14:solidFill>
                </w14:textFill>
              </w:rPr>
              <w:fldChar w:fldCharType="separate"/>
            </w:r>
            <w:r>
              <w:rPr>
                <w:rStyle w:val="4"/>
                <w:rFonts w:hint="default" w:ascii="Times New Roman" w:hAnsi="Times New Roman"/>
                <w:b w:val="0"/>
                <w:bCs/>
                <w:color w:val="000000" w:themeColor="text1"/>
                <w:sz w:val="24"/>
                <w:szCs w:val="24"/>
                <w:lang w:val="uk-UA"/>
                <w14:textFill>
                  <w14:solidFill>
                    <w14:schemeClr w14:val="tx1"/>
                  </w14:solidFill>
                </w14:textFill>
              </w:rPr>
              <w:t>zerro535@ukr.net</w:t>
            </w:r>
            <w:r>
              <w:rPr>
                <w:rFonts w:hint="default" w:ascii="Times New Roman" w:hAnsi="Times New Roman"/>
                <w:b w:val="0"/>
                <w:bCs/>
                <w:color w:val="000000" w:themeColor="text1"/>
                <w:sz w:val="24"/>
                <w:szCs w:val="24"/>
                <w:lang w:val="uk-UA"/>
                <w14:textFill>
                  <w14:solidFill>
                    <w14:schemeClr w14:val="tx1"/>
                  </w14:solidFill>
                </w14:textFill>
              </w:rPr>
              <w:fldChar w:fldCharType="end"/>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Директор НДБІ______________/ О.В.Гармаш/</w:t>
            </w:r>
          </w:p>
          <w:p>
            <w:pPr>
              <w:suppressAutoHyphens/>
              <w:spacing w:after="0" w:line="240" w:lineRule="auto"/>
              <w:jc w:val="center"/>
              <w:rPr>
                <w:rFonts w:ascii="Times New Roman" w:hAnsi="Times New Roman" w:eastAsia="Calibri" w:cs="Times New Roman"/>
                <w:b/>
                <w:kern w:val="1"/>
                <w:sz w:val="24"/>
                <w:szCs w:val="24"/>
                <w:u w:val="single"/>
                <w:lang w:val="uk-UA"/>
              </w:rPr>
            </w:pPr>
            <w:r>
              <w:rPr>
                <w:rFonts w:hint="default" w:ascii="Times New Roman" w:hAnsi="Times New Roman"/>
                <w:b w:val="0"/>
                <w:bCs/>
                <w:color w:val="000000" w:themeColor="text1"/>
                <w:sz w:val="24"/>
                <w:szCs w:val="24"/>
                <w:lang w:val="uk-UA"/>
                <w14:textFill>
                  <w14:solidFill>
                    <w14:schemeClr w14:val="tx1"/>
                  </w14:solidFill>
                </w14:textFill>
              </w:rPr>
              <w:t>М.П.</w:t>
            </w:r>
          </w:p>
        </w:tc>
        <w:tc>
          <w:tcPr>
            <w:tcW w:w="4252" w:type="dxa"/>
            <w:shd w:val="clear" w:color="auto" w:fill="auto"/>
          </w:tcPr>
          <w:p>
            <w:pPr>
              <w:suppressAutoHyphens/>
              <w:spacing w:after="0" w:line="240" w:lineRule="auto"/>
              <w:jc w:val="center"/>
              <w:rPr>
                <w:rFonts w:ascii="Times New Roman" w:hAnsi="Times New Roman" w:eastAsia="Calibri" w:cs="Times New Roman"/>
                <w:b/>
                <w:bCs/>
                <w:kern w:val="1"/>
                <w:sz w:val="24"/>
                <w:szCs w:val="24"/>
                <w:lang w:val="uk-UA"/>
              </w:rPr>
            </w:pPr>
            <w:r>
              <w:rPr>
                <w:rFonts w:ascii="Times New Roman" w:hAnsi="Times New Roman" w:eastAsia="Calibri" w:cs="Times New Roman"/>
                <w:b/>
                <w:kern w:val="1"/>
                <w:sz w:val="24"/>
                <w:szCs w:val="24"/>
                <w:lang w:val="uk-UA"/>
              </w:rPr>
              <w:t>ВИКОНАВЕЦЬ</w:t>
            </w:r>
          </w:p>
          <w:p>
            <w:pPr>
              <w:suppressAutoHyphens/>
              <w:spacing w:after="0" w:line="240" w:lineRule="auto"/>
              <w:rPr>
                <w:rFonts w:ascii="Times New Roman" w:hAnsi="Times New Roman" w:eastAsia="Calibri" w:cs="Times New Roman"/>
                <w:bCs/>
                <w:kern w:val="1"/>
                <w:sz w:val="24"/>
                <w:szCs w:val="24"/>
                <w:lang w:val="uk-UA"/>
              </w:rPr>
            </w:pPr>
            <w:r>
              <w:rPr>
                <w:rFonts w:ascii="Times New Roman" w:hAnsi="Times New Roman" w:eastAsia="Calibri" w:cs="Times New Roman"/>
                <w:bCs/>
                <w:kern w:val="1"/>
                <w:sz w:val="24"/>
                <w:szCs w:val="24"/>
                <w:lang w:val="uk-UA"/>
              </w:rPr>
              <w:t>________________________________</w:t>
            </w:r>
          </w:p>
          <w:p>
            <w:pPr>
              <w:suppressAutoHyphens/>
              <w:spacing w:after="0" w:line="240" w:lineRule="auto"/>
              <w:rPr>
                <w:rFonts w:ascii="Times New Roman" w:hAnsi="Times New Roman" w:eastAsia="Calibri" w:cs="Times New Roman"/>
                <w:bCs/>
                <w:kern w:val="1"/>
                <w:sz w:val="24"/>
                <w:szCs w:val="24"/>
                <w:lang w:val="uk-UA"/>
              </w:rPr>
            </w:pPr>
            <w:r>
              <w:rPr>
                <w:rFonts w:ascii="Times New Roman" w:hAnsi="Times New Roman" w:eastAsia="Calibri" w:cs="Times New Roman"/>
                <w:bCs/>
                <w:kern w:val="1"/>
                <w:sz w:val="24"/>
                <w:szCs w:val="24"/>
                <w:lang w:val="uk-UA"/>
              </w:rPr>
              <w:t>________________________________</w:t>
            </w:r>
          </w:p>
          <w:p>
            <w:pPr>
              <w:suppressAutoHyphens/>
              <w:spacing w:after="0" w:line="240" w:lineRule="auto"/>
              <w:rPr>
                <w:rFonts w:ascii="Times New Roman" w:hAnsi="Times New Roman" w:eastAsia="Calibri" w:cs="Times New Roman"/>
                <w:bCs/>
                <w:kern w:val="1"/>
                <w:sz w:val="24"/>
                <w:szCs w:val="24"/>
                <w:lang w:val="uk-UA"/>
              </w:rPr>
            </w:pPr>
            <w:r>
              <w:rPr>
                <w:rFonts w:ascii="Times New Roman" w:hAnsi="Times New Roman" w:eastAsia="Calibri" w:cs="Times New Roman"/>
                <w:bCs/>
                <w:kern w:val="1"/>
                <w:sz w:val="24"/>
                <w:szCs w:val="24"/>
                <w:lang w:val="uk-UA"/>
              </w:rPr>
              <w:t>________________________________</w:t>
            </w:r>
          </w:p>
          <w:p>
            <w:pPr>
              <w:suppressAutoHyphens/>
              <w:spacing w:after="0" w:line="240" w:lineRule="auto"/>
              <w:rPr>
                <w:rFonts w:ascii="Times New Roman" w:hAnsi="Times New Roman" w:eastAsia="Calibri" w:cs="Times New Roman"/>
                <w:bCs/>
                <w:kern w:val="1"/>
                <w:sz w:val="24"/>
                <w:szCs w:val="24"/>
                <w:lang w:val="uk-UA"/>
              </w:rPr>
            </w:pPr>
            <w:r>
              <w:rPr>
                <w:rFonts w:ascii="Times New Roman" w:hAnsi="Times New Roman" w:eastAsia="Calibri" w:cs="Times New Roman"/>
                <w:bCs/>
                <w:kern w:val="1"/>
                <w:sz w:val="24"/>
                <w:szCs w:val="24"/>
                <w:lang w:val="uk-UA"/>
              </w:rPr>
              <w:t>Адреса: ________________________</w:t>
            </w:r>
          </w:p>
          <w:p>
            <w:pPr>
              <w:suppressAutoHyphens/>
              <w:spacing w:after="0" w:line="240" w:lineRule="auto"/>
              <w:rPr>
                <w:rFonts w:ascii="Times New Roman" w:hAnsi="Times New Roman" w:eastAsia="Calibri" w:cs="Times New Roman"/>
                <w:bCs/>
                <w:kern w:val="1"/>
                <w:sz w:val="24"/>
                <w:szCs w:val="24"/>
                <w:lang w:val="uk-UA"/>
              </w:rPr>
            </w:pPr>
            <w:r>
              <w:rPr>
                <w:rFonts w:ascii="Times New Roman" w:hAnsi="Times New Roman" w:eastAsia="Calibri" w:cs="Times New Roman"/>
                <w:bCs/>
                <w:kern w:val="1"/>
                <w:sz w:val="24"/>
                <w:szCs w:val="24"/>
                <w:lang w:val="uk-UA"/>
              </w:rPr>
              <w:t>р/р______________________________________________________________</w:t>
            </w:r>
          </w:p>
          <w:p>
            <w:pPr>
              <w:suppressAutoHyphens/>
              <w:spacing w:after="0" w:line="240" w:lineRule="auto"/>
              <w:rPr>
                <w:rFonts w:ascii="Times New Roman" w:hAnsi="Times New Roman" w:eastAsia="Calibri" w:cs="Times New Roman"/>
                <w:bCs/>
                <w:kern w:val="1"/>
                <w:sz w:val="24"/>
                <w:szCs w:val="24"/>
                <w:lang w:val="uk-UA"/>
              </w:rPr>
            </w:pPr>
            <w:r>
              <w:rPr>
                <w:rFonts w:ascii="Times New Roman" w:hAnsi="Times New Roman" w:eastAsia="Calibri" w:cs="Times New Roman"/>
                <w:bCs/>
                <w:kern w:val="1"/>
                <w:sz w:val="24"/>
                <w:szCs w:val="24"/>
                <w:lang w:val="uk-UA"/>
              </w:rPr>
              <w:t>________________________________</w:t>
            </w:r>
          </w:p>
          <w:p>
            <w:pPr>
              <w:suppressAutoHyphens/>
              <w:spacing w:after="0" w:line="240" w:lineRule="auto"/>
              <w:rPr>
                <w:rFonts w:ascii="Times New Roman" w:hAnsi="Times New Roman" w:eastAsia="Calibri" w:cs="Times New Roman"/>
                <w:bCs/>
                <w:kern w:val="1"/>
                <w:sz w:val="24"/>
                <w:szCs w:val="24"/>
                <w:lang w:val="uk-UA"/>
              </w:rPr>
            </w:pPr>
          </w:p>
          <w:p>
            <w:pPr>
              <w:suppressAutoHyphens/>
              <w:spacing w:after="0" w:line="240" w:lineRule="auto"/>
              <w:rPr>
                <w:rFonts w:ascii="Times New Roman" w:hAnsi="Times New Roman" w:eastAsia="Calibri" w:cs="Times New Roman"/>
                <w:bCs/>
                <w:kern w:val="1"/>
                <w:sz w:val="24"/>
                <w:szCs w:val="24"/>
                <w:lang w:val="uk-UA"/>
              </w:rPr>
            </w:pPr>
            <w:r>
              <w:rPr>
                <w:rFonts w:ascii="Times New Roman" w:hAnsi="Times New Roman" w:eastAsia="Calibri" w:cs="Times New Roman"/>
                <w:bCs/>
                <w:kern w:val="1"/>
                <w:sz w:val="24"/>
                <w:szCs w:val="24"/>
                <w:lang w:val="uk-UA"/>
              </w:rPr>
              <w:t>Тел/</w:t>
            </w:r>
            <w:r>
              <w:rPr>
                <w:rFonts w:ascii="Times New Roman" w:hAnsi="Times New Roman" w:eastAsia="Times New Roman" w:cs="Times New Roman"/>
                <w:bCs/>
                <w:kern w:val="1"/>
                <w:sz w:val="24"/>
                <w:szCs w:val="24"/>
                <w:lang w:val="uk-UA"/>
              </w:rPr>
              <w:t>e-mail:</w:t>
            </w:r>
            <w:r>
              <w:rPr>
                <w:rFonts w:ascii="Times New Roman" w:hAnsi="Times New Roman" w:eastAsia="Calibri" w:cs="Times New Roman"/>
                <w:bCs/>
                <w:kern w:val="1"/>
                <w:sz w:val="24"/>
                <w:szCs w:val="24"/>
                <w:lang w:val="uk-UA"/>
              </w:rPr>
              <w:t xml:space="preserve"> ______________</w:t>
            </w:r>
          </w:p>
          <w:p>
            <w:pPr>
              <w:suppressAutoHyphens/>
              <w:spacing w:after="0" w:line="240" w:lineRule="auto"/>
              <w:rPr>
                <w:rFonts w:ascii="Times New Roman" w:hAnsi="Times New Roman" w:eastAsia="Calibri" w:cs="Times New Roman"/>
                <w:bCs/>
                <w:kern w:val="1"/>
                <w:sz w:val="24"/>
                <w:szCs w:val="24"/>
                <w:lang w:val="uk-UA"/>
              </w:rPr>
            </w:pPr>
          </w:p>
          <w:p>
            <w:pPr>
              <w:suppressAutoHyphens/>
              <w:spacing w:after="0" w:line="240" w:lineRule="auto"/>
              <w:rPr>
                <w:rFonts w:ascii="Times New Roman" w:hAnsi="Times New Roman" w:eastAsia="Calibri" w:cs="Times New Roman"/>
                <w:bCs/>
                <w:kern w:val="1"/>
                <w:sz w:val="24"/>
                <w:szCs w:val="24"/>
                <w:lang w:val="uk-UA"/>
              </w:rPr>
            </w:pPr>
          </w:p>
          <w:p>
            <w:pPr>
              <w:suppressAutoHyphens/>
              <w:spacing w:after="0" w:line="240" w:lineRule="auto"/>
              <w:rPr>
                <w:rFonts w:ascii="Times New Roman" w:hAnsi="Times New Roman" w:eastAsia="Calibri" w:cs="Times New Roman"/>
                <w:bCs/>
                <w:kern w:val="1"/>
                <w:sz w:val="24"/>
                <w:szCs w:val="24"/>
                <w:lang w:val="uk-UA"/>
              </w:rPr>
            </w:pPr>
          </w:p>
          <w:p>
            <w:pPr>
              <w:suppressAutoHyphens/>
              <w:spacing w:after="0" w:line="240" w:lineRule="auto"/>
              <w:rPr>
                <w:rFonts w:ascii="Times New Roman" w:hAnsi="Times New Roman" w:eastAsia="Calibri" w:cs="Times New Roman"/>
                <w:b/>
                <w:bCs/>
                <w:kern w:val="1"/>
                <w:sz w:val="24"/>
                <w:szCs w:val="24"/>
                <w:lang w:val="uk-UA"/>
              </w:rPr>
            </w:pPr>
            <w:r>
              <w:rPr>
                <w:rFonts w:ascii="Times New Roman" w:hAnsi="Times New Roman" w:eastAsia="Calibri" w:cs="Times New Roman"/>
                <w:b/>
                <w:bCs/>
                <w:kern w:val="1"/>
                <w:sz w:val="24"/>
                <w:szCs w:val="24"/>
                <w:lang w:val="uk-UA"/>
              </w:rPr>
              <w:t>__________________/______________/</w:t>
            </w:r>
          </w:p>
          <w:p>
            <w:pPr>
              <w:suppressAutoHyphens/>
              <w:spacing w:after="0" w:line="240" w:lineRule="auto"/>
              <w:rPr>
                <w:rFonts w:ascii="Times New Roman" w:hAnsi="Times New Roman" w:eastAsia="Calibri" w:cs="Times New Roman"/>
                <w:b/>
                <w:bCs/>
                <w:kern w:val="1"/>
                <w:sz w:val="24"/>
                <w:szCs w:val="24"/>
                <w:lang w:val="uk-UA"/>
              </w:rPr>
            </w:pPr>
            <w:r>
              <w:rPr>
                <w:rFonts w:ascii="Times New Roman" w:hAnsi="Times New Roman" w:eastAsia="Calibri" w:cs="Times New Roman"/>
                <w:b/>
                <w:bCs/>
                <w:kern w:val="1"/>
                <w:sz w:val="24"/>
                <w:szCs w:val="24"/>
                <w:lang w:val="uk-UA"/>
              </w:rPr>
              <w:t xml:space="preserve">                М.П.</w:t>
            </w:r>
            <w:r>
              <w:rPr>
                <w:rFonts w:ascii="Times New Roman" w:hAnsi="Times New Roman" w:eastAsia="Calibri" w:cs="Times New Roman"/>
                <w:b/>
                <w:bCs/>
                <w:kern w:val="1"/>
                <w:sz w:val="24"/>
                <w:szCs w:val="24"/>
                <w:lang w:val="uk-UA"/>
              </w:rPr>
              <w:tab/>
            </w:r>
          </w:p>
          <w:p>
            <w:pPr>
              <w:suppressAutoHyphens/>
              <w:spacing w:after="0" w:line="240" w:lineRule="auto"/>
              <w:jc w:val="center"/>
              <w:rPr>
                <w:rFonts w:ascii="Times New Roman" w:hAnsi="Times New Roman" w:eastAsia="Calibri" w:cs="Times New Roman"/>
                <w:b/>
                <w:kern w:val="1"/>
                <w:sz w:val="24"/>
                <w:szCs w:val="24"/>
                <w:u w:val="single"/>
                <w:lang w:val="uk-UA"/>
              </w:rPr>
            </w:pPr>
          </w:p>
        </w:tc>
      </w:tr>
      <w:bookmarkEnd w:id="8"/>
    </w:tbl>
    <w:p>
      <w:pPr>
        <w:autoSpaceDN w:val="0"/>
        <w:spacing w:after="0" w:line="240" w:lineRule="auto"/>
        <w:jc w:val="center"/>
        <w:rPr>
          <w:rFonts w:ascii="Times New Roman" w:hAnsi="Times New Roman" w:eastAsia="Times New Roman" w:cs="Times New Roman"/>
          <w:sz w:val="24"/>
          <w:szCs w:val="24"/>
          <w:lang w:val="uk-UA" w:eastAsia="ru-RU"/>
        </w:rPr>
      </w:pPr>
    </w:p>
    <w:p>
      <w:pPr>
        <w:autoSpaceDN w:val="0"/>
        <w:spacing w:after="0" w:line="240" w:lineRule="auto"/>
        <w:jc w:val="center"/>
        <w:rPr>
          <w:rFonts w:ascii="Times New Roman" w:hAnsi="Times New Roman" w:eastAsia="Times New Roman" w:cs="Times New Roman"/>
          <w:sz w:val="24"/>
          <w:szCs w:val="24"/>
          <w:lang w:val="uk-UA" w:eastAsia="ru-RU"/>
        </w:rPr>
      </w:pPr>
    </w:p>
    <w:p>
      <w:pPr>
        <w:spacing w:after="0" w:line="240" w:lineRule="auto"/>
        <w:ind w:right="-34" w:firstLine="567"/>
        <w:jc w:val="right"/>
        <w:rPr>
          <w:rFonts w:ascii="Times New Roman" w:hAnsi="Times New Roman" w:eastAsia="Times New Roman" w:cs="Times New Roman"/>
          <w:b/>
          <w:sz w:val="24"/>
          <w:szCs w:val="24"/>
        </w:rPr>
      </w:pPr>
    </w:p>
    <w:p>
      <w:pPr>
        <w:spacing w:after="0" w:line="240" w:lineRule="auto"/>
        <w:ind w:right="-34"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Додаток 1 </w:t>
      </w:r>
    </w:p>
    <w:p>
      <w:pPr>
        <w:spacing w:after="0" w:line="240" w:lineRule="auto"/>
        <w:ind w:right="-34"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до Договору про закупівлю №___</w:t>
      </w:r>
    </w:p>
    <w:p>
      <w:pPr>
        <w:spacing w:after="0" w:line="240" w:lineRule="auto"/>
        <w:ind w:right="-34"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  «___»_________20___ року</w:t>
      </w:r>
    </w:p>
    <w:p>
      <w:pPr>
        <w:spacing w:line="240" w:lineRule="auto"/>
        <w:ind w:right="-143"/>
        <w:rPr>
          <w:rFonts w:ascii="Times New Roman" w:hAnsi="Times New Roman" w:eastAsia="Times New Roman" w:cs="Times New Roman"/>
          <w:b/>
          <w:sz w:val="24"/>
          <w:szCs w:val="24"/>
        </w:rPr>
      </w:pPr>
    </w:p>
    <w:p>
      <w:pPr>
        <w:spacing w:line="240" w:lineRule="auto"/>
        <w:ind w:right="-143"/>
        <w:rPr>
          <w:rFonts w:ascii="Times New Roman" w:hAnsi="Times New Roman" w:eastAsia="Times New Roman" w:cs="Times New Roman"/>
          <w:b/>
          <w:sz w:val="24"/>
          <w:szCs w:val="24"/>
        </w:rPr>
      </w:pPr>
    </w:p>
    <w:p>
      <w:pPr>
        <w:spacing w:line="240" w:lineRule="auto"/>
        <w:ind w:right="-143"/>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Специфікація</w:t>
      </w:r>
    </w:p>
    <w:p>
      <w:pPr>
        <w:spacing w:line="240" w:lineRule="auto"/>
        <w:ind w:right="-143"/>
        <w:rPr>
          <w:rFonts w:ascii="Times New Roman" w:hAnsi="Times New Roman" w:eastAsia="Times New Roman" w:cs="Times New Roman"/>
          <w:sz w:val="24"/>
          <w:szCs w:val="24"/>
        </w:rPr>
      </w:pPr>
    </w:p>
    <w:p>
      <w:pPr>
        <w:spacing w:line="240" w:lineRule="auto"/>
        <w:jc w:val="center"/>
        <w:rPr>
          <w:rFonts w:ascii="Times New Roman" w:hAnsi="Times New Roman" w:eastAsia="Times New Roman" w:cs="Times New Roman"/>
          <w:i/>
          <w:color w:val="4472C4"/>
          <w:sz w:val="24"/>
          <w:szCs w:val="24"/>
        </w:rPr>
      </w:pPr>
      <w:r>
        <w:rPr>
          <w:rFonts w:ascii="Times New Roman" w:hAnsi="Times New Roman" w:eastAsia="Times New Roman" w:cs="Times New Roman"/>
          <w:i/>
          <w:color w:val="4472C4"/>
          <w:sz w:val="24"/>
          <w:szCs w:val="24"/>
          <w:rtl w:val="0"/>
        </w:rPr>
        <w:t>* додатки готуються на етапі укладення Договору</w:t>
      </w:r>
    </w:p>
    <w:p>
      <w:pPr>
        <w:spacing w:line="240" w:lineRule="auto"/>
        <w:rPr>
          <w:rFonts w:ascii="Times New Roman" w:hAnsi="Times New Roman" w:eastAsia="Times New Roman" w:cs="Times New Roman"/>
          <w:i/>
          <w:color w:val="000000"/>
          <w:sz w:val="24"/>
          <w:szCs w:val="24"/>
        </w:rPr>
      </w:pPr>
    </w:p>
    <w:p>
      <w:pPr>
        <w:spacing w:line="240" w:lineRule="auto"/>
        <w:rPr>
          <w:rFonts w:ascii="Times New Roman" w:hAnsi="Times New Roman" w:eastAsia="Times New Roman" w:cs="Times New Roman"/>
          <w:i/>
          <w:color w:val="000000"/>
          <w:sz w:val="24"/>
          <w:szCs w:val="24"/>
        </w:rPr>
      </w:pPr>
    </w:p>
    <w:p>
      <w:pPr>
        <w:spacing w:line="240" w:lineRule="auto"/>
        <w:rPr>
          <w:rFonts w:ascii="Times New Roman" w:hAnsi="Times New Roman" w:eastAsia="Times New Roman" w:cs="Times New Roman"/>
          <w:i/>
          <w:color w:val="000000"/>
          <w:sz w:val="24"/>
          <w:szCs w:val="24"/>
        </w:rPr>
      </w:pPr>
    </w:p>
    <w:p>
      <w:pPr>
        <w:spacing w:line="240" w:lineRule="auto"/>
        <w:rPr>
          <w:rFonts w:ascii="Times New Roman" w:hAnsi="Times New Roman" w:eastAsia="Times New Roman" w:cs="Times New Roman"/>
          <w:i/>
          <w:color w:val="000000"/>
          <w:sz w:val="24"/>
          <w:szCs w:val="24"/>
        </w:rPr>
      </w:pPr>
    </w:p>
    <w:p>
      <w:pPr>
        <w:spacing w:line="240" w:lineRule="auto"/>
        <w:rPr>
          <w:rFonts w:ascii="Times New Roman" w:hAnsi="Times New Roman" w:eastAsia="Times New Roman" w:cs="Times New Roman"/>
          <w:i/>
          <w:color w:val="000000"/>
          <w:sz w:val="24"/>
          <w:szCs w:val="24"/>
        </w:rPr>
      </w:pPr>
    </w:p>
    <w:p>
      <w:pPr>
        <w:spacing w:line="240" w:lineRule="auto"/>
        <w:rPr>
          <w:rFonts w:ascii="Times New Roman" w:hAnsi="Times New Roman" w:eastAsia="Times New Roman" w:cs="Times New Roman"/>
          <w:i/>
          <w:color w:val="000000"/>
          <w:sz w:val="24"/>
          <w:szCs w:val="24"/>
        </w:rPr>
      </w:pPr>
    </w:p>
    <w:p>
      <w:pPr>
        <w:spacing w:line="240" w:lineRule="auto"/>
        <w:rPr>
          <w:rFonts w:ascii="Times New Roman" w:hAnsi="Times New Roman" w:eastAsia="Times New Roman" w:cs="Times New Roman"/>
          <w:i/>
          <w:color w:val="000000"/>
          <w:sz w:val="24"/>
          <w:szCs w:val="24"/>
        </w:rPr>
      </w:pPr>
    </w:p>
    <w:p>
      <w:pPr>
        <w:spacing w:line="240" w:lineRule="auto"/>
        <w:rPr>
          <w:rFonts w:ascii="Times New Roman" w:hAnsi="Times New Roman" w:eastAsia="Times New Roman" w:cs="Times New Roman"/>
          <w:i/>
          <w:color w:val="000000"/>
          <w:sz w:val="24"/>
          <w:szCs w:val="24"/>
        </w:rPr>
      </w:pPr>
    </w:p>
    <w:p>
      <w:pPr>
        <w:spacing w:line="240" w:lineRule="auto"/>
        <w:rPr>
          <w:rFonts w:ascii="Times New Roman" w:hAnsi="Times New Roman" w:eastAsia="Times New Roman" w:cs="Times New Roman"/>
          <w:i/>
          <w:color w:val="000000"/>
          <w:sz w:val="24"/>
          <w:szCs w:val="24"/>
        </w:rPr>
      </w:pPr>
    </w:p>
    <w:p>
      <w:pPr>
        <w:spacing w:line="240" w:lineRule="auto"/>
        <w:rPr>
          <w:rFonts w:ascii="Times New Roman" w:hAnsi="Times New Roman" w:eastAsia="Times New Roman" w:cs="Times New Roman"/>
          <w:i/>
          <w:color w:val="000000"/>
          <w:sz w:val="24"/>
          <w:szCs w:val="24"/>
        </w:rPr>
      </w:pPr>
    </w:p>
    <w:p>
      <w:pPr>
        <w:spacing w:after="0" w:line="240" w:lineRule="auto"/>
        <w:ind w:right="-34" w:firstLine="567"/>
        <w:jc w:val="right"/>
        <w:rPr>
          <w:rFonts w:ascii="Times New Roman" w:hAnsi="Times New Roman" w:eastAsia="Times New Roman" w:cs="Times New Roman"/>
          <w:b/>
          <w:color w:val="000000" w:themeColor="text1"/>
          <w:sz w:val="24"/>
          <w:szCs w:val="24"/>
          <w:highlight w:val="none"/>
          <w14:textFill>
            <w14:solidFill>
              <w14:schemeClr w14:val="tx1"/>
            </w14:solidFill>
          </w14:textFill>
        </w:rPr>
      </w:pPr>
      <w:r>
        <w:rPr>
          <w:rFonts w:ascii="Times New Roman" w:hAnsi="Times New Roman" w:eastAsia="Times New Roman" w:cs="Times New Roman"/>
          <w:b/>
          <w:color w:val="000000" w:themeColor="text1"/>
          <w:sz w:val="24"/>
          <w:szCs w:val="24"/>
          <w:highlight w:val="none"/>
          <w:rtl w:val="0"/>
          <w14:textFill>
            <w14:solidFill>
              <w14:schemeClr w14:val="tx1"/>
            </w14:solidFill>
          </w14:textFill>
        </w:rPr>
        <w:t xml:space="preserve">Додаток 2 </w:t>
      </w:r>
    </w:p>
    <w:p>
      <w:pPr>
        <w:spacing w:after="0" w:line="240" w:lineRule="auto"/>
        <w:ind w:right="-34" w:firstLine="567"/>
        <w:jc w:val="right"/>
        <w:rPr>
          <w:rFonts w:ascii="Times New Roman" w:hAnsi="Times New Roman" w:eastAsia="Times New Roman" w:cs="Times New Roman"/>
          <w:b/>
          <w:color w:val="000000" w:themeColor="text1"/>
          <w:sz w:val="24"/>
          <w:szCs w:val="24"/>
          <w:highlight w:val="none"/>
          <w14:textFill>
            <w14:solidFill>
              <w14:schemeClr w14:val="tx1"/>
            </w14:solidFill>
          </w14:textFill>
        </w:rPr>
      </w:pPr>
      <w:r>
        <w:rPr>
          <w:rFonts w:ascii="Times New Roman" w:hAnsi="Times New Roman" w:eastAsia="Times New Roman" w:cs="Times New Roman"/>
          <w:b/>
          <w:color w:val="000000" w:themeColor="text1"/>
          <w:sz w:val="24"/>
          <w:szCs w:val="24"/>
          <w:highlight w:val="none"/>
          <w:rtl w:val="0"/>
          <w14:textFill>
            <w14:solidFill>
              <w14:schemeClr w14:val="tx1"/>
            </w14:solidFill>
          </w14:textFill>
        </w:rPr>
        <w:t>до Договору про закупівлю №___</w:t>
      </w:r>
    </w:p>
    <w:p>
      <w:pPr>
        <w:spacing w:after="0" w:line="240" w:lineRule="auto"/>
        <w:ind w:right="-34" w:firstLine="567"/>
        <w:jc w:val="right"/>
        <w:rPr>
          <w:rFonts w:ascii="Times New Roman" w:hAnsi="Times New Roman" w:eastAsia="Times New Roman" w:cs="Times New Roman"/>
          <w:b/>
          <w:color w:val="000000" w:themeColor="text1"/>
          <w:sz w:val="24"/>
          <w:szCs w:val="24"/>
          <w:highlight w:val="none"/>
          <w14:textFill>
            <w14:solidFill>
              <w14:schemeClr w14:val="tx1"/>
            </w14:solidFill>
          </w14:textFill>
        </w:rPr>
      </w:pPr>
      <w:r>
        <w:rPr>
          <w:rFonts w:ascii="Times New Roman" w:hAnsi="Times New Roman" w:eastAsia="Times New Roman" w:cs="Times New Roman"/>
          <w:b/>
          <w:color w:val="000000" w:themeColor="text1"/>
          <w:sz w:val="24"/>
          <w:szCs w:val="24"/>
          <w:highlight w:val="none"/>
          <w:rtl w:val="0"/>
          <w14:textFill>
            <w14:solidFill>
              <w14:schemeClr w14:val="tx1"/>
            </w14:solidFill>
          </w14:textFill>
        </w:rPr>
        <w:t>від  «___»_________20___ року</w:t>
      </w:r>
    </w:p>
    <w:p>
      <w:pPr>
        <w:spacing w:line="240" w:lineRule="auto"/>
        <w:ind w:right="-143"/>
        <w:rPr>
          <w:rFonts w:ascii="Times New Roman" w:hAnsi="Times New Roman" w:eastAsia="Times New Roman" w:cs="Times New Roman"/>
          <w:b/>
          <w:color w:val="000000" w:themeColor="text1"/>
          <w:sz w:val="24"/>
          <w:szCs w:val="24"/>
          <w:highlight w:val="none"/>
          <w14:textFill>
            <w14:solidFill>
              <w14:schemeClr w14:val="tx1"/>
            </w14:solidFill>
          </w14:textFill>
        </w:rPr>
      </w:pPr>
    </w:p>
    <w:p>
      <w:pPr>
        <w:spacing w:line="240" w:lineRule="auto"/>
        <w:ind w:right="-143"/>
        <w:rPr>
          <w:rFonts w:ascii="Times New Roman" w:hAnsi="Times New Roman" w:eastAsia="Times New Roman" w:cs="Times New Roman"/>
          <w:color w:val="FF0000"/>
          <w:sz w:val="24"/>
          <w:szCs w:val="24"/>
          <w:highlight w:val="yellow"/>
        </w:rPr>
      </w:pPr>
    </w:p>
    <w:p>
      <w:pPr>
        <w:spacing w:line="240" w:lineRule="auto"/>
        <w:jc w:val="center"/>
        <w:rPr>
          <w:rFonts w:ascii="Times New Roman" w:hAnsi="Times New Roman" w:eastAsia="Times New Roman" w:cs="Times New Roman"/>
          <w:i/>
          <w:color w:val="4472C4"/>
          <w:sz w:val="24"/>
          <w:szCs w:val="24"/>
        </w:rPr>
      </w:pPr>
      <w:r>
        <w:rPr>
          <w:rFonts w:ascii="Times New Roman" w:hAnsi="Times New Roman" w:eastAsia="Times New Roman" w:cs="Times New Roman"/>
          <w:i/>
          <w:color w:val="4472C4"/>
          <w:sz w:val="24"/>
          <w:szCs w:val="24"/>
          <w:rtl w:val="0"/>
        </w:rPr>
        <w:t>* додатки готуються на етапі укладення Договору</w:t>
      </w:r>
    </w:p>
    <w:p>
      <w:pPr>
        <w:rPr>
          <w:rFonts w:ascii="Times New Roman" w:hAnsi="Times New Roman" w:eastAsia="Times New Roman" w:cs="Times New Roman"/>
          <w:b/>
          <w:bCs/>
          <w:sz w:val="24"/>
          <w:szCs w:val="24"/>
          <w:lang w:val="uk-UA" w:eastAsia="ru-RU"/>
        </w:rPr>
      </w:pPr>
    </w:p>
    <w:sectPr>
      <w:pgSz w:w="11906" w:h="16838"/>
      <w:pgMar w:top="567" w:right="510" w:bottom="567"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font450">
    <w:altName w:val="Times New Roman"/>
    <w:panose1 w:val="00000000000000000000"/>
    <w:charset w:val="01"/>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57BC6"/>
    <w:multiLevelType w:val="multilevel"/>
    <w:tmpl w:val="07557BC6"/>
    <w:lvl w:ilvl="0" w:tentative="0">
      <w:start w:val="1"/>
      <w:numFmt w:val="decimal"/>
      <w:lvlText w:val="%1."/>
      <w:lvlJc w:val="left"/>
      <w:pPr>
        <w:tabs>
          <w:tab w:val="left" w:pos="360"/>
        </w:tabs>
        <w:ind w:left="360" w:hanging="360"/>
      </w:pPr>
      <w:rPr>
        <w:sz w:val="24"/>
      </w:rPr>
    </w:lvl>
    <w:lvl w:ilvl="1" w:tentative="0">
      <w:start w:val="1"/>
      <w:numFmt w:val="decimal"/>
      <w:lvlText w:val="%1.%2."/>
      <w:lvlJc w:val="left"/>
      <w:pPr>
        <w:tabs>
          <w:tab w:val="left" w:pos="360"/>
        </w:tabs>
        <w:ind w:left="360" w:hanging="360"/>
      </w:pPr>
      <w:rPr>
        <w:color w:val="000000"/>
        <w:sz w:val="22"/>
        <w:szCs w:val="20"/>
      </w:rPr>
    </w:lvl>
    <w:lvl w:ilvl="2" w:tentative="0">
      <w:start w:val="1"/>
      <w:numFmt w:val="decimal"/>
      <w:lvlText w:val="%1.%2.%3."/>
      <w:lvlJc w:val="left"/>
      <w:pPr>
        <w:tabs>
          <w:tab w:val="left" w:pos="720"/>
        </w:tabs>
        <w:ind w:left="720" w:hanging="720"/>
      </w:pPr>
      <w:rPr>
        <w:sz w:val="24"/>
      </w:rPr>
    </w:lvl>
    <w:lvl w:ilvl="3" w:tentative="0">
      <w:start w:val="1"/>
      <w:numFmt w:val="decimal"/>
      <w:lvlText w:val="%1.%2.%3.%4."/>
      <w:lvlJc w:val="left"/>
      <w:pPr>
        <w:tabs>
          <w:tab w:val="left" w:pos="720"/>
        </w:tabs>
        <w:ind w:left="720" w:hanging="720"/>
      </w:pPr>
      <w:rPr>
        <w:sz w:val="24"/>
      </w:rPr>
    </w:lvl>
    <w:lvl w:ilvl="4" w:tentative="0">
      <w:start w:val="1"/>
      <w:numFmt w:val="decimal"/>
      <w:lvlText w:val="%1.%2.%3.%4.%5."/>
      <w:lvlJc w:val="left"/>
      <w:pPr>
        <w:tabs>
          <w:tab w:val="left" w:pos="1080"/>
        </w:tabs>
        <w:ind w:left="1080" w:hanging="1080"/>
      </w:pPr>
      <w:rPr>
        <w:sz w:val="24"/>
      </w:rPr>
    </w:lvl>
    <w:lvl w:ilvl="5" w:tentative="0">
      <w:start w:val="1"/>
      <w:numFmt w:val="decimal"/>
      <w:lvlText w:val="%1.%2.%3.%4.%5.%6."/>
      <w:lvlJc w:val="left"/>
      <w:pPr>
        <w:tabs>
          <w:tab w:val="left" w:pos="1080"/>
        </w:tabs>
        <w:ind w:left="1080" w:hanging="1080"/>
      </w:pPr>
      <w:rPr>
        <w:sz w:val="24"/>
      </w:rPr>
    </w:lvl>
    <w:lvl w:ilvl="6" w:tentative="0">
      <w:start w:val="1"/>
      <w:numFmt w:val="decimal"/>
      <w:lvlText w:val="%1.%2.%3.%4.%5.%6.%7."/>
      <w:lvlJc w:val="left"/>
      <w:pPr>
        <w:tabs>
          <w:tab w:val="left" w:pos="1080"/>
        </w:tabs>
        <w:ind w:left="1080" w:hanging="1080"/>
      </w:pPr>
      <w:rPr>
        <w:sz w:val="24"/>
      </w:rPr>
    </w:lvl>
    <w:lvl w:ilvl="7" w:tentative="0">
      <w:start w:val="1"/>
      <w:numFmt w:val="decimal"/>
      <w:lvlText w:val="%1.%2.%3.%4.%5.%6.%7.%8."/>
      <w:lvlJc w:val="left"/>
      <w:pPr>
        <w:tabs>
          <w:tab w:val="left" w:pos="1440"/>
        </w:tabs>
        <w:ind w:left="1440" w:hanging="1440"/>
      </w:pPr>
      <w:rPr>
        <w:sz w:val="24"/>
      </w:rPr>
    </w:lvl>
    <w:lvl w:ilvl="8" w:tentative="0">
      <w:start w:val="1"/>
      <w:numFmt w:val="decimal"/>
      <w:lvlText w:val="%1.%2.%3.%4.%5.%6.%7.%8.%9."/>
      <w:lvlJc w:val="left"/>
      <w:pPr>
        <w:tabs>
          <w:tab w:val="left" w:pos="1440"/>
        </w:tabs>
        <w:ind w:left="1440" w:hanging="1440"/>
      </w:pPr>
      <w:rPr>
        <w:sz w:val="24"/>
      </w:rPr>
    </w:lvl>
  </w:abstractNum>
  <w:abstractNum w:abstractNumId="1">
    <w:nsid w:val="0D066222"/>
    <w:multiLevelType w:val="multilevel"/>
    <w:tmpl w:val="0D066222"/>
    <w:lvl w:ilvl="0" w:tentative="0">
      <w:start w:val="1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940648E"/>
    <w:multiLevelType w:val="multilevel"/>
    <w:tmpl w:val="1940648E"/>
    <w:lvl w:ilvl="0" w:tentative="0">
      <w:start w:val="4"/>
      <w:numFmt w:val="decimal"/>
      <w:lvlText w:val="%1."/>
      <w:lvlJc w:val="left"/>
      <w:pPr>
        <w:tabs>
          <w:tab w:val="left" w:pos="360"/>
        </w:tabs>
        <w:ind w:left="360" w:hanging="360"/>
      </w:pPr>
    </w:lvl>
    <w:lvl w:ilvl="1" w:tentative="0">
      <w:start w:val="1"/>
      <w:numFmt w:val="decimal"/>
      <w:lvlText w:val="%1.%2."/>
      <w:lvlJc w:val="left"/>
      <w:pPr>
        <w:tabs>
          <w:tab w:val="left" w:pos="360"/>
        </w:tabs>
        <w:ind w:left="360" w:hanging="360"/>
      </w:pPr>
    </w:lvl>
    <w:lvl w:ilvl="2" w:tentative="0">
      <w:start w:val="1"/>
      <w:numFmt w:val="decimal"/>
      <w:lvlText w:val="%1.%2.%3."/>
      <w:lvlJc w:val="left"/>
      <w:pPr>
        <w:tabs>
          <w:tab w:val="left" w:pos="720"/>
        </w:tabs>
        <w:ind w:left="1160" w:hanging="720"/>
      </w:pPr>
      <w:rPr>
        <w:sz w:val="22"/>
        <w:szCs w:val="18"/>
      </w:r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080"/>
        </w:tabs>
        <w:ind w:left="1080" w:hanging="108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440"/>
        </w:tabs>
        <w:ind w:left="1440" w:hanging="1440"/>
      </w:pPr>
    </w:lvl>
  </w:abstractNum>
  <w:abstractNum w:abstractNumId="3">
    <w:nsid w:val="35023DC3"/>
    <w:multiLevelType w:val="multilevel"/>
    <w:tmpl w:val="35023DC3"/>
    <w:lvl w:ilvl="0" w:tentative="0">
      <w:start w:val="5"/>
      <w:numFmt w:val="decimal"/>
      <w:lvlText w:val="%1."/>
      <w:lvlJc w:val="left"/>
      <w:pPr>
        <w:tabs>
          <w:tab w:val="left" w:pos="814"/>
        </w:tabs>
        <w:ind w:left="814" w:hanging="360"/>
      </w:pPr>
    </w:lvl>
    <w:lvl w:ilvl="1" w:tentative="0">
      <w:start w:val="1"/>
      <w:numFmt w:val="decimal"/>
      <w:isLgl/>
      <w:lvlText w:val="%1.%2."/>
      <w:lvlJc w:val="left"/>
      <w:pPr>
        <w:tabs>
          <w:tab w:val="left" w:pos="814"/>
        </w:tabs>
        <w:ind w:left="814" w:hanging="360"/>
      </w:pPr>
      <w:rPr>
        <w:color w:val="000000"/>
      </w:rPr>
    </w:lvl>
    <w:lvl w:ilvl="2" w:tentative="0">
      <w:start w:val="1"/>
      <w:numFmt w:val="decimal"/>
      <w:isLgl/>
      <w:lvlText w:val="%1.%2.%3."/>
      <w:lvlJc w:val="left"/>
      <w:pPr>
        <w:tabs>
          <w:tab w:val="left" w:pos="1174"/>
        </w:tabs>
        <w:ind w:left="1174" w:hanging="720"/>
      </w:pPr>
      <w:rPr>
        <w:color w:val="000000"/>
      </w:rPr>
    </w:lvl>
    <w:lvl w:ilvl="3" w:tentative="0">
      <w:start w:val="1"/>
      <w:numFmt w:val="decimal"/>
      <w:isLgl/>
      <w:lvlText w:val="%1.%2.%3.%4."/>
      <w:lvlJc w:val="left"/>
      <w:pPr>
        <w:tabs>
          <w:tab w:val="left" w:pos="1174"/>
        </w:tabs>
        <w:ind w:left="1174" w:hanging="720"/>
      </w:pPr>
      <w:rPr>
        <w:color w:val="000000"/>
      </w:rPr>
    </w:lvl>
    <w:lvl w:ilvl="4" w:tentative="0">
      <w:start w:val="1"/>
      <w:numFmt w:val="decimal"/>
      <w:isLgl/>
      <w:lvlText w:val="%1.%2.%3.%4.%5."/>
      <w:lvlJc w:val="left"/>
      <w:pPr>
        <w:tabs>
          <w:tab w:val="left" w:pos="1534"/>
        </w:tabs>
        <w:ind w:left="1534" w:hanging="1080"/>
      </w:pPr>
      <w:rPr>
        <w:color w:val="000000"/>
      </w:rPr>
    </w:lvl>
    <w:lvl w:ilvl="5" w:tentative="0">
      <w:start w:val="1"/>
      <w:numFmt w:val="decimal"/>
      <w:isLgl/>
      <w:lvlText w:val="%1.%2.%3.%4.%5.%6."/>
      <w:lvlJc w:val="left"/>
      <w:pPr>
        <w:tabs>
          <w:tab w:val="left" w:pos="1534"/>
        </w:tabs>
        <w:ind w:left="1534" w:hanging="1080"/>
      </w:pPr>
      <w:rPr>
        <w:color w:val="000000"/>
      </w:rPr>
    </w:lvl>
    <w:lvl w:ilvl="6" w:tentative="0">
      <w:start w:val="1"/>
      <w:numFmt w:val="decimal"/>
      <w:isLgl/>
      <w:lvlText w:val="%1.%2.%3.%4.%5.%6.%7."/>
      <w:lvlJc w:val="left"/>
      <w:pPr>
        <w:tabs>
          <w:tab w:val="left" w:pos="1534"/>
        </w:tabs>
        <w:ind w:left="1534" w:hanging="1080"/>
      </w:pPr>
      <w:rPr>
        <w:color w:val="000000"/>
      </w:rPr>
    </w:lvl>
    <w:lvl w:ilvl="7" w:tentative="0">
      <w:start w:val="1"/>
      <w:numFmt w:val="decimal"/>
      <w:isLgl/>
      <w:lvlText w:val="%1.%2.%3.%4.%5.%6.%7.%8."/>
      <w:lvlJc w:val="left"/>
      <w:pPr>
        <w:tabs>
          <w:tab w:val="left" w:pos="1894"/>
        </w:tabs>
        <w:ind w:left="1894" w:hanging="1440"/>
      </w:pPr>
      <w:rPr>
        <w:color w:val="000000"/>
      </w:rPr>
    </w:lvl>
    <w:lvl w:ilvl="8" w:tentative="0">
      <w:start w:val="1"/>
      <w:numFmt w:val="decimal"/>
      <w:isLgl/>
      <w:lvlText w:val="%1.%2.%3.%4.%5.%6.%7.%8.%9."/>
      <w:lvlJc w:val="left"/>
      <w:pPr>
        <w:tabs>
          <w:tab w:val="left" w:pos="1894"/>
        </w:tabs>
        <w:ind w:left="1894" w:hanging="1440"/>
      </w:pPr>
      <w:rPr>
        <w:color w:val="000000"/>
      </w:rPr>
    </w:lvl>
  </w:abstractNum>
  <w:abstractNum w:abstractNumId="4">
    <w:nsid w:val="61D90610"/>
    <w:multiLevelType w:val="multilevel"/>
    <w:tmpl w:val="61D90610"/>
    <w:lvl w:ilvl="0" w:tentative="0">
      <w:start w:val="2"/>
      <w:numFmt w:val="decimal"/>
      <w:lvlText w:val="%1."/>
      <w:lvlJc w:val="left"/>
      <w:pPr>
        <w:tabs>
          <w:tab w:val="left" w:pos="360"/>
        </w:tabs>
        <w:ind w:left="360" w:hanging="360"/>
      </w:pPr>
    </w:lvl>
    <w:lvl w:ilvl="1" w:tentative="0">
      <w:start w:val="1"/>
      <w:numFmt w:val="decimal"/>
      <w:lvlText w:val="%1.%2."/>
      <w:lvlJc w:val="left"/>
      <w:pPr>
        <w:tabs>
          <w:tab w:val="left" w:pos="360"/>
        </w:tabs>
        <w:ind w:left="360" w:hanging="360"/>
      </w:pPr>
      <w:rPr>
        <w:color w:val="auto"/>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720"/>
        </w:tabs>
        <w:ind w:left="720" w:hanging="72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080"/>
        </w:tabs>
        <w:ind w:left="1080" w:hanging="1080"/>
      </w:pPr>
    </w:lvl>
    <w:lvl w:ilvl="7" w:tentative="0">
      <w:start w:val="1"/>
      <w:numFmt w:val="decimal"/>
      <w:lvlText w:val="%1.%2.%3.%4.%5.%6.%7.%8."/>
      <w:lvlJc w:val="left"/>
      <w:pPr>
        <w:tabs>
          <w:tab w:val="left" w:pos="1080"/>
        </w:tabs>
        <w:ind w:left="1080" w:hanging="1080"/>
      </w:pPr>
    </w:lvl>
    <w:lvl w:ilvl="8" w:tentative="0">
      <w:start w:val="1"/>
      <w:numFmt w:val="decimal"/>
      <w:lvlText w:val="%1.%2.%3.%4.%5.%6.%7.%8.%9."/>
      <w:lvlJc w:val="left"/>
      <w:pPr>
        <w:tabs>
          <w:tab w:val="left" w:pos="1440"/>
        </w:tabs>
        <w:ind w:left="1440" w:hanging="1440"/>
      </w:pPr>
    </w:lvl>
  </w:abstractNum>
  <w:abstractNum w:abstractNumId="5">
    <w:nsid w:val="74B92BD7"/>
    <w:multiLevelType w:val="multilevel"/>
    <w:tmpl w:val="74B92BD7"/>
    <w:lvl w:ilvl="0" w:tentative="0">
      <w:start w:val="3"/>
      <w:numFmt w:val="decimal"/>
      <w:lvlText w:val="%1."/>
      <w:lvlJc w:val="left"/>
      <w:pPr>
        <w:tabs>
          <w:tab w:val="left" w:pos="720"/>
        </w:tabs>
        <w:ind w:left="720" w:hanging="720"/>
      </w:pPr>
      <w:rPr>
        <w:b/>
        <w:i w:val="0"/>
        <w:sz w:val="18"/>
        <w:szCs w:val="18"/>
      </w:rPr>
    </w:lvl>
    <w:lvl w:ilvl="1" w:tentative="0">
      <w:start w:val="1"/>
      <w:numFmt w:val="decimal"/>
      <w:lvlText w:val="%1.%2."/>
      <w:lvlJc w:val="left"/>
      <w:pPr>
        <w:tabs>
          <w:tab w:val="left" w:pos="720"/>
        </w:tabs>
        <w:ind w:left="720" w:hanging="720"/>
      </w:pPr>
      <w:rPr>
        <w:b w:val="0"/>
        <w:color w:val="000000"/>
      </w:rPr>
    </w:lvl>
    <w:lvl w:ilvl="2" w:tentative="0">
      <w:start w:val="1"/>
      <w:numFmt w:val="decimal"/>
      <w:lvlText w:val="%1.%2.%3."/>
      <w:lvlJc w:val="left"/>
      <w:pPr>
        <w:tabs>
          <w:tab w:val="left" w:pos="720"/>
        </w:tabs>
        <w:ind w:left="720" w:hanging="720"/>
      </w:pPr>
      <w:rPr>
        <w:b w:val="0"/>
      </w:r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080"/>
        </w:tabs>
        <w:ind w:left="1080" w:hanging="108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440"/>
        </w:tabs>
        <w:ind w:left="1440" w:hanging="1440"/>
      </w:pPr>
    </w:lvl>
  </w:abstractNum>
  <w:abstractNum w:abstractNumId="6">
    <w:nsid w:val="74DD03BE"/>
    <w:multiLevelType w:val="multilevel"/>
    <w:tmpl w:val="74DD03BE"/>
    <w:lvl w:ilvl="0" w:tentative="0">
      <w:start w:val="4"/>
      <w:numFmt w:val="decimal"/>
      <w:lvlText w:val="%1."/>
      <w:lvlJc w:val="left"/>
      <w:pPr>
        <w:tabs>
          <w:tab w:val="left" w:pos="405"/>
        </w:tabs>
        <w:ind w:left="405" w:hanging="405"/>
      </w:pPr>
    </w:lvl>
    <w:lvl w:ilvl="1" w:tentative="0">
      <w:start w:val="2"/>
      <w:numFmt w:val="decimal"/>
      <w:lvlText w:val="%1.%2."/>
      <w:lvlJc w:val="left"/>
      <w:pPr>
        <w:tabs>
          <w:tab w:val="left" w:pos="405"/>
        </w:tabs>
        <w:ind w:left="405" w:hanging="405"/>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720"/>
        </w:tabs>
        <w:ind w:left="720" w:hanging="72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080"/>
        </w:tabs>
        <w:ind w:left="1080" w:hanging="1080"/>
      </w:pPr>
    </w:lvl>
    <w:lvl w:ilvl="7" w:tentative="0">
      <w:start w:val="1"/>
      <w:numFmt w:val="decimal"/>
      <w:lvlText w:val="%1.%2.%3.%4.%5.%6.%7.%8."/>
      <w:lvlJc w:val="left"/>
      <w:pPr>
        <w:tabs>
          <w:tab w:val="left" w:pos="1080"/>
        </w:tabs>
        <w:ind w:left="1080" w:hanging="1080"/>
      </w:pPr>
    </w:lvl>
    <w:lvl w:ilvl="8" w:tentative="0">
      <w:start w:val="1"/>
      <w:numFmt w:val="decimal"/>
      <w:lvlText w:val="%1.%2.%3.%4.%5.%6.%7.%8.%9."/>
      <w:lvlJc w:val="left"/>
      <w:pPr>
        <w:tabs>
          <w:tab w:val="left" w:pos="1440"/>
        </w:tabs>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B9"/>
    <w:rsid w:val="00045509"/>
    <w:rsid w:val="00410E64"/>
    <w:rsid w:val="006A19B9"/>
    <w:rsid w:val="009B762C"/>
    <w:rsid w:val="00E92391"/>
    <w:rsid w:val="24F947F2"/>
    <w:rsid w:val="278A313A"/>
    <w:rsid w:val="296918E6"/>
    <w:rsid w:val="345A2FED"/>
    <w:rsid w:val="50176244"/>
    <w:rsid w:val="60FD5BCD"/>
    <w:rsid w:val="7AE10E3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2468</Words>
  <Characters>14068</Characters>
  <Lines>117</Lines>
  <Paragraphs>33</Paragraphs>
  <TotalTime>17</TotalTime>
  <ScaleCrop>false</ScaleCrop>
  <LinksUpToDate>false</LinksUpToDate>
  <CharactersWithSpaces>16503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2023-08-03T06:19:00Z</dcterms:created>
  <dc:creator>user</dc:creator>
  <cp:lastModifiedBy>WPS_1706794706</cp:lastModifiedBy>
  <dcterms:modified xsi:type="dcterms:W3CDTF">2024-04-16T07:57:36Z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8A9E6EB96FB74146AE2F7301F279B5C3_13</vt:lpwstr>
  </property>
</Properties>
</file>