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762F"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Згідно рішення </w:t>
      </w:r>
    </w:p>
    <w:p w14:paraId="0D09ED67" w14:textId="77777777"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Уповноваженої особи </w:t>
      </w:r>
    </w:p>
    <w:p w14:paraId="50E53380" w14:textId="4B1D18F8" w:rsidR="00F63489" w:rsidRPr="00676344" w:rsidRDefault="00F63489" w:rsidP="00177395">
      <w:pPr>
        <w:spacing w:after="0" w:line="240" w:lineRule="auto"/>
        <w:jc w:val="right"/>
        <w:rPr>
          <w:rFonts w:ascii="Times New Roman" w:eastAsia="Calibri" w:hAnsi="Times New Roman" w:cs="Times New Roman"/>
          <w:sz w:val="24"/>
          <w:szCs w:val="24"/>
        </w:rPr>
      </w:pPr>
      <w:r w:rsidRPr="00676344">
        <w:rPr>
          <w:rFonts w:ascii="Times New Roman" w:eastAsia="Calibri" w:hAnsi="Times New Roman" w:cs="Times New Roman"/>
          <w:sz w:val="24"/>
          <w:szCs w:val="24"/>
        </w:rPr>
        <w:t xml:space="preserve"> від </w:t>
      </w:r>
      <w:r w:rsidR="0008786E">
        <w:rPr>
          <w:rFonts w:ascii="Times New Roman" w:eastAsia="Calibri" w:hAnsi="Times New Roman" w:cs="Times New Roman"/>
          <w:sz w:val="24"/>
          <w:szCs w:val="24"/>
        </w:rPr>
        <w:t>22</w:t>
      </w:r>
      <w:r w:rsidRPr="00676344">
        <w:rPr>
          <w:rFonts w:ascii="Times New Roman" w:eastAsia="Calibri" w:hAnsi="Times New Roman" w:cs="Times New Roman"/>
          <w:sz w:val="24"/>
          <w:szCs w:val="24"/>
        </w:rPr>
        <w:t>.</w:t>
      </w:r>
      <w:r w:rsidR="00915BF5" w:rsidRPr="00676344">
        <w:rPr>
          <w:rFonts w:ascii="Times New Roman" w:eastAsia="Calibri" w:hAnsi="Times New Roman" w:cs="Times New Roman"/>
          <w:sz w:val="24"/>
          <w:szCs w:val="24"/>
        </w:rPr>
        <w:t>04</w:t>
      </w:r>
      <w:r w:rsidRPr="00676344">
        <w:rPr>
          <w:rFonts w:ascii="Times New Roman" w:eastAsia="Calibri" w:hAnsi="Times New Roman" w:cs="Times New Roman"/>
          <w:sz w:val="24"/>
          <w:szCs w:val="24"/>
        </w:rPr>
        <w:t>.202</w:t>
      </w:r>
      <w:r w:rsidR="00915BF5" w:rsidRPr="00676344">
        <w:rPr>
          <w:rFonts w:ascii="Times New Roman" w:eastAsia="Calibri" w:hAnsi="Times New Roman" w:cs="Times New Roman"/>
          <w:sz w:val="24"/>
          <w:szCs w:val="24"/>
        </w:rPr>
        <w:t>4</w:t>
      </w:r>
      <w:r w:rsidRPr="00676344">
        <w:rPr>
          <w:rFonts w:ascii="Times New Roman" w:eastAsia="Calibri" w:hAnsi="Times New Roman" w:cs="Times New Roman"/>
          <w:sz w:val="24"/>
          <w:szCs w:val="24"/>
        </w:rPr>
        <w:t xml:space="preserve"> р.</w:t>
      </w:r>
    </w:p>
    <w:p w14:paraId="03F5A05A" w14:textId="77777777" w:rsidR="00F63489" w:rsidRPr="00676344" w:rsidRDefault="00F63489" w:rsidP="00177395">
      <w:pPr>
        <w:spacing w:after="0" w:line="240" w:lineRule="auto"/>
        <w:jc w:val="right"/>
        <w:rPr>
          <w:rFonts w:ascii="Times New Roman" w:eastAsia="Calibri" w:hAnsi="Times New Roman" w:cs="Times New Roman"/>
          <w:sz w:val="24"/>
          <w:szCs w:val="24"/>
        </w:rPr>
      </w:pPr>
    </w:p>
    <w:p w14:paraId="011550E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ПЕРЕЛІК ЗМІН ДО ТЕНДЕРНОЇ ДОКУМЕНТАЦІЇ</w:t>
      </w:r>
    </w:p>
    <w:p w14:paraId="29CE385D" w14:textId="77777777" w:rsidR="00F63489" w:rsidRPr="00676344" w:rsidRDefault="00F63489" w:rsidP="00611BA3">
      <w:pPr>
        <w:spacing w:after="0" w:line="240" w:lineRule="auto"/>
        <w:jc w:val="center"/>
        <w:rPr>
          <w:rFonts w:ascii="Times New Roman" w:eastAsia="Calibri" w:hAnsi="Times New Roman" w:cs="Times New Roman"/>
          <w:sz w:val="24"/>
          <w:szCs w:val="24"/>
        </w:rPr>
      </w:pPr>
      <w:r w:rsidRPr="00676344">
        <w:rPr>
          <w:rFonts w:ascii="Times New Roman" w:eastAsia="Calibri" w:hAnsi="Times New Roman" w:cs="Times New Roman"/>
          <w:sz w:val="24"/>
          <w:szCs w:val="24"/>
        </w:rPr>
        <w:t>для процедури закупівлі – відкриті торги з особливостями</w:t>
      </w:r>
    </w:p>
    <w:p w14:paraId="112E931F" w14:textId="77777777" w:rsidR="00315604" w:rsidRDefault="00315604" w:rsidP="00315604">
      <w:pPr>
        <w:pStyle w:val="a3"/>
        <w:tabs>
          <w:tab w:val="left" w:pos="870"/>
        </w:tabs>
        <w:spacing w:after="0" w:line="240" w:lineRule="auto"/>
        <w:jc w:val="center"/>
        <w:rPr>
          <w:rFonts w:ascii="Times New Roman" w:hAnsi="Times New Roman" w:cs="Times New Roman"/>
          <w:b/>
          <w:sz w:val="24"/>
          <w:szCs w:val="24"/>
        </w:rPr>
      </w:pPr>
      <w:r w:rsidRPr="00315604">
        <w:rPr>
          <w:rFonts w:ascii="Times New Roman" w:hAnsi="Times New Roman" w:cs="Times New Roman"/>
          <w:b/>
          <w:sz w:val="24"/>
          <w:szCs w:val="24"/>
        </w:rPr>
        <w:t>Роботи з підключення до зовнішніх інженерних мереж водопостачання та водовідведення зблокованих тимчасових споруд зі збірно-розбірних конструкції у районі вул. І. Миколайчука у м. Львові (ДК 021:2015: 45330000-9 — Водопровідні та санітарно-технічні роботи)</w:t>
      </w:r>
    </w:p>
    <w:p w14:paraId="477959FD" w14:textId="42CEB998" w:rsidR="005B745A" w:rsidRPr="00315604" w:rsidRDefault="00F63489" w:rsidP="00315604">
      <w:pPr>
        <w:pStyle w:val="a3"/>
        <w:tabs>
          <w:tab w:val="left" w:pos="870"/>
        </w:tabs>
        <w:spacing w:after="0" w:line="240" w:lineRule="auto"/>
        <w:jc w:val="center"/>
        <w:rPr>
          <w:rFonts w:ascii="Times New Roman" w:hAnsi="Times New Roman" w:cs="Times New Roman"/>
          <w:b/>
          <w:sz w:val="24"/>
          <w:szCs w:val="24"/>
        </w:rPr>
      </w:pPr>
      <w:r w:rsidRPr="00315604">
        <w:rPr>
          <w:rFonts w:ascii="Times New Roman" w:hAnsi="Times New Roman" w:cs="Times New Roman"/>
          <w:b/>
          <w:sz w:val="24"/>
          <w:szCs w:val="24"/>
        </w:rPr>
        <w:t xml:space="preserve">(Ідентифікатор закупівлі </w:t>
      </w:r>
      <w:r w:rsidR="005B745A" w:rsidRPr="00315604">
        <w:rPr>
          <w:rFonts w:ascii="Times New Roman" w:hAnsi="Times New Roman" w:cs="Times New Roman"/>
          <w:b/>
          <w:sz w:val="24"/>
          <w:szCs w:val="24"/>
        </w:rPr>
        <w:fldChar w:fldCharType="begin"/>
      </w:r>
      <w:r w:rsidR="005B745A" w:rsidRPr="00315604">
        <w:rPr>
          <w:rFonts w:ascii="Times New Roman" w:hAnsi="Times New Roman" w:cs="Times New Roman"/>
          <w:b/>
          <w:sz w:val="24"/>
          <w:szCs w:val="24"/>
        </w:rPr>
        <w:instrText xml:space="preserve"> HYPERLINK "https://prozorro.gov.ua/tender/UA-2023-10-09-012257-a" \t "_blank" \o "Оголошення на порталі Уповноваженого органу" </w:instrText>
      </w:r>
      <w:r w:rsidR="005B745A" w:rsidRPr="00315604">
        <w:rPr>
          <w:rFonts w:ascii="Times New Roman" w:hAnsi="Times New Roman" w:cs="Times New Roman"/>
          <w:b/>
          <w:sz w:val="24"/>
          <w:szCs w:val="24"/>
        </w:rPr>
        <w:fldChar w:fldCharType="separate"/>
      </w:r>
      <w:r w:rsidR="00AF3822" w:rsidRPr="00315604">
        <w:rPr>
          <w:rFonts w:ascii="Times New Roman" w:hAnsi="Times New Roman" w:cs="Times New Roman"/>
          <w:b/>
          <w:sz w:val="24"/>
          <w:szCs w:val="24"/>
        </w:rPr>
        <w:t xml:space="preserve"> </w:t>
      </w:r>
      <w:r w:rsidR="00315604" w:rsidRPr="00315604">
        <w:rPr>
          <w:rFonts w:ascii="Times New Roman" w:hAnsi="Times New Roman" w:cs="Times New Roman"/>
          <w:b/>
          <w:sz w:val="24"/>
          <w:szCs w:val="24"/>
        </w:rPr>
        <w:t>UA-2024-04-15-007257-a</w:t>
      </w:r>
      <w:r w:rsidR="005B745A" w:rsidRPr="00315604">
        <w:rPr>
          <w:rFonts w:ascii="Times New Roman" w:hAnsi="Times New Roman" w:cs="Times New Roman"/>
          <w:b/>
          <w:sz w:val="24"/>
          <w:szCs w:val="24"/>
        </w:rPr>
        <w:t>)</w:t>
      </w:r>
    </w:p>
    <w:p w14:paraId="157E1C6C" w14:textId="77777777" w:rsidR="00915BF5" w:rsidRPr="00676344" w:rsidRDefault="005B745A" w:rsidP="00315604">
      <w:pPr>
        <w:pStyle w:val="a3"/>
        <w:tabs>
          <w:tab w:val="left" w:pos="870"/>
        </w:tabs>
        <w:spacing w:after="0" w:line="240" w:lineRule="auto"/>
        <w:jc w:val="center"/>
        <w:rPr>
          <w:rFonts w:ascii="Times New Roman" w:eastAsia="Times New Roman" w:hAnsi="Times New Roman" w:cs="Times New Roman"/>
          <w:color w:val="6D6D6D"/>
          <w:sz w:val="24"/>
          <w:szCs w:val="24"/>
          <w:lang w:eastAsia="uk-UA"/>
        </w:rPr>
      </w:pPr>
      <w:r w:rsidRPr="00315604">
        <w:rPr>
          <w:rFonts w:ascii="Times New Roman" w:hAnsi="Times New Roman" w:cs="Times New Roman"/>
          <w:b/>
          <w:sz w:val="24"/>
          <w:szCs w:val="24"/>
        </w:rPr>
        <w:fldChar w:fldCharType="end"/>
      </w:r>
    </w:p>
    <w:p w14:paraId="4B58AD2B" w14:textId="1D18D432" w:rsidR="00944913" w:rsidRPr="00561827" w:rsidRDefault="00944913" w:rsidP="00561827">
      <w:pPr>
        <w:pStyle w:val="a3"/>
        <w:numPr>
          <w:ilvl w:val="0"/>
          <w:numId w:val="11"/>
        </w:numPr>
        <w:tabs>
          <w:tab w:val="left" w:pos="870"/>
        </w:tabs>
        <w:spacing w:after="0" w:line="240" w:lineRule="auto"/>
        <w:jc w:val="both"/>
        <w:rPr>
          <w:rFonts w:ascii="Times New Roman" w:hAnsi="Times New Roman" w:cs="Times New Roman"/>
          <w:b/>
          <w:sz w:val="24"/>
          <w:szCs w:val="24"/>
        </w:rPr>
      </w:pPr>
      <w:r w:rsidRPr="00561827">
        <w:rPr>
          <w:rFonts w:ascii="Times New Roman" w:hAnsi="Times New Roman" w:cs="Times New Roman"/>
          <w:b/>
          <w:sz w:val="24"/>
          <w:szCs w:val="24"/>
        </w:rPr>
        <w:t xml:space="preserve">Внесено зміни </w:t>
      </w:r>
      <w:r w:rsidR="005A2312" w:rsidRPr="00561827">
        <w:rPr>
          <w:rFonts w:ascii="Times New Roman" w:hAnsi="Times New Roman" w:cs="Times New Roman"/>
          <w:b/>
          <w:sz w:val="24"/>
          <w:szCs w:val="24"/>
        </w:rPr>
        <w:t xml:space="preserve">в </w:t>
      </w:r>
      <w:r w:rsidR="00AF3822" w:rsidRPr="00561827">
        <w:rPr>
          <w:rFonts w:ascii="Times New Roman" w:hAnsi="Times New Roman" w:cs="Times New Roman"/>
          <w:b/>
          <w:sz w:val="24"/>
          <w:szCs w:val="24"/>
        </w:rPr>
        <w:t xml:space="preserve">п. </w:t>
      </w:r>
      <w:r w:rsidR="00561827">
        <w:rPr>
          <w:rFonts w:ascii="Times New Roman" w:hAnsi="Times New Roman" w:cs="Times New Roman"/>
          <w:b/>
          <w:sz w:val="24"/>
          <w:szCs w:val="24"/>
        </w:rPr>
        <w:t>3</w:t>
      </w:r>
      <w:r w:rsidR="00AF3822" w:rsidRPr="00561827">
        <w:rPr>
          <w:rFonts w:ascii="Times New Roman" w:hAnsi="Times New Roman" w:cs="Times New Roman"/>
          <w:b/>
          <w:sz w:val="24"/>
          <w:szCs w:val="24"/>
        </w:rPr>
        <w:t xml:space="preserve"> </w:t>
      </w:r>
      <w:r w:rsidR="00AF3822" w:rsidRPr="00561827">
        <w:rPr>
          <w:rFonts w:ascii="Times New Roman" w:hAnsi="Times New Roman" w:cs="Times New Roman"/>
          <w:b/>
          <w:bCs/>
          <w:sz w:val="24"/>
          <w:szCs w:val="24"/>
        </w:rPr>
        <w:t xml:space="preserve">таблиці </w:t>
      </w:r>
      <w:r w:rsidR="00561827">
        <w:rPr>
          <w:rFonts w:ascii="Times New Roman" w:hAnsi="Times New Roman" w:cs="Times New Roman"/>
          <w:b/>
          <w:bCs/>
          <w:sz w:val="24"/>
          <w:szCs w:val="24"/>
        </w:rPr>
        <w:t xml:space="preserve">1 </w:t>
      </w:r>
      <w:r w:rsidR="009B30C7" w:rsidRPr="00561827">
        <w:rPr>
          <w:rFonts w:ascii="Times New Roman" w:hAnsi="Times New Roman" w:cs="Times New Roman"/>
          <w:b/>
          <w:sz w:val="24"/>
          <w:szCs w:val="24"/>
        </w:rPr>
        <w:t>Додат</w:t>
      </w:r>
      <w:r w:rsidR="00F752D6" w:rsidRPr="00561827">
        <w:rPr>
          <w:rFonts w:ascii="Times New Roman" w:hAnsi="Times New Roman" w:cs="Times New Roman"/>
          <w:b/>
          <w:sz w:val="24"/>
          <w:szCs w:val="24"/>
        </w:rPr>
        <w:t>к</w:t>
      </w:r>
      <w:r w:rsidR="005A2312" w:rsidRPr="00561827">
        <w:rPr>
          <w:rFonts w:ascii="Times New Roman" w:hAnsi="Times New Roman" w:cs="Times New Roman"/>
          <w:b/>
          <w:sz w:val="24"/>
          <w:szCs w:val="24"/>
        </w:rPr>
        <w:t>у</w:t>
      </w:r>
      <w:r w:rsidR="00F752D6" w:rsidRPr="00561827">
        <w:rPr>
          <w:rFonts w:ascii="Times New Roman" w:hAnsi="Times New Roman" w:cs="Times New Roman"/>
          <w:b/>
          <w:sz w:val="24"/>
          <w:szCs w:val="24"/>
        </w:rPr>
        <w:t xml:space="preserve"> </w:t>
      </w:r>
      <w:r w:rsidR="00561827">
        <w:rPr>
          <w:rFonts w:ascii="Times New Roman" w:hAnsi="Times New Roman" w:cs="Times New Roman"/>
          <w:b/>
          <w:sz w:val="24"/>
          <w:szCs w:val="24"/>
        </w:rPr>
        <w:t>1</w:t>
      </w:r>
      <w:r w:rsidRPr="00561827">
        <w:rPr>
          <w:rFonts w:ascii="Times New Roman" w:hAnsi="Times New Roman" w:cs="Times New Roman"/>
          <w:b/>
          <w:sz w:val="24"/>
          <w:szCs w:val="24"/>
        </w:rPr>
        <w:t xml:space="preserve"> до тендерної документації, та викладено у новій редакції:</w:t>
      </w:r>
    </w:p>
    <w:p w14:paraId="1C713C06" w14:textId="77777777" w:rsidR="00561827" w:rsidRPr="00561827" w:rsidRDefault="00561827" w:rsidP="00561827">
      <w:pPr>
        <w:pStyle w:val="a3"/>
        <w:tabs>
          <w:tab w:val="left" w:pos="870"/>
        </w:tabs>
        <w:spacing w:after="0" w:line="240" w:lineRule="auto"/>
        <w:jc w:val="both"/>
        <w:rPr>
          <w:rFonts w:ascii="Times New Roman" w:hAnsi="Times New Roman" w:cs="Times New Roman"/>
          <w:b/>
          <w:sz w:val="24"/>
          <w:szCs w:val="24"/>
        </w:rPr>
      </w:pPr>
    </w:p>
    <w:tbl>
      <w:tblPr>
        <w:tblW w:w="9985" w:type="dxa"/>
        <w:tblInd w:w="216" w:type="dxa"/>
        <w:tblLayout w:type="fixed"/>
        <w:tblLook w:val="04A0" w:firstRow="1" w:lastRow="0" w:firstColumn="1" w:lastColumn="0" w:noHBand="0" w:noVBand="1"/>
      </w:tblPr>
      <w:tblGrid>
        <w:gridCol w:w="565"/>
        <w:gridCol w:w="2162"/>
        <w:gridCol w:w="7258"/>
      </w:tblGrid>
      <w:tr w:rsidR="00561827" w:rsidRPr="003D5BBC" w14:paraId="37505DEC" w14:textId="77777777" w:rsidTr="00561827">
        <w:trPr>
          <w:trHeight w:val="237"/>
        </w:trPr>
        <w:tc>
          <w:tcPr>
            <w:tcW w:w="565" w:type="dxa"/>
            <w:tcBorders>
              <w:top w:val="single" w:sz="4" w:space="0" w:color="000000"/>
              <w:left w:val="single" w:sz="4" w:space="0" w:color="000000"/>
              <w:bottom w:val="single" w:sz="4" w:space="0" w:color="000000"/>
              <w:right w:val="single" w:sz="4" w:space="0" w:color="000000"/>
            </w:tcBorders>
            <w:shd w:val="clear" w:color="auto" w:fill="FFFFFF"/>
            <w:hideMark/>
          </w:tcPr>
          <w:p w14:paraId="519469CB" w14:textId="77777777" w:rsidR="00561827" w:rsidRPr="003D5BBC" w:rsidRDefault="00561827" w:rsidP="00A2378D">
            <w:pPr>
              <w:autoSpaceDE w:val="0"/>
              <w:autoSpaceDN w:val="0"/>
              <w:adjustRightInd w:val="0"/>
              <w:spacing w:after="200" w:line="276" w:lineRule="auto"/>
              <w:ind w:left="32" w:right="33"/>
              <w:rPr>
                <w:rFonts w:ascii="Times New Roman" w:eastAsiaTheme="minorEastAsia" w:hAnsi="Times New Roman" w:cs="Times New Roman"/>
                <w:sz w:val="24"/>
                <w:szCs w:val="24"/>
              </w:rPr>
            </w:pPr>
            <w:r w:rsidRPr="003D5BBC">
              <w:rPr>
                <w:rFonts w:ascii="Times New Roman" w:hAnsi="Times New Roman" w:cs="Times New Roman"/>
                <w:b/>
                <w:bCs/>
                <w:sz w:val="24"/>
                <w:szCs w:val="24"/>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FFFFFF"/>
            <w:hideMark/>
          </w:tcPr>
          <w:p w14:paraId="45AB7D18" w14:textId="77777777" w:rsidR="00561827" w:rsidRPr="003D5BBC" w:rsidRDefault="00561827" w:rsidP="00A2378D">
            <w:pPr>
              <w:autoSpaceDE w:val="0"/>
              <w:autoSpaceDN w:val="0"/>
              <w:adjustRightInd w:val="0"/>
              <w:spacing w:after="200" w:line="276" w:lineRule="auto"/>
              <w:rPr>
                <w:rFonts w:ascii="Times New Roman" w:eastAsiaTheme="minorEastAsia" w:hAnsi="Times New Roman" w:cs="Times New Roman"/>
                <w:b/>
                <w:sz w:val="24"/>
                <w:szCs w:val="24"/>
              </w:rPr>
            </w:pPr>
            <w:r w:rsidRPr="003D5BBC">
              <w:rPr>
                <w:rFonts w:ascii="Times New Roman" w:hAnsi="Times New Roman" w:cs="Times New Roman"/>
                <w:b/>
                <w:sz w:val="24"/>
                <w:szCs w:val="24"/>
              </w:rPr>
              <w:t>Наявність документально підтвердженого досвіду виконання аналогічного договору</w:t>
            </w:r>
          </w:p>
        </w:tc>
        <w:tc>
          <w:tcPr>
            <w:tcW w:w="7258" w:type="dxa"/>
            <w:tcBorders>
              <w:top w:val="single" w:sz="4" w:space="0" w:color="000000"/>
              <w:left w:val="single" w:sz="4" w:space="0" w:color="000000"/>
              <w:bottom w:val="single" w:sz="4" w:space="0" w:color="000000"/>
              <w:right w:val="single" w:sz="4" w:space="0" w:color="000000"/>
            </w:tcBorders>
            <w:shd w:val="clear" w:color="auto" w:fill="FFFFFF"/>
            <w:hideMark/>
          </w:tcPr>
          <w:p w14:paraId="5EEACE38" w14:textId="77777777" w:rsidR="00561827" w:rsidRPr="003D5BBC" w:rsidRDefault="00561827" w:rsidP="00A2378D">
            <w:pPr>
              <w:spacing w:after="0" w:line="240" w:lineRule="auto"/>
              <w:ind w:right="22" w:firstLine="322"/>
              <w:jc w:val="both"/>
              <w:rPr>
                <w:rFonts w:ascii="Times New Roman" w:hAnsi="Times New Roman" w:cs="Times New Roman"/>
                <w:sz w:val="24"/>
                <w:szCs w:val="24"/>
              </w:rPr>
            </w:pPr>
            <w:r w:rsidRPr="003D5BBC">
              <w:rPr>
                <w:rFonts w:ascii="Times New Roman" w:eastAsia="Times New Roman" w:hAnsi="Times New Roman" w:cs="Times New Roman"/>
                <w:sz w:val="24"/>
                <w:szCs w:val="24"/>
                <w:lang w:val="ru-RU"/>
              </w:rPr>
              <w:t>3</w:t>
            </w:r>
            <w:r w:rsidRPr="003D5BBC">
              <w:rPr>
                <w:rFonts w:ascii="Times New Roman" w:hAnsi="Times New Roman" w:cs="Times New Roman"/>
                <w:sz w:val="24"/>
                <w:szCs w:val="24"/>
              </w:rPr>
              <w:t>.1. Учасник повинен володіти успішним досвідом виконання аналогічних договорів.</w:t>
            </w:r>
          </w:p>
          <w:p w14:paraId="70F625A3" w14:textId="775D82EE" w:rsidR="00561827" w:rsidRDefault="00561827" w:rsidP="00A2378D">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Аналогічним договором в розумінні цієї документації є повністю виконаний договір, </w:t>
            </w:r>
            <w:r w:rsidRPr="00C56879">
              <w:rPr>
                <w:rFonts w:ascii="Times New Roman" w:hAnsi="Times New Roman" w:cs="Times New Roman"/>
                <w:sz w:val="24"/>
                <w:szCs w:val="24"/>
              </w:rPr>
              <w:t xml:space="preserve">щодо </w:t>
            </w:r>
            <w:r w:rsidRPr="003D5BBC">
              <w:rPr>
                <w:rFonts w:ascii="Times New Roman" w:hAnsi="Times New Roman" w:cs="Times New Roman"/>
                <w:sz w:val="24"/>
                <w:szCs w:val="24"/>
              </w:rPr>
              <w:t>виконання робіт з</w:t>
            </w:r>
            <w:r>
              <w:rPr>
                <w:rFonts w:ascii="Times New Roman" w:hAnsi="Times New Roman" w:cs="Times New Roman"/>
                <w:sz w:val="24"/>
                <w:szCs w:val="24"/>
              </w:rPr>
              <w:t xml:space="preserve"> </w:t>
            </w:r>
            <w:r w:rsidRPr="00C56879">
              <w:rPr>
                <w:rFonts w:ascii="Times New Roman" w:hAnsi="Times New Roman" w:cs="Times New Roman"/>
                <w:sz w:val="24"/>
                <w:szCs w:val="24"/>
              </w:rPr>
              <w:t xml:space="preserve">прокладання мереж </w:t>
            </w:r>
            <w:r w:rsidRPr="003D5BBC">
              <w:rPr>
                <w:rFonts w:ascii="Times New Roman" w:hAnsi="Times New Roman" w:cs="Times New Roman"/>
                <w:sz w:val="24"/>
                <w:szCs w:val="24"/>
              </w:rPr>
              <w:t>водопостачання та водовідведення</w:t>
            </w:r>
            <w:r>
              <w:rPr>
                <w:rFonts w:ascii="Times New Roman" w:hAnsi="Times New Roman" w:cs="Times New Roman"/>
                <w:sz w:val="24"/>
                <w:szCs w:val="24"/>
              </w:rPr>
              <w:t xml:space="preserve"> </w:t>
            </w:r>
            <w:r w:rsidRPr="00C56879">
              <w:rPr>
                <w:rFonts w:ascii="Times New Roman" w:hAnsi="Times New Roman" w:cs="Times New Roman"/>
                <w:sz w:val="24"/>
                <w:szCs w:val="24"/>
              </w:rPr>
              <w:t>/</w:t>
            </w:r>
            <w:r w:rsidRPr="003D5BBC">
              <w:rPr>
                <w:rFonts w:ascii="Times New Roman" w:hAnsi="Times New Roman" w:cs="Times New Roman"/>
                <w:sz w:val="24"/>
                <w:szCs w:val="24"/>
              </w:rPr>
              <w:t xml:space="preserve"> підключення до зовнішніх інженерних мереж водопостачання та водовідведення</w:t>
            </w:r>
            <w:r w:rsidRPr="00C56879">
              <w:rPr>
                <w:rFonts w:ascii="Times New Roman" w:hAnsi="Times New Roman" w:cs="Times New Roman"/>
                <w:sz w:val="24"/>
                <w:szCs w:val="24"/>
              </w:rPr>
              <w:t>.</w:t>
            </w:r>
          </w:p>
          <w:p w14:paraId="2E0EE29D" w14:textId="77777777" w:rsidR="00561827" w:rsidRPr="003D5BBC" w:rsidRDefault="00561827" w:rsidP="00A2378D">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Учасник надає:</w:t>
            </w:r>
          </w:p>
          <w:p w14:paraId="0C187961" w14:textId="77777777" w:rsidR="00561827" w:rsidRPr="003D5BBC" w:rsidRDefault="00561827" w:rsidP="00A2378D">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3.1.1. Довідку у довільній формі про наявність досвіду виконання   аналогічних договорів, яка повинна включати інформацію щодо замовників (із зазначенням їх найменування, адреси, та контактних телефонів) предмету договору, ціни договору та суму, на яку виконані роботи та строк  виконання кожного зазначеного договору.</w:t>
            </w:r>
          </w:p>
          <w:p w14:paraId="21F537A3" w14:textId="77777777" w:rsidR="00561827" w:rsidRPr="003D5BBC" w:rsidRDefault="00561827" w:rsidP="00A2378D">
            <w:pPr>
              <w:spacing w:after="0" w:line="240" w:lineRule="auto"/>
              <w:ind w:right="22" w:firstLine="322"/>
              <w:jc w:val="both"/>
              <w:rPr>
                <w:rFonts w:ascii="Times New Roman" w:hAnsi="Times New Roman" w:cs="Times New Roman"/>
                <w:sz w:val="24"/>
                <w:szCs w:val="24"/>
              </w:rPr>
            </w:pPr>
            <w:r w:rsidRPr="003D5BBC">
              <w:rPr>
                <w:rFonts w:ascii="Times New Roman" w:hAnsi="Times New Roman" w:cs="Times New Roman"/>
                <w:sz w:val="24"/>
                <w:szCs w:val="24"/>
              </w:rPr>
              <w:t xml:space="preserve">3.1.2. Скан-копії аналогічних договорів разом із усіма додатками та додатковими угодами у разі наявності, а також скан-копії документів, що підтверджують факт виконання робіт. </w:t>
            </w:r>
          </w:p>
          <w:p w14:paraId="576420EF" w14:textId="77777777" w:rsidR="00561827" w:rsidRPr="003D5BBC" w:rsidRDefault="00561827" w:rsidP="00A2378D">
            <w:pPr>
              <w:autoSpaceDE w:val="0"/>
              <w:autoSpaceDN w:val="0"/>
              <w:adjustRightInd w:val="0"/>
              <w:spacing w:after="0" w:line="240" w:lineRule="auto"/>
              <w:ind w:firstLine="322"/>
              <w:jc w:val="both"/>
              <w:rPr>
                <w:rFonts w:ascii="Times New Roman" w:eastAsiaTheme="minorEastAsia" w:hAnsi="Times New Roman" w:cs="Times New Roman"/>
                <w:sz w:val="24"/>
                <w:szCs w:val="24"/>
              </w:rPr>
            </w:pPr>
          </w:p>
        </w:tc>
      </w:tr>
    </w:tbl>
    <w:p w14:paraId="23F83A91" w14:textId="37FA9419" w:rsidR="00F752D6" w:rsidRDefault="00F752D6" w:rsidP="00611BA3">
      <w:pPr>
        <w:spacing w:after="0" w:line="240" w:lineRule="auto"/>
        <w:rPr>
          <w:rFonts w:ascii="Times New Roman" w:eastAsia="Times New Roman" w:hAnsi="Times New Roman" w:cs="Times New Roman"/>
          <w:b/>
          <w:sz w:val="24"/>
          <w:szCs w:val="24"/>
          <w:lang w:eastAsia="ru-RU"/>
        </w:rPr>
      </w:pPr>
    </w:p>
    <w:p w14:paraId="231061F1" w14:textId="468A32BE" w:rsidR="00561827" w:rsidRDefault="00561827" w:rsidP="00611BA3">
      <w:pPr>
        <w:spacing w:after="0" w:line="240" w:lineRule="auto"/>
        <w:rPr>
          <w:rFonts w:ascii="Times New Roman" w:eastAsia="Times New Roman" w:hAnsi="Times New Roman" w:cs="Times New Roman"/>
          <w:b/>
          <w:sz w:val="24"/>
          <w:szCs w:val="24"/>
          <w:lang w:eastAsia="ru-RU"/>
        </w:rPr>
      </w:pPr>
    </w:p>
    <w:p w14:paraId="202B7923" w14:textId="6AE71CCE" w:rsidR="00911ABB" w:rsidRDefault="00911ABB" w:rsidP="00611BA3">
      <w:pPr>
        <w:spacing w:after="0" w:line="240" w:lineRule="auto"/>
        <w:contextualSpacing/>
        <w:jc w:val="both"/>
        <w:rPr>
          <w:rFonts w:ascii="Times New Roman" w:hAnsi="Times New Roman" w:cs="Times New Roman"/>
          <w:b/>
          <w:sz w:val="24"/>
          <w:szCs w:val="24"/>
        </w:rPr>
      </w:pPr>
    </w:p>
    <w:p w14:paraId="6FC095CF" w14:textId="6CCB8FFE" w:rsidR="009471D4" w:rsidRPr="00676344" w:rsidRDefault="0008786E" w:rsidP="009471D4">
      <w:pPr>
        <w:tabs>
          <w:tab w:val="left" w:pos="87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471D4" w:rsidRPr="00676344">
        <w:rPr>
          <w:rFonts w:ascii="Times New Roman" w:hAnsi="Times New Roman" w:cs="Times New Roman"/>
          <w:b/>
          <w:sz w:val="24"/>
          <w:szCs w:val="24"/>
        </w:rPr>
        <w:t xml:space="preserve">.  Внесено зміни </w:t>
      </w:r>
      <w:r w:rsidR="00561827">
        <w:rPr>
          <w:rFonts w:ascii="Times New Roman" w:hAnsi="Times New Roman" w:cs="Times New Roman"/>
          <w:b/>
          <w:sz w:val="24"/>
          <w:szCs w:val="24"/>
        </w:rPr>
        <w:t>у</w:t>
      </w:r>
      <w:r w:rsidR="009471D4" w:rsidRPr="00676344">
        <w:rPr>
          <w:rFonts w:ascii="Times New Roman" w:hAnsi="Times New Roman" w:cs="Times New Roman"/>
          <w:b/>
          <w:sz w:val="24"/>
          <w:szCs w:val="24"/>
        </w:rPr>
        <w:t xml:space="preserve"> </w:t>
      </w:r>
      <w:r w:rsidR="00561827">
        <w:rPr>
          <w:rFonts w:ascii="Times New Roman" w:hAnsi="Times New Roman" w:cs="Times New Roman"/>
          <w:b/>
          <w:sz w:val="24"/>
          <w:szCs w:val="24"/>
        </w:rPr>
        <w:t>Р</w:t>
      </w:r>
      <w:r w:rsidR="009471D4">
        <w:rPr>
          <w:rFonts w:ascii="Times New Roman" w:hAnsi="Times New Roman" w:cs="Times New Roman"/>
          <w:b/>
          <w:sz w:val="24"/>
          <w:szCs w:val="24"/>
        </w:rPr>
        <w:t>озділ 3 проекту договору</w:t>
      </w:r>
      <w:r w:rsidR="009471D4" w:rsidRPr="00676344">
        <w:rPr>
          <w:rFonts w:ascii="Times New Roman" w:hAnsi="Times New Roman" w:cs="Times New Roman"/>
          <w:b/>
          <w:sz w:val="24"/>
          <w:szCs w:val="24"/>
        </w:rPr>
        <w:t xml:space="preserve"> </w:t>
      </w:r>
      <w:r w:rsidR="00561827">
        <w:rPr>
          <w:rFonts w:ascii="Times New Roman" w:hAnsi="Times New Roman" w:cs="Times New Roman"/>
          <w:b/>
          <w:sz w:val="24"/>
          <w:szCs w:val="24"/>
        </w:rPr>
        <w:t>(</w:t>
      </w:r>
      <w:r w:rsidR="009471D4" w:rsidRPr="00676344">
        <w:rPr>
          <w:rFonts w:ascii="Times New Roman" w:hAnsi="Times New Roman" w:cs="Times New Roman"/>
          <w:b/>
          <w:sz w:val="24"/>
          <w:szCs w:val="24"/>
        </w:rPr>
        <w:t>Додат</w:t>
      </w:r>
      <w:r w:rsidR="009471D4">
        <w:rPr>
          <w:rFonts w:ascii="Times New Roman" w:hAnsi="Times New Roman" w:cs="Times New Roman"/>
          <w:b/>
          <w:sz w:val="24"/>
          <w:szCs w:val="24"/>
        </w:rPr>
        <w:t>о</w:t>
      </w:r>
      <w:r w:rsidR="009471D4" w:rsidRPr="00676344">
        <w:rPr>
          <w:rFonts w:ascii="Times New Roman" w:hAnsi="Times New Roman" w:cs="Times New Roman"/>
          <w:b/>
          <w:sz w:val="24"/>
          <w:szCs w:val="24"/>
        </w:rPr>
        <w:t xml:space="preserve">к </w:t>
      </w:r>
      <w:r w:rsidR="009471D4">
        <w:rPr>
          <w:rFonts w:ascii="Times New Roman" w:hAnsi="Times New Roman" w:cs="Times New Roman"/>
          <w:b/>
          <w:sz w:val="24"/>
          <w:szCs w:val="24"/>
        </w:rPr>
        <w:t>4</w:t>
      </w:r>
      <w:r w:rsidR="009471D4" w:rsidRPr="00676344">
        <w:rPr>
          <w:rFonts w:ascii="Times New Roman" w:hAnsi="Times New Roman" w:cs="Times New Roman"/>
          <w:b/>
          <w:sz w:val="24"/>
          <w:szCs w:val="24"/>
        </w:rPr>
        <w:t xml:space="preserve"> до тендерної документації</w:t>
      </w:r>
      <w:r w:rsidR="00561827">
        <w:rPr>
          <w:rFonts w:ascii="Times New Roman" w:hAnsi="Times New Roman" w:cs="Times New Roman"/>
          <w:b/>
          <w:sz w:val="24"/>
          <w:szCs w:val="24"/>
        </w:rPr>
        <w:t>)</w:t>
      </w:r>
      <w:r w:rsidR="009471D4" w:rsidRPr="00676344">
        <w:rPr>
          <w:rFonts w:ascii="Times New Roman" w:hAnsi="Times New Roman" w:cs="Times New Roman"/>
          <w:b/>
          <w:sz w:val="24"/>
          <w:szCs w:val="24"/>
        </w:rPr>
        <w:t>, та викладено у новій редакції:</w:t>
      </w:r>
    </w:p>
    <w:p w14:paraId="2C258681" w14:textId="36A5D702" w:rsidR="009471D4" w:rsidRDefault="009471D4" w:rsidP="00611BA3">
      <w:pPr>
        <w:spacing w:after="0" w:line="240" w:lineRule="auto"/>
        <w:contextualSpacing/>
        <w:jc w:val="both"/>
        <w:rPr>
          <w:rFonts w:ascii="Times New Roman" w:hAnsi="Times New Roman" w:cs="Times New Roman"/>
          <w:b/>
          <w:sz w:val="24"/>
          <w:szCs w:val="24"/>
        </w:rPr>
      </w:pPr>
    </w:p>
    <w:p w14:paraId="23644A83" w14:textId="40B19C20" w:rsidR="009471D4" w:rsidRPr="003D5BBC" w:rsidRDefault="00315604" w:rsidP="00315604">
      <w:pPr>
        <w:pStyle w:val="a3"/>
        <w:widowControl w:val="0"/>
        <w:shd w:val="clear" w:color="auto" w:fill="FFFFFF" w:themeFill="background1"/>
        <w:tabs>
          <w:tab w:val="left" w:pos="720"/>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9471D4" w:rsidRPr="003D5BBC">
        <w:rPr>
          <w:rFonts w:ascii="Times New Roman" w:hAnsi="Times New Roman" w:cs="Times New Roman"/>
          <w:b/>
          <w:sz w:val="24"/>
          <w:szCs w:val="24"/>
        </w:rPr>
        <w:t>Порядок виконання та приймання-передачі виконаних робіт</w:t>
      </w:r>
    </w:p>
    <w:p w14:paraId="4DC33639" w14:textId="77777777" w:rsidR="009471D4" w:rsidRDefault="009471D4" w:rsidP="009471D4">
      <w:pPr>
        <w:shd w:val="clear" w:color="auto" w:fill="FFFFFF" w:themeFill="background1"/>
        <w:tabs>
          <w:tab w:val="left" w:pos="0"/>
          <w:tab w:val="left" w:pos="426"/>
        </w:tabs>
        <w:spacing w:after="0"/>
        <w:jc w:val="both"/>
        <w:rPr>
          <w:rFonts w:ascii="Times New Roman" w:hAnsi="Times New Roman" w:cs="Times New Roman"/>
          <w:sz w:val="24"/>
          <w:szCs w:val="24"/>
        </w:rPr>
      </w:pPr>
      <w:bookmarkStart w:id="0" w:name="_Hlk164688102"/>
      <w:bookmarkStart w:id="1" w:name="_Hlk164690332"/>
      <w:r>
        <w:rPr>
          <w:rFonts w:ascii="Times New Roman" w:hAnsi="Times New Roman" w:cs="Times New Roman"/>
          <w:sz w:val="24"/>
          <w:szCs w:val="24"/>
        </w:rPr>
        <w:t>3</w:t>
      </w:r>
      <w:r w:rsidRPr="003D5BBC">
        <w:rPr>
          <w:rFonts w:ascii="Times New Roman" w:hAnsi="Times New Roman" w:cs="Times New Roman"/>
          <w:sz w:val="24"/>
          <w:szCs w:val="24"/>
        </w:rPr>
        <w:t>.1. При виконанні робіт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7AF99AC1" w14:textId="305A0C00" w:rsidR="009471D4" w:rsidRPr="003D5BBC" w:rsidRDefault="009471D4" w:rsidP="009471D4">
      <w:pPr>
        <w:shd w:val="clear" w:color="auto" w:fill="FFFFFF" w:themeFill="background1"/>
        <w:tabs>
          <w:tab w:val="left" w:pos="0"/>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3D5BBC">
        <w:rPr>
          <w:rFonts w:ascii="Times New Roman" w:hAnsi="Times New Roman" w:cs="Times New Roman"/>
          <w:sz w:val="24"/>
          <w:szCs w:val="24"/>
        </w:rPr>
        <w:t xml:space="preserve">Підрядник виконує </w:t>
      </w:r>
      <w:r w:rsidRPr="003D5BBC">
        <w:rPr>
          <w:rFonts w:ascii="Times New Roman" w:hAnsi="Times New Roman" w:cs="Times New Roman"/>
          <w:color w:val="000000"/>
          <w:spacing w:val="-2"/>
          <w:sz w:val="24"/>
          <w:szCs w:val="24"/>
        </w:rPr>
        <w:t xml:space="preserve">роботи </w:t>
      </w:r>
      <w:r w:rsidRPr="003D5BBC">
        <w:rPr>
          <w:rFonts w:ascii="Times New Roman" w:hAnsi="Times New Roman" w:cs="Times New Roman"/>
          <w:sz w:val="24"/>
          <w:szCs w:val="24"/>
        </w:rPr>
        <w:t xml:space="preserve">власними силами та засобами. Залучення субпідрядників для виконання окремих видів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54B2CA16" w14:textId="1085BF70" w:rsidR="009471D4" w:rsidRPr="003D5BBC" w:rsidRDefault="009471D4" w:rsidP="009471D4">
      <w:pPr>
        <w:shd w:val="clear" w:color="auto" w:fill="FFFFFF" w:themeFill="background1"/>
        <w:tabs>
          <w:tab w:val="left" w:pos="0"/>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3D5BBC">
        <w:rPr>
          <w:rFonts w:ascii="Times New Roman" w:hAnsi="Times New Roman" w:cs="Times New Roman"/>
          <w:sz w:val="24"/>
          <w:szCs w:val="24"/>
        </w:rPr>
        <w:t xml:space="preserve">Підписанням даного договору сторони підтверджують, що Замовник належним чином передав Підряднику майданчик для виконання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та всю документацію, необхідну для виконання послуг за цим Договором.</w:t>
      </w:r>
    </w:p>
    <w:p w14:paraId="69FF7E17" w14:textId="66E7FD8F" w:rsidR="009471D4" w:rsidRPr="003D5BBC" w:rsidRDefault="009471D4" w:rsidP="009471D4">
      <w:pPr>
        <w:shd w:val="clear" w:color="auto" w:fill="FFFFFF" w:themeFill="background1"/>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3.4. </w:t>
      </w:r>
      <w:r w:rsidRPr="003D5BBC">
        <w:rPr>
          <w:rFonts w:ascii="Times New Roman" w:hAnsi="Times New Roman" w:cs="Times New Roman"/>
          <w:sz w:val="24"/>
          <w:szCs w:val="24"/>
        </w:rPr>
        <w:t xml:space="preserve">Приймання – передача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3D5BBC">
        <w:rPr>
          <w:rFonts w:ascii="Times New Roman" w:hAnsi="Times New Roman" w:cs="Times New Roman"/>
          <w:color w:val="000000"/>
          <w:spacing w:val="-2"/>
          <w:sz w:val="24"/>
          <w:szCs w:val="24"/>
        </w:rPr>
        <w:t>робіт</w:t>
      </w:r>
      <w:r w:rsidRPr="003D5BBC">
        <w:rPr>
          <w:rFonts w:ascii="Times New Roman" w:hAnsi="Times New Roman" w:cs="Times New Roman"/>
          <w:sz w:val="24"/>
          <w:szCs w:val="24"/>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w:t>
      </w:r>
      <w:r w:rsidRPr="003D5BBC">
        <w:rPr>
          <w:rFonts w:ascii="Times New Roman" w:hAnsi="Times New Roman" w:cs="Times New Roman"/>
          <w:sz w:val="24"/>
          <w:szCs w:val="24"/>
        </w:rPr>
        <w:lastRenderedPageBreak/>
        <w:t xml:space="preserve">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3D5BBC">
        <w:rPr>
          <w:rFonts w:ascii="Times New Roman" w:hAnsi="Times New Roman" w:cs="Times New Roman"/>
          <w:color w:val="000000"/>
          <w:spacing w:val="-2"/>
          <w:sz w:val="24"/>
          <w:szCs w:val="24"/>
        </w:rPr>
        <w:t>роботах</w:t>
      </w:r>
      <w:r w:rsidRPr="003D5BBC">
        <w:rPr>
          <w:rFonts w:ascii="Times New Roman" w:hAnsi="Times New Roman" w:cs="Times New Roman"/>
          <w:sz w:val="24"/>
          <w:szCs w:val="24"/>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14:paraId="099518DE" w14:textId="23F55B5E" w:rsidR="009471D4" w:rsidRPr="003D5BBC" w:rsidRDefault="009471D4" w:rsidP="009471D4">
      <w:pPr>
        <w:shd w:val="clear" w:color="auto" w:fill="FFFFFF" w:themeFill="background1"/>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3.5. </w:t>
      </w:r>
      <w:r w:rsidRPr="003D5BBC">
        <w:rPr>
          <w:rFonts w:ascii="Times New Roman" w:hAnsi="Times New Roman" w:cs="Times New Roman"/>
          <w:sz w:val="24"/>
          <w:szCs w:val="24"/>
        </w:rPr>
        <w:t>У разі не підписання Замовником акту приймання – передачі виконаних робіт</w:t>
      </w:r>
      <w:r w:rsidRPr="003D5BBC">
        <w:rPr>
          <w:rFonts w:ascii="Times New Roman" w:hAnsi="Times New Roman" w:cs="Times New Roman"/>
          <w:color w:val="000000"/>
          <w:spacing w:val="-2"/>
          <w:sz w:val="24"/>
          <w:szCs w:val="24"/>
        </w:rPr>
        <w:t xml:space="preserve"> </w:t>
      </w:r>
      <w:r w:rsidRPr="003D5BBC">
        <w:rPr>
          <w:rFonts w:ascii="Times New Roman" w:hAnsi="Times New Roman" w:cs="Times New Roman"/>
          <w:sz w:val="24"/>
          <w:szCs w:val="24"/>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bookmarkEnd w:id="1"/>
      <w:r w:rsidR="00315604">
        <w:rPr>
          <w:rFonts w:ascii="Times New Roman" w:hAnsi="Times New Roman" w:cs="Times New Roman"/>
          <w:sz w:val="24"/>
          <w:szCs w:val="24"/>
        </w:rPr>
        <w:t>».</w:t>
      </w:r>
    </w:p>
    <w:bookmarkEnd w:id="0"/>
    <w:p w14:paraId="133640E5" w14:textId="77777777" w:rsidR="009471D4" w:rsidRPr="00676344" w:rsidRDefault="009471D4" w:rsidP="00611BA3">
      <w:pPr>
        <w:spacing w:after="0" w:line="240" w:lineRule="auto"/>
        <w:contextualSpacing/>
        <w:jc w:val="both"/>
        <w:rPr>
          <w:rFonts w:ascii="Times New Roman" w:hAnsi="Times New Roman" w:cs="Times New Roman"/>
          <w:b/>
          <w:sz w:val="24"/>
          <w:szCs w:val="24"/>
        </w:rPr>
      </w:pPr>
    </w:p>
    <w:p w14:paraId="3ED2ED09"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r w:rsidRPr="00676344">
        <w:rPr>
          <w:rFonts w:ascii="Times New Roman" w:hAnsi="Times New Roman" w:cs="Times New Roman"/>
          <w:b/>
          <w:sz w:val="24"/>
          <w:szCs w:val="24"/>
        </w:rPr>
        <w:t>Всі інші положення Тендерної документації залишені без змін</w:t>
      </w:r>
    </w:p>
    <w:p w14:paraId="3CDC4A63" w14:textId="77777777" w:rsidR="00EC4B43" w:rsidRPr="00676344" w:rsidRDefault="00EC4B43" w:rsidP="00177395">
      <w:pPr>
        <w:spacing w:after="0" w:line="240" w:lineRule="auto"/>
        <w:ind w:firstLine="709"/>
        <w:contextualSpacing/>
        <w:jc w:val="both"/>
        <w:rPr>
          <w:rFonts w:ascii="Times New Roman" w:hAnsi="Times New Roman" w:cs="Times New Roman"/>
          <w:b/>
          <w:sz w:val="24"/>
          <w:szCs w:val="24"/>
        </w:rPr>
      </w:pPr>
    </w:p>
    <w:sectPr w:rsidR="00EC4B43" w:rsidRPr="00676344" w:rsidSect="00676344">
      <w:pgSz w:w="11906" w:h="16838"/>
      <w:pgMar w:top="850"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845D11"/>
    <w:multiLevelType w:val="multilevel"/>
    <w:tmpl w:val="1DEC6B86"/>
    <w:lvl w:ilvl="0">
      <w:start w:val="1"/>
      <w:numFmt w:val="decimal"/>
      <w:lvlText w:val="%1)"/>
      <w:lvlJc w:val="left"/>
      <w:pPr>
        <w:ind w:left="216" w:hanging="360"/>
      </w:pPr>
      <w:rPr>
        <w:vertAlign w:val="baseline"/>
      </w:rPr>
    </w:lvl>
    <w:lvl w:ilvl="1">
      <w:start w:val="1"/>
      <w:numFmt w:val="bullet"/>
      <w:lvlText w:val="o"/>
      <w:lvlJc w:val="left"/>
      <w:pPr>
        <w:ind w:left="936" w:hanging="360"/>
      </w:pPr>
      <w:rPr>
        <w:rFonts w:ascii="Courier New" w:eastAsia="Courier New" w:hAnsi="Courier New" w:cs="Courier New"/>
        <w:vertAlign w:val="baseline"/>
      </w:rPr>
    </w:lvl>
    <w:lvl w:ilvl="2">
      <w:start w:val="1"/>
      <w:numFmt w:val="bullet"/>
      <w:lvlText w:val="▪"/>
      <w:lvlJc w:val="left"/>
      <w:pPr>
        <w:ind w:left="1656" w:hanging="360"/>
      </w:pPr>
      <w:rPr>
        <w:rFonts w:ascii="Noto Sans Symbols" w:eastAsia="Noto Sans Symbols" w:hAnsi="Noto Sans Symbols" w:cs="Noto Sans Symbols"/>
        <w:vertAlign w:val="baseline"/>
      </w:rPr>
    </w:lvl>
    <w:lvl w:ilvl="3">
      <w:start w:val="1"/>
      <w:numFmt w:val="bullet"/>
      <w:lvlText w:val="●"/>
      <w:lvlJc w:val="left"/>
      <w:pPr>
        <w:ind w:left="2376" w:hanging="360"/>
      </w:pPr>
      <w:rPr>
        <w:rFonts w:ascii="Noto Sans Symbols" w:eastAsia="Noto Sans Symbols" w:hAnsi="Noto Sans Symbols" w:cs="Noto Sans Symbols"/>
        <w:vertAlign w:val="baseline"/>
      </w:rPr>
    </w:lvl>
    <w:lvl w:ilvl="4">
      <w:start w:val="1"/>
      <w:numFmt w:val="bullet"/>
      <w:lvlText w:val="o"/>
      <w:lvlJc w:val="left"/>
      <w:pPr>
        <w:ind w:left="3096" w:hanging="360"/>
      </w:pPr>
      <w:rPr>
        <w:rFonts w:ascii="Courier New" w:eastAsia="Courier New" w:hAnsi="Courier New" w:cs="Courier New"/>
        <w:vertAlign w:val="baseline"/>
      </w:rPr>
    </w:lvl>
    <w:lvl w:ilvl="5">
      <w:start w:val="1"/>
      <w:numFmt w:val="bullet"/>
      <w:lvlText w:val="▪"/>
      <w:lvlJc w:val="left"/>
      <w:pPr>
        <w:ind w:left="3816" w:hanging="360"/>
      </w:pPr>
      <w:rPr>
        <w:rFonts w:ascii="Noto Sans Symbols" w:eastAsia="Noto Sans Symbols" w:hAnsi="Noto Sans Symbols" w:cs="Noto Sans Symbols"/>
        <w:vertAlign w:val="baseline"/>
      </w:rPr>
    </w:lvl>
    <w:lvl w:ilvl="6">
      <w:start w:val="1"/>
      <w:numFmt w:val="bullet"/>
      <w:lvlText w:val="●"/>
      <w:lvlJc w:val="left"/>
      <w:pPr>
        <w:ind w:left="4536" w:hanging="360"/>
      </w:pPr>
      <w:rPr>
        <w:rFonts w:ascii="Noto Sans Symbols" w:eastAsia="Noto Sans Symbols" w:hAnsi="Noto Sans Symbols" w:cs="Noto Sans Symbols"/>
        <w:vertAlign w:val="baseline"/>
      </w:rPr>
    </w:lvl>
    <w:lvl w:ilvl="7">
      <w:start w:val="1"/>
      <w:numFmt w:val="bullet"/>
      <w:lvlText w:val="o"/>
      <w:lvlJc w:val="left"/>
      <w:pPr>
        <w:ind w:left="5256" w:hanging="360"/>
      </w:pPr>
      <w:rPr>
        <w:rFonts w:ascii="Courier New" w:eastAsia="Courier New" w:hAnsi="Courier New" w:cs="Courier New"/>
        <w:vertAlign w:val="baseline"/>
      </w:rPr>
    </w:lvl>
    <w:lvl w:ilvl="8">
      <w:start w:val="1"/>
      <w:numFmt w:val="bullet"/>
      <w:lvlText w:val="▪"/>
      <w:lvlJc w:val="left"/>
      <w:pPr>
        <w:ind w:left="5976" w:hanging="360"/>
      </w:pPr>
      <w:rPr>
        <w:rFonts w:ascii="Noto Sans Symbols" w:eastAsia="Noto Sans Symbols" w:hAnsi="Noto Sans Symbols" w:cs="Noto Sans Symbols"/>
        <w:vertAlign w:val="baseline"/>
      </w:rPr>
    </w:lvl>
  </w:abstractNum>
  <w:abstractNum w:abstractNumId="2" w15:restartNumberingAfterBreak="0">
    <w:nsid w:val="26E30B1B"/>
    <w:multiLevelType w:val="hybridMultilevel"/>
    <w:tmpl w:val="92AEA6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4" w15:restartNumberingAfterBreak="0">
    <w:nsid w:val="354966F6"/>
    <w:multiLevelType w:val="multilevel"/>
    <w:tmpl w:val="67583126"/>
    <w:lvl w:ilvl="0">
      <w:start w:val="1"/>
      <w:numFmt w:val="bullet"/>
      <w:lvlText w:val="-"/>
      <w:lvlJc w:val="left"/>
      <w:pPr>
        <w:ind w:left="770" w:hanging="360"/>
      </w:pPr>
      <w:rPr>
        <w:rFonts w:ascii="Times New Roman" w:eastAsia="Times New Roman" w:hAnsi="Times New Roman" w:cs="Times New Roman"/>
        <w:color w:val="000000"/>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5" w15:restartNumberingAfterBreak="0">
    <w:nsid w:val="3ED372C2"/>
    <w:multiLevelType w:val="hybridMultilevel"/>
    <w:tmpl w:val="3BCC5E3E"/>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71A512FD"/>
    <w:multiLevelType w:val="hybridMultilevel"/>
    <w:tmpl w:val="498CD0B4"/>
    <w:lvl w:ilvl="0" w:tplc="06625B4E">
      <w:start w:val="1"/>
      <w:numFmt w:val="bullet"/>
      <w:lvlText w:val="-"/>
      <w:lvlJc w:val="left"/>
      <w:pPr>
        <w:ind w:left="1236" w:hanging="360"/>
      </w:pPr>
      <w:rPr>
        <w:rFonts w:ascii="Times New Roman" w:eastAsia="Calibri" w:hAnsi="Times New Roman" w:cs="Times New Roman"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8" w15:restartNumberingAfterBreak="0">
    <w:nsid w:val="7701278F"/>
    <w:multiLevelType w:val="multilevel"/>
    <w:tmpl w:val="8ADA2DD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157884"/>
    <w:multiLevelType w:val="hybridMultilevel"/>
    <w:tmpl w:val="4932963C"/>
    <w:lvl w:ilvl="0" w:tplc="04220001">
      <w:start w:val="1"/>
      <w:numFmt w:val="bullet"/>
      <w:lvlText w:val=""/>
      <w:lvlJc w:val="left"/>
      <w:pPr>
        <w:ind w:left="2215" w:hanging="360"/>
      </w:pPr>
      <w:rPr>
        <w:rFonts w:ascii="Symbol" w:hAnsi="Symbol" w:hint="default"/>
      </w:rPr>
    </w:lvl>
    <w:lvl w:ilvl="1" w:tplc="04220003" w:tentative="1">
      <w:start w:val="1"/>
      <w:numFmt w:val="bullet"/>
      <w:lvlText w:val="o"/>
      <w:lvlJc w:val="left"/>
      <w:pPr>
        <w:ind w:left="2935" w:hanging="360"/>
      </w:pPr>
      <w:rPr>
        <w:rFonts w:ascii="Courier New" w:hAnsi="Courier New" w:cs="Courier New" w:hint="default"/>
      </w:rPr>
    </w:lvl>
    <w:lvl w:ilvl="2" w:tplc="04220005" w:tentative="1">
      <w:start w:val="1"/>
      <w:numFmt w:val="bullet"/>
      <w:lvlText w:val=""/>
      <w:lvlJc w:val="left"/>
      <w:pPr>
        <w:ind w:left="3655" w:hanging="360"/>
      </w:pPr>
      <w:rPr>
        <w:rFonts w:ascii="Wingdings" w:hAnsi="Wingdings" w:hint="default"/>
      </w:rPr>
    </w:lvl>
    <w:lvl w:ilvl="3" w:tplc="04220001" w:tentative="1">
      <w:start w:val="1"/>
      <w:numFmt w:val="bullet"/>
      <w:lvlText w:val=""/>
      <w:lvlJc w:val="left"/>
      <w:pPr>
        <w:ind w:left="4375" w:hanging="360"/>
      </w:pPr>
      <w:rPr>
        <w:rFonts w:ascii="Symbol" w:hAnsi="Symbol" w:hint="default"/>
      </w:rPr>
    </w:lvl>
    <w:lvl w:ilvl="4" w:tplc="04220003" w:tentative="1">
      <w:start w:val="1"/>
      <w:numFmt w:val="bullet"/>
      <w:lvlText w:val="o"/>
      <w:lvlJc w:val="left"/>
      <w:pPr>
        <w:ind w:left="5095" w:hanging="360"/>
      </w:pPr>
      <w:rPr>
        <w:rFonts w:ascii="Courier New" w:hAnsi="Courier New" w:cs="Courier New" w:hint="default"/>
      </w:rPr>
    </w:lvl>
    <w:lvl w:ilvl="5" w:tplc="04220005" w:tentative="1">
      <w:start w:val="1"/>
      <w:numFmt w:val="bullet"/>
      <w:lvlText w:val=""/>
      <w:lvlJc w:val="left"/>
      <w:pPr>
        <w:ind w:left="5815" w:hanging="360"/>
      </w:pPr>
      <w:rPr>
        <w:rFonts w:ascii="Wingdings" w:hAnsi="Wingdings" w:hint="default"/>
      </w:rPr>
    </w:lvl>
    <w:lvl w:ilvl="6" w:tplc="04220001" w:tentative="1">
      <w:start w:val="1"/>
      <w:numFmt w:val="bullet"/>
      <w:lvlText w:val=""/>
      <w:lvlJc w:val="left"/>
      <w:pPr>
        <w:ind w:left="6535" w:hanging="360"/>
      </w:pPr>
      <w:rPr>
        <w:rFonts w:ascii="Symbol" w:hAnsi="Symbol" w:hint="default"/>
      </w:rPr>
    </w:lvl>
    <w:lvl w:ilvl="7" w:tplc="04220003" w:tentative="1">
      <w:start w:val="1"/>
      <w:numFmt w:val="bullet"/>
      <w:lvlText w:val="o"/>
      <w:lvlJc w:val="left"/>
      <w:pPr>
        <w:ind w:left="7255" w:hanging="360"/>
      </w:pPr>
      <w:rPr>
        <w:rFonts w:ascii="Courier New" w:hAnsi="Courier New" w:cs="Courier New" w:hint="default"/>
      </w:rPr>
    </w:lvl>
    <w:lvl w:ilvl="8" w:tplc="04220005" w:tentative="1">
      <w:start w:val="1"/>
      <w:numFmt w:val="bullet"/>
      <w:lvlText w:val=""/>
      <w:lvlJc w:val="left"/>
      <w:pPr>
        <w:ind w:left="7975" w:hanging="360"/>
      </w:pPr>
      <w:rPr>
        <w:rFonts w:ascii="Wingdings" w:hAnsi="Wingdings" w:hint="default"/>
      </w:rPr>
    </w:lvl>
  </w:abstractNum>
  <w:abstractNum w:abstractNumId="10" w15:restartNumberingAfterBreak="0">
    <w:nsid w:val="7CC030C0"/>
    <w:multiLevelType w:val="hybridMultilevel"/>
    <w:tmpl w:val="7FCE6434"/>
    <w:lvl w:ilvl="0" w:tplc="6AACE80A">
      <w:start w:val="1"/>
      <w:numFmt w:val="bullet"/>
      <w:lvlText w:val="-"/>
      <w:lvlJc w:val="left"/>
      <w:pPr>
        <w:ind w:left="918" w:hanging="360"/>
      </w:pPr>
      <w:rPr>
        <w:rFonts w:ascii="Times New Roman" w:eastAsia="Calibri"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8"/>
  </w:num>
  <w:num w:numId="6">
    <w:abstractNumId w:val="0"/>
  </w:num>
  <w:num w:numId="7">
    <w:abstractNumId w:val="3"/>
  </w:num>
  <w:num w:numId="8">
    <w:abstractNumId w:val="7"/>
  </w:num>
  <w:num w:numId="9">
    <w:abstractNumId w:val="1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A3"/>
    <w:rsid w:val="000777F0"/>
    <w:rsid w:val="0008786E"/>
    <w:rsid w:val="000F49A3"/>
    <w:rsid w:val="00177395"/>
    <w:rsid w:val="001D5CE2"/>
    <w:rsid w:val="002C1065"/>
    <w:rsid w:val="00315604"/>
    <w:rsid w:val="0032237D"/>
    <w:rsid w:val="00324054"/>
    <w:rsid w:val="0033778D"/>
    <w:rsid w:val="00526512"/>
    <w:rsid w:val="00537D79"/>
    <w:rsid w:val="00552F97"/>
    <w:rsid w:val="00561827"/>
    <w:rsid w:val="0057687C"/>
    <w:rsid w:val="005A2312"/>
    <w:rsid w:val="005A7B89"/>
    <w:rsid w:val="005B745A"/>
    <w:rsid w:val="00611BA3"/>
    <w:rsid w:val="00676344"/>
    <w:rsid w:val="00785158"/>
    <w:rsid w:val="007A0621"/>
    <w:rsid w:val="007C3F4F"/>
    <w:rsid w:val="008144C5"/>
    <w:rsid w:val="00881476"/>
    <w:rsid w:val="00911ABB"/>
    <w:rsid w:val="00915BF5"/>
    <w:rsid w:val="00944913"/>
    <w:rsid w:val="009471D4"/>
    <w:rsid w:val="009B30C7"/>
    <w:rsid w:val="00AE27F7"/>
    <w:rsid w:val="00AF3822"/>
    <w:rsid w:val="00D84BE3"/>
    <w:rsid w:val="00E70BBA"/>
    <w:rsid w:val="00E773CB"/>
    <w:rsid w:val="00EC4B43"/>
    <w:rsid w:val="00EF1D59"/>
    <w:rsid w:val="00F252CF"/>
    <w:rsid w:val="00F63489"/>
    <w:rsid w:val="00F752D6"/>
    <w:rsid w:val="00FD0D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37B"/>
  <w15:chartTrackingRefBased/>
  <w15:docId w15:val="{A85FECA8-93D5-4C7C-B6AF-22E0E04B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Number Bullets,List Paragraph (numbered (a)),1 Буллет,Elenco Normale,Bullet Number,Bullet 1,Use Case List Paragraph,lp1,lp11"/>
    <w:basedOn w:val="a"/>
    <w:link w:val="a4"/>
    <w:uiPriority w:val="34"/>
    <w:qFormat/>
    <w:rsid w:val="00177395"/>
    <w:pPr>
      <w:ind w:left="720"/>
      <w:contextualSpacing/>
    </w:pPr>
    <w:rPr>
      <w:rFonts w:cstheme="minorHAnsi"/>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3240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3"/>
    <w:uiPriority w:val="34"/>
    <w:qFormat/>
    <w:locked/>
    <w:rsid w:val="00324054"/>
    <w:rPr>
      <w:rFonts w:cstheme="minorHAnsi"/>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rsid w:val="00324054"/>
    <w:rPr>
      <w:rFonts w:ascii="Times New Roman" w:eastAsia="Times New Roman" w:hAnsi="Times New Roman" w:cs="Times New Roman"/>
      <w:sz w:val="24"/>
      <w:szCs w:val="24"/>
      <w:lang w:eastAsia="uk-UA"/>
    </w:rPr>
  </w:style>
  <w:style w:type="character" w:customStyle="1" w:styleId="js-apiid">
    <w:name w:val="js-apiid"/>
    <w:basedOn w:val="a0"/>
    <w:rsid w:val="008144C5"/>
  </w:style>
  <w:style w:type="character" w:styleId="a7">
    <w:name w:val="Hyperlink"/>
    <w:rsid w:val="00F752D6"/>
    <w:rPr>
      <w:rFonts w:cs="Times New Roman"/>
      <w:color w:val="0000FF"/>
      <w:u w:val="single"/>
    </w:rPr>
  </w:style>
  <w:style w:type="paragraph" w:customStyle="1" w:styleId="rvps2">
    <w:name w:val="rvps2"/>
    <w:basedOn w:val="a"/>
    <w:qFormat/>
    <w:rsid w:val="00F752D6"/>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Default">
    <w:name w:val="Default"/>
    <w:rsid w:val="00F752D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8">
    <w:name w:val="Strong"/>
    <w:basedOn w:val="a0"/>
    <w:uiPriority w:val="99"/>
    <w:qFormat/>
    <w:rsid w:val="00F752D6"/>
    <w:rPr>
      <w:b/>
      <w:bCs/>
    </w:rPr>
  </w:style>
  <w:style w:type="paragraph" w:customStyle="1" w:styleId="a9">
    <w:name w:val="Нормальний текст"/>
    <w:basedOn w:val="a"/>
    <w:rsid w:val="00F752D6"/>
    <w:pPr>
      <w:spacing w:before="120" w:after="0" w:line="240" w:lineRule="auto"/>
      <w:ind w:firstLine="567"/>
    </w:pPr>
    <w:rPr>
      <w:rFonts w:ascii="Antiqua" w:eastAsia="Times New Roman" w:hAnsi="Antiqua" w:cs="Times New Roman"/>
      <w:sz w:val="26"/>
      <w:szCs w:val="20"/>
      <w:lang w:eastAsia="ru-RU"/>
    </w:rPr>
  </w:style>
  <w:style w:type="table" w:styleId="aa">
    <w:name w:val="Table Grid"/>
    <w:basedOn w:val="a1"/>
    <w:uiPriority w:val="59"/>
    <w:rsid w:val="00F752D6"/>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109">
      <w:bodyDiv w:val="1"/>
      <w:marLeft w:val="0"/>
      <w:marRight w:val="0"/>
      <w:marTop w:val="0"/>
      <w:marBottom w:val="0"/>
      <w:divBdr>
        <w:top w:val="none" w:sz="0" w:space="0" w:color="auto"/>
        <w:left w:val="none" w:sz="0" w:space="0" w:color="auto"/>
        <w:bottom w:val="none" w:sz="0" w:space="0" w:color="auto"/>
        <w:right w:val="none" w:sz="0" w:space="0" w:color="auto"/>
      </w:divBdr>
    </w:div>
    <w:div w:id="6953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2466</Words>
  <Characters>1406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5</cp:revision>
  <dcterms:created xsi:type="dcterms:W3CDTF">2024-04-15T12:35:00Z</dcterms:created>
  <dcterms:modified xsi:type="dcterms:W3CDTF">2024-04-22T12:02:00Z</dcterms:modified>
</cp:coreProperties>
</file>