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4D92" w14:textId="77777777" w:rsidR="00FD7753" w:rsidRDefault="00FD7753" w:rsidP="00FD7753">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Затверджено </w:t>
      </w:r>
    </w:p>
    <w:p w14:paraId="16629FE0" w14:textId="77777777" w:rsidR="00FD7753" w:rsidRPr="00EF432B" w:rsidRDefault="00FD7753" w:rsidP="00FD7753">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Протоколом Уповноваженої особи</w:t>
      </w:r>
      <w:r w:rsidRPr="00EF432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4</w:t>
      </w:r>
    </w:p>
    <w:p w14:paraId="609C1E71" w14:textId="77777777" w:rsidR="00FD7753" w:rsidRDefault="00FD7753" w:rsidP="00FD7753">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від 15.04.2024 року</w:t>
      </w:r>
    </w:p>
    <w:p w14:paraId="6048B0E0" w14:textId="77777777" w:rsidR="00FD7753" w:rsidRDefault="00FD7753" w:rsidP="00FD7753">
      <w:pPr>
        <w:jc w:val="right"/>
        <w:rPr>
          <w:rFonts w:ascii="Times New Roman" w:eastAsia="Times New Roman" w:hAnsi="Times New Roman" w:cs="Times New Roman"/>
          <w:b/>
          <w:bCs/>
          <w:color w:val="000000"/>
          <w:sz w:val="24"/>
          <w:szCs w:val="24"/>
        </w:rPr>
      </w:pPr>
    </w:p>
    <w:p w14:paraId="5FB65F09" w14:textId="77777777" w:rsidR="00FD7753" w:rsidRDefault="00FD7753" w:rsidP="00FD775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ПЕРЕЛІК ЗМІН, ЩО ВНОСЯТЬСЯ ДО ТЕНДЕРНОЇ ДОКУМЕНТАЦІЇ</w:t>
      </w:r>
    </w:p>
    <w:p w14:paraId="7268B80E" w14:textId="77777777" w:rsidR="00FD7753" w:rsidRDefault="00FD7753" w:rsidP="00FD7753">
      <w:pPr>
        <w:pStyle w:val="a3"/>
        <w:numPr>
          <w:ilvl w:val="0"/>
          <w:numId w:val="2"/>
        </w:numPr>
        <w:rPr>
          <w:rFonts w:ascii="Times New Roman" w:eastAsia="Times New Roman" w:hAnsi="Times New Roman"/>
          <w:b/>
          <w:bCs/>
          <w:color w:val="000000"/>
          <w:sz w:val="24"/>
          <w:szCs w:val="24"/>
        </w:rPr>
      </w:pPr>
      <w:r w:rsidRPr="00EF432B">
        <w:rPr>
          <w:rFonts w:ascii="Times New Roman" w:eastAsia="Times New Roman" w:hAnsi="Times New Roman"/>
          <w:b/>
          <w:bCs/>
          <w:color w:val="000000"/>
          <w:sz w:val="24"/>
          <w:szCs w:val="24"/>
        </w:rPr>
        <w:t xml:space="preserve">Для процедури закупівлі-відкриті </w:t>
      </w:r>
      <w:proofErr w:type="spellStart"/>
      <w:r w:rsidRPr="00EF432B">
        <w:rPr>
          <w:rFonts w:ascii="Times New Roman" w:eastAsia="Times New Roman" w:hAnsi="Times New Roman"/>
          <w:b/>
          <w:bCs/>
          <w:color w:val="000000"/>
          <w:sz w:val="24"/>
          <w:szCs w:val="24"/>
        </w:rPr>
        <w:t>торгиз</w:t>
      </w:r>
      <w:proofErr w:type="spellEnd"/>
      <w:r w:rsidRPr="00EF432B">
        <w:rPr>
          <w:rFonts w:ascii="Times New Roman" w:eastAsia="Times New Roman" w:hAnsi="Times New Roman"/>
          <w:b/>
          <w:bCs/>
          <w:color w:val="000000"/>
          <w:sz w:val="24"/>
          <w:szCs w:val="24"/>
        </w:rPr>
        <w:t xml:space="preserve"> особливостями:  </w:t>
      </w:r>
      <w:r w:rsidRPr="00FA2045">
        <w:rPr>
          <w:rFonts w:ascii="Times New Roman" w:eastAsia="Times New Roman" w:hAnsi="Times New Roman"/>
          <w:bCs/>
          <w:sz w:val="24"/>
          <w:szCs w:val="24"/>
        </w:rPr>
        <w:t xml:space="preserve">«Експлуатаційне утримання автомобільних доріг загального користування місцевого значення Миколаївської області». Коригування», ДК 021:2015: 45230000-8 Будівництво трубопроводів, ліній зв’язку та </w:t>
      </w:r>
      <w:proofErr w:type="spellStart"/>
      <w:r w:rsidRPr="00FA2045">
        <w:rPr>
          <w:rFonts w:ascii="Times New Roman" w:eastAsia="Times New Roman" w:hAnsi="Times New Roman"/>
          <w:bCs/>
          <w:sz w:val="24"/>
          <w:szCs w:val="24"/>
        </w:rPr>
        <w:t>електропередач</w:t>
      </w:r>
      <w:proofErr w:type="spellEnd"/>
      <w:r w:rsidRPr="00FA2045">
        <w:rPr>
          <w:rFonts w:ascii="Times New Roman" w:eastAsia="Times New Roman" w:hAnsi="Times New Roman"/>
          <w:bCs/>
          <w:sz w:val="24"/>
          <w:szCs w:val="24"/>
        </w:rPr>
        <w:t>, шосе, доріг, аеродромів і залізничних доріг; вирівнювання поверхонь», оголошення  в ЦБД  UA-2024-04-11-011486-a</w:t>
      </w:r>
      <w:r w:rsidRPr="00EF432B">
        <w:rPr>
          <w:rFonts w:ascii="Times New Roman" w:eastAsia="Times New Roman" w:hAnsi="Times New Roman"/>
          <w:b/>
          <w:bCs/>
          <w:color w:val="000000"/>
          <w:sz w:val="24"/>
          <w:szCs w:val="24"/>
        </w:rPr>
        <w:t>.</w:t>
      </w:r>
    </w:p>
    <w:p w14:paraId="3669DE7B" w14:textId="77777777" w:rsidR="00FD7753" w:rsidRPr="003643FE" w:rsidRDefault="00FD7753" w:rsidP="00FD7753">
      <w:pPr>
        <w:spacing w:line="240" w:lineRule="auto"/>
        <w:jc w:val="both"/>
        <w:rPr>
          <w:rFonts w:ascii="Times New Roman" w:eastAsia="Times New Roman" w:hAnsi="Times New Roman"/>
          <w:i/>
          <w:sz w:val="24"/>
          <w:szCs w:val="24"/>
          <w:lang w:eastAsia="en-US"/>
        </w:rPr>
      </w:pPr>
      <w:r>
        <w:rPr>
          <w:rFonts w:ascii="Times New Roman" w:hAnsi="Times New Roman"/>
          <w:b/>
          <w:bCs/>
          <w:sz w:val="24"/>
          <w:szCs w:val="24"/>
        </w:rPr>
        <w:t>1.</w:t>
      </w:r>
      <w:r w:rsidRPr="003643FE">
        <w:rPr>
          <w:rFonts w:ascii="Times New Roman" w:hAnsi="Times New Roman"/>
          <w:b/>
          <w:bCs/>
          <w:sz w:val="24"/>
          <w:szCs w:val="24"/>
        </w:rPr>
        <w:t xml:space="preserve">Внесено зміни </w:t>
      </w:r>
      <w:r w:rsidRPr="003643FE">
        <w:rPr>
          <w:rFonts w:ascii="Times New Roman" w:eastAsia="Times New Roman" w:hAnsi="Times New Roman"/>
          <w:iCs/>
          <w:sz w:val="24"/>
          <w:szCs w:val="24"/>
        </w:rPr>
        <w:t xml:space="preserve">у </w:t>
      </w:r>
      <w:r w:rsidRPr="00E003D9">
        <w:rPr>
          <w:rFonts w:ascii="Times New Roman" w:eastAsia="Times New Roman" w:hAnsi="Times New Roman"/>
          <w:iCs/>
          <w:sz w:val="24"/>
          <w:szCs w:val="24"/>
        </w:rPr>
        <w:t xml:space="preserve">Таблиця № 3 Додаток № 3 </w:t>
      </w:r>
      <w:r w:rsidRPr="003643FE">
        <w:rPr>
          <w:rFonts w:ascii="Times New Roman" w:eastAsia="Times New Roman" w:hAnsi="Times New Roman"/>
          <w:iCs/>
          <w:sz w:val="24"/>
          <w:szCs w:val="24"/>
        </w:rPr>
        <w:t xml:space="preserve">Тендерної документації </w:t>
      </w:r>
      <w:r w:rsidRPr="003643FE">
        <w:rPr>
          <w:rFonts w:ascii="Times New Roman" w:hAnsi="Times New Roman"/>
          <w:b/>
          <w:bCs/>
          <w:sz w:val="24"/>
          <w:szCs w:val="24"/>
        </w:rPr>
        <w:t>та викладено у новій редакції.</w:t>
      </w:r>
    </w:p>
    <w:p w14:paraId="1688F605" w14:textId="77777777" w:rsidR="00FD7753" w:rsidRDefault="00FD7753" w:rsidP="00FD7753">
      <w:pPr>
        <w:spacing w:after="0" w:line="240" w:lineRule="auto"/>
        <w:jc w:val="right"/>
        <w:outlineLvl w:val="0"/>
        <w:rPr>
          <w:rFonts w:ascii="Times New Roman" w:eastAsia="Times New Roman" w:hAnsi="Times New Roman" w:cs="Times New Roman"/>
          <w:i/>
          <w:sz w:val="24"/>
          <w:szCs w:val="24"/>
        </w:rPr>
      </w:pPr>
    </w:p>
    <w:p w14:paraId="1F52CF6C" w14:textId="77777777" w:rsidR="00FD7753" w:rsidRPr="00EA79CA" w:rsidRDefault="00FD7753" w:rsidP="00FD7753">
      <w:pPr>
        <w:spacing w:after="0" w:line="240" w:lineRule="auto"/>
        <w:jc w:val="right"/>
        <w:outlineLvl w:val="0"/>
        <w:rPr>
          <w:rFonts w:ascii="Times New Roman" w:eastAsia="Times New Roman" w:hAnsi="Times New Roman" w:cs="Times New Roman"/>
          <w:i/>
          <w:sz w:val="24"/>
          <w:szCs w:val="24"/>
        </w:rPr>
      </w:pPr>
      <w:r w:rsidRPr="00EA79CA">
        <w:rPr>
          <w:rFonts w:ascii="Times New Roman" w:eastAsia="Times New Roman" w:hAnsi="Times New Roman" w:cs="Times New Roman"/>
          <w:i/>
          <w:sz w:val="24"/>
          <w:szCs w:val="24"/>
        </w:rPr>
        <w:t>Таблиця № 3</w:t>
      </w:r>
    </w:p>
    <w:p w14:paraId="46EC1F27" w14:textId="77777777" w:rsidR="00FD7753" w:rsidRPr="00EA79CA" w:rsidRDefault="00FD7753" w:rsidP="00FD7753">
      <w:pPr>
        <w:spacing w:after="0" w:line="240" w:lineRule="auto"/>
        <w:jc w:val="center"/>
        <w:outlineLvl w:val="0"/>
        <w:rPr>
          <w:rFonts w:ascii="Times New Roman" w:eastAsia="Times New Roman" w:hAnsi="Times New Roman" w:cs="Times New Roman"/>
          <w:sz w:val="24"/>
          <w:szCs w:val="24"/>
        </w:rPr>
      </w:pPr>
    </w:p>
    <w:p w14:paraId="6B73E87E" w14:textId="77777777" w:rsidR="00FD7753" w:rsidRPr="00EA79CA" w:rsidRDefault="00FD7753" w:rsidP="00FD7753">
      <w:pPr>
        <w:tabs>
          <w:tab w:val="left" w:pos="0"/>
          <w:tab w:val="center" w:pos="4153"/>
          <w:tab w:val="right" w:pos="8306"/>
        </w:tabs>
        <w:spacing w:after="0" w:line="240" w:lineRule="auto"/>
        <w:jc w:val="both"/>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від _________202__ р. № __________</w:t>
      </w:r>
    </w:p>
    <w:p w14:paraId="58AB14FF" w14:textId="77777777" w:rsidR="00FD7753" w:rsidRPr="00EA79CA" w:rsidRDefault="00FD7753" w:rsidP="00FD7753">
      <w:pPr>
        <w:spacing w:after="0" w:line="240" w:lineRule="auto"/>
        <w:jc w:val="both"/>
        <w:outlineLvl w:val="0"/>
        <w:rPr>
          <w:rFonts w:ascii="Times New Roman" w:eastAsia="Times New Roman" w:hAnsi="Times New Roman" w:cs="Times New Roman"/>
          <w:sz w:val="24"/>
          <w:szCs w:val="24"/>
          <w:vertAlign w:val="superscript"/>
        </w:rPr>
      </w:pPr>
      <w:r w:rsidRPr="00EA79CA">
        <w:rPr>
          <w:rFonts w:ascii="Times New Roman" w:eastAsia="Times New Roman" w:hAnsi="Times New Roman" w:cs="Times New Roman"/>
          <w:sz w:val="24"/>
          <w:szCs w:val="24"/>
          <w:vertAlign w:val="superscript"/>
        </w:rPr>
        <w:t>дата та вихідний № Учасника</w:t>
      </w:r>
    </w:p>
    <w:p w14:paraId="365151C7" w14:textId="77777777" w:rsidR="00FD7753" w:rsidRPr="00EA79CA" w:rsidRDefault="00FD7753" w:rsidP="00FD7753">
      <w:pPr>
        <w:shd w:val="clear" w:color="auto" w:fill="FFFFFF"/>
        <w:spacing w:after="0" w:line="240" w:lineRule="auto"/>
        <w:ind w:left="5529"/>
        <w:jc w:val="both"/>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____________________________________________________________________</w:t>
      </w:r>
    </w:p>
    <w:p w14:paraId="68BB22A5" w14:textId="77777777" w:rsidR="00FD7753" w:rsidRPr="00EA79CA" w:rsidRDefault="00FD7753" w:rsidP="00FD7753">
      <w:pPr>
        <w:shd w:val="clear" w:color="auto" w:fill="FFFFFF"/>
        <w:spacing w:after="0" w:line="240" w:lineRule="auto"/>
        <w:ind w:left="5529"/>
        <w:jc w:val="center"/>
        <w:rPr>
          <w:rFonts w:ascii="Times New Roman" w:eastAsia="Times New Roman" w:hAnsi="Times New Roman" w:cs="Times New Roman"/>
          <w:sz w:val="24"/>
          <w:szCs w:val="24"/>
          <w:vertAlign w:val="superscript"/>
        </w:rPr>
      </w:pPr>
      <w:r w:rsidRPr="00EA79CA">
        <w:rPr>
          <w:rFonts w:ascii="Times New Roman" w:eastAsia="Times New Roman" w:hAnsi="Times New Roman" w:cs="Times New Roman"/>
          <w:sz w:val="24"/>
          <w:szCs w:val="24"/>
          <w:vertAlign w:val="superscript"/>
        </w:rPr>
        <w:t>(найменування Замовника)</w:t>
      </w:r>
    </w:p>
    <w:p w14:paraId="6E2D0E99" w14:textId="77777777" w:rsidR="00FD7753" w:rsidRPr="00EA79CA" w:rsidRDefault="00FD7753" w:rsidP="00FD7753">
      <w:pPr>
        <w:shd w:val="clear" w:color="auto" w:fill="FFFFFF"/>
        <w:spacing w:after="0" w:line="240" w:lineRule="auto"/>
        <w:ind w:left="5529"/>
        <w:jc w:val="center"/>
        <w:rPr>
          <w:rFonts w:ascii="Times New Roman" w:eastAsia="Times New Roman" w:hAnsi="Times New Roman" w:cs="Times New Roman"/>
          <w:sz w:val="24"/>
          <w:szCs w:val="24"/>
          <w:vertAlign w:val="superscript"/>
        </w:rPr>
      </w:pPr>
      <w:r w:rsidRPr="00EA79CA">
        <w:rPr>
          <w:rFonts w:ascii="Times New Roman" w:eastAsia="Times New Roman" w:hAnsi="Times New Roman" w:cs="Times New Roman"/>
          <w:sz w:val="24"/>
          <w:szCs w:val="24"/>
        </w:rPr>
        <w:t>____________________________________________________________________</w:t>
      </w:r>
      <w:r w:rsidRPr="00EA79CA">
        <w:rPr>
          <w:rFonts w:ascii="Times New Roman" w:eastAsia="Times New Roman" w:hAnsi="Times New Roman" w:cs="Times New Roman"/>
          <w:sz w:val="24"/>
          <w:szCs w:val="24"/>
        </w:rPr>
        <w:br/>
      </w:r>
      <w:r w:rsidRPr="00EA79CA">
        <w:rPr>
          <w:rFonts w:ascii="Times New Roman" w:eastAsia="Times New Roman" w:hAnsi="Times New Roman" w:cs="Times New Roman"/>
          <w:sz w:val="24"/>
          <w:szCs w:val="24"/>
          <w:vertAlign w:val="superscript"/>
        </w:rPr>
        <w:t>(назва предмета закупівлі)</w:t>
      </w:r>
    </w:p>
    <w:p w14:paraId="5195EAAF" w14:textId="77777777" w:rsidR="00FD7753" w:rsidRPr="00EA79CA" w:rsidRDefault="00FD7753" w:rsidP="00FD7753">
      <w:pPr>
        <w:spacing w:after="0" w:line="240" w:lineRule="auto"/>
        <w:jc w:val="both"/>
        <w:outlineLvl w:val="0"/>
        <w:rPr>
          <w:rFonts w:ascii="Times New Roman" w:eastAsia="Times New Roman" w:hAnsi="Times New Roman" w:cs="Times New Roman"/>
          <w:sz w:val="24"/>
          <w:szCs w:val="24"/>
        </w:rPr>
      </w:pPr>
    </w:p>
    <w:p w14:paraId="7F591303" w14:textId="77777777" w:rsidR="00FD7753" w:rsidRPr="00EA79CA" w:rsidRDefault="00FD7753" w:rsidP="00FD7753">
      <w:pPr>
        <w:spacing w:after="0" w:line="240" w:lineRule="auto"/>
        <w:jc w:val="center"/>
        <w:outlineLvl w:val="0"/>
        <w:rPr>
          <w:rFonts w:ascii="Times New Roman" w:eastAsia="Times New Roman" w:hAnsi="Times New Roman" w:cs="Times New Roman"/>
          <w:b/>
          <w:sz w:val="24"/>
          <w:szCs w:val="24"/>
        </w:rPr>
      </w:pPr>
      <w:r w:rsidRPr="00EA79CA">
        <w:rPr>
          <w:rFonts w:ascii="Times New Roman" w:eastAsia="Times New Roman" w:hAnsi="Times New Roman" w:cs="Times New Roman"/>
          <w:b/>
          <w:sz w:val="24"/>
          <w:szCs w:val="24"/>
        </w:rPr>
        <w:t>Довідка про наявність в Учасника працівників відповідної кваліфікації,</w:t>
      </w:r>
    </w:p>
    <w:p w14:paraId="173B5952" w14:textId="77777777" w:rsidR="00FD7753" w:rsidRPr="00EA79CA" w:rsidRDefault="00FD7753" w:rsidP="00FD7753">
      <w:pPr>
        <w:spacing w:after="0" w:line="240" w:lineRule="auto"/>
        <w:jc w:val="center"/>
        <w:rPr>
          <w:rFonts w:ascii="Times New Roman" w:eastAsia="Times New Roman" w:hAnsi="Times New Roman" w:cs="Times New Roman"/>
          <w:b/>
          <w:sz w:val="24"/>
          <w:szCs w:val="24"/>
        </w:rPr>
      </w:pPr>
      <w:r w:rsidRPr="00EA79CA">
        <w:rPr>
          <w:rFonts w:ascii="Times New Roman" w:eastAsia="Times New Roman" w:hAnsi="Times New Roman" w:cs="Times New Roman"/>
          <w:b/>
          <w:sz w:val="24"/>
          <w:szCs w:val="24"/>
        </w:rPr>
        <w:t>які мають необхідні знання та досвід для надання послуг за предметом закупівлі</w:t>
      </w:r>
    </w:p>
    <w:p w14:paraId="5ADE62BF" w14:textId="77777777" w:rsidR="00FD7753" w:rsidRPr="00EA79CA" w:rsidRDefault="00FD7753" w:rsidP="00FD7753">
      <w:pPr>
        <w:spacing w:after="0" w:line="240" w:lineRule="auto"/>
        <w:ind w:left="1021" w:hanging="954"/>
        <w:jc w:val="center"/>
        <w:rPr>
          <w:rFonts w:ascii="Times New Roman" w:eastAsia="Times New Roman" w:hAnsi="Times New Roman" w:cs="Times New Roman"/>
          <w:sz w:val="24"/>
          <w:szCs w:val="24"/>
          <w:vertAlign w:val="superscript"/>
        </w:rPr>
      </w:pPr>
      <w:r w:rsidRPr="00EA79CA">
        <w:rPr>
          <w:rFonts w:ascii="Times New Roman" w:eastAsia="Times New Roman" w:hAnsi="Times New Roman" w:cs="Times New Roman"/>
          <w:sz w:val="18"/>
          <w:szCs w:val="18"/>
        </w:rPr>
        <w:t>(подається Учасником на фірмовому бланку (у разі наявності такого бланку))</w:t>
      </w:r>
    </w:p>
    <w:p w14:paraId="207F2FED" w14:textId="77777777" w:rsidR="00FD7753" w:rsidRPr="00EA79CA" w:rsidRDefault="00FD7753" w:rsidP="00FD7753">
      <w:pPr>
        <w:spacing w:after="0" w:line="240" w:lineRule="auto"/>
        <w:jc w:val="center"/>
        <w:outlineLvl w:val="0"/>
        <w:rPr>
          <w:rFonts w:ascii="Times New Roman" w:eastAsia="Times New Roman"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605"/>
        <w:gridCol w:w="1503"/>
        <w:gridCol w:w="1701"/>
        <w:gridCol w:w="1701"/>
        <w:gridCol w:w="2976"/>
      </w:tblGrid>
      <w:tr w:rsidR="00FD7753" w:rsidRPr="00EA79CA" w14:paraId="3E54988B" w14:textId="77777777" w:rsidTr="00FA2045">
        <w:tc>
          <w:tcPr>
            <w:tcW w:w="828" w:type="dxa"/>
            <w:vAlign w:val="center"/>
          </w:tcPr>
          <w:p w14:paraId="4A5E5836" w14:textId="77777777" w:rsidR="00FD7753" w:rsidRPr="00EA79CA" w:rsidRDefault="00FD7753" w:rsidP="000F0A27">
            <w:pPr>
              <w:tabs>
                <w:tab w:val="left" w:pos="426"/>
              </w:tabs>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 з/п</w:t>
            </w:r>
          </w:p>
        </w:tc>
        <w:tc>
          <w:tcPr>
            <w:tcW w:w="1605" w:type="dxa"/>
            <w:vAlign w:val="center"/>
          </w:tcPr>
          <w:p w14:paraId="206AE38A" w14:textId="77777777" w:rsidR="00FD7753" w:rsidRPr="00EA79CA" w:rsidRDefault="00FD7753" w:rsidP="000F0A27">
            <w:pPr>
              <w:snapToGrid w:val="0"/>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Посада</w:t>
            </w:r>
          </w:p>
        </w:tc>
        <w:tc>
          <w:tcPr>
            <w:tcW w:w="1503" w:type="dxa"/>
            <w:vAlign w:val="center"/>
          </w:tcPr>
          <w:p w14:paraId="3FA7E965"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П.І.Б.</w:t>
            </w:r>
          </w:p>
        </w:tc>
        <w:tc>
          <w:tcPr>
            <w:tcW w:w="1701" w:type="dxa"/>
            <w:vAlign w:val="center"/>
          </w:tcPr>
          <w:p w14:paraId="27B18D60" w14:textId="77777777" w:rsidR="00FD7753" w:rsidRPr="00EA79CA" w:rsidRDefault="00FD7753" w:rsidP="000F0A27">
            <w:pPr>
              <w:spacing w:after="0" w:line="240" w:lineRule="auto"/>
              <w:jc w:val="center"/>
              <w:rPr>
                <w:rFonts w:ascii="Times New Roman" w:eastAsia="Times New Roman" w:hAnsi="Times New Roman" w:cs="Times New Roman"/>
                <w:sz w:val="24"/>
                <w:szCs w:val="24"/>
                <w:lang w:eastAsia="uk-UA"/>
              </w:rPr>
            </w:pPr>
            <w:r w:rsidRPr="00EA79CA">
              <w:rPr>
                <w:rFonts w:ascii="Times New Roman" w:eastAsia="Times New Roman" w:hAnsi="Times New Roman" w:cs="Times New Roman"/>
                <w:sz w:val="24"/>
                <w:szCs w:val="24"/>
                <w:lang w:eastAsia="uk-UA"/>
              </w:rPr>
              <w:t>Загальний стаж роботи у дорожньому господарстві, (роки)</w:t>
            </w:r>
          </w:p>
          <w:p w14:paraId="618972DD" w14:textId="77777777" w:rsidR="00FD7753" w:rsidRPr="00EA79CA" w:rsidRDefault="00FD7753" w:rsidP="000F0A27">
            <w:pPr>
              <w:spacing w:after="0" w:line="240" w:lineRule="auto"/>
              <w:jc w:val="center"/>
              <w:rPr>
                <w:rFonts w:ascii="Times New Roman" w:eastAsia="Times New Roman" w:hAnsi="Times New Roman" w:cs="Times New Roman"/>
                <w:sz w:val="24"/>
                <w:szCs w:val="24"/>
                <w:lang w:eastAsia="uk-UA"/>
              </w:rPr>
            </w:pPr>
          </w:p>
        </w:tc>
        <w:tc>
          <w:tcPr>
            <w:tcW w:w="1701" w:type="dxa"/>
            <w:vAlign w:val="center"/>
          </w:tcPr>
          <w:p w14:paraId="71088410" w14:textId="77777777" w:rsidR="00FD7753" w:rsidRPr="00EA79CA" w:rsidRDefault="00FD7753" w:rsidP="000F0A27">
            <w:pPr>
              <w:spacing w:after="0" w:line="240" w:lineRule="auto"/>
              <w:jc w:val="center"/>
              <w:rPr>
                <w:rFonts w:ascii="Times New Roman" w:eastAsia="Times New Roman" w:hAnsi="Times New Roman" w:cs="Times New Roman"/>
                <w:sz w:val="24"/>
                <w:szCs w:val="24"/>
                <w:lang w:eastAsia="uk-UA"/>
              </w:rPr>
            </w:pPr>
            <w:r w:rsidRPr="00EA79CA">
              <w:rPr>
                <w:rFonts w:ascii="Times New Roman" w:eastAsia="Times New Roman" w:hAnsi="Times New Roman" w:cs="Times New Roman"/>
                <w:sz w:val="24"/>
                <w:szCs w:val="24"/>
                <w:lang w:eastAsia="uk-UA"/>
              </w:rPr>
              <w:t>Стаж роботи на даному підприємстві, (роки)</w:t>
            </w:r>
          </w:p>
        </w:tc>
        <w:tc>
          <w:tcPr>
            <w:tcW w:w="2976" w:type="dxa"/>
            <w:vAlign w:val="center"/>
          </w:tcPr>
          <w:p w14:paraId="6EBF5CB6"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lang w:eastAsia="uk-UA"/>
              </w:rPr>
              <w:t>Найменування і реквізити документа, який підтверджує наявність трудових (цивільно-правових) відносин між працівником та Учасником</w:t>
            </w:r>
          </w:p>
        </w:tc>
      </w:tr>
      <w:tr w:rsidR="00FD7753" w:rsidRPr="00EA79CA" w14:paraId="02EE7EBE" w14:textId="77777777" w:rsidTr="00FA2045">
        <w:tc>
          <w:tcPr>
            <w:tcW w:w="828" w:type="dxa"/>
            <w:vAlign w:val="center"/>
          </w:tcPr>
          <w:p w14:paraId="4E6CF206"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1</w:t>
            </w:r>
          </w:p>
        </w:tc>
        <w:tc>
          <w:tcPr>
            <w:tcW w:w="1605" w:type="dxa"/>
            <w:vAlign w:val="center"/>
          </w:tcPr>
          <w:p w14:paraId="448DAEBD"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2</w:t>
            </w:r>
          </w:p>
        </w:tc>
        <w:tc>
          <w:tcPr>
            <w:tcW w:w="1503" w:type="dxa"/>
            <w:vAlign w:val="center"/>
          </w:tcPr>
          <w:p w14:paraId="0A756B58"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3</w:t>
            </w:r>
          </w:p>
        </w:tc>
        <w:tc>
          <w:tcPr>
            <w:tcW w:w="1701" w:type="dxa"/>
            <w:vAlign w:val="center"/>
          </w:tcPr>
          <w:p w14:paraId="55A3CAE9"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4</w:t>
            </w:r>
          </w:p>
        </w:tc>
        <w:tc>
          <w:tcPr>
            <w:tcW w:w="1701" w:type="dxa"/>
            <w:vAlign w:val="center"/>
          </w:tcPr>
          <w:p w14:paraId="07AC327A"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5</w:t>
            </w:r>
          </w:p>
        </w:tc>
        <w:tc>
          <w:tcPr>
            <w:tcW w:w="2976" w:type="dxa"/>
            <w:vAlign w:val="center"/>
          </w:tcPr>
          <w:p w14:paraId="74192006"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6</w:t>
            </w:r>
          </w:p>
        </w:tc>
      </w:tr>
      <w:tr w:rsidR="00FD7753" w:rsidRPr="00EA79CA" w14:paraId="224A3222" w14:textId="77777777" w:rsidTr="00FA2045">
        <w:tc>
          <w:tcPr>
            <w:tcW w:w="828" w:type="dxa"/>
            <w:vAlign w:val="center"/>
          </w:tcPr>
          <w:p w14:paraId="1280FC8B"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p>
        </w:tc>
        <w:tc>
          <w:tcPr>
            <w:tcW w:w="1605" w:type="dxa"/>
            <w:vAlign w:val="center"/>
          </w:tcPr>
          <w:p w14:paraId="796518D7"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p>
        </w:tc>
        <w:tc>
          <w:tcPr>
            <w:tcW w:w="1503" w:type="dxa"/>
            <w:vAlign w:val="center"/>
          </w:tcPr>
          <w:p w14:paraId="3676F7BA"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p>
        </w:tc>
        <w:tc>
          <w:tcPr>
            <w:tcW w:w="1701" w:type="dxa"/>
            <w:vAlign w:val="center"/>
          </w:tcPr>
          <w:p w14:paraId="0D0A6BB9"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p>
        </w:tc>
        <w:tc>
          <w:tcPr>
            <w:tcW w:w="1701" w:type="dxa"/>
            <w:vAlign w:val="center"/>
          </w:tcPr>
          <w:p w14:paraId="63D340D1"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p>
        </w:tc>
        <w:tc>
          <w:tcPr>
            <w:tcW w:w="2976" w:type="dxa"/>
            <w:vAlign w:val="center"/>
          </w:tcPr>
          <w:p w14:paraId="3A6A7D00" w14:textId="77777777" w:rsidR="00FD7753" w:rsidRPr="00EA79CA" w:rsidRDefault="00FD7753" w:rsidP="000F0A27">
            <w:pPr>
              <w:spacing w:after="0" w:line="240" w:lineRule="auto"/>
              <w:jc w:val="center"/>
              <w:rPr>
                <w:rFonts w:ascii="Times New Roman" w:eastAsia="Times New Roman" w:hAnsi="Times New Roman" w:cs="Times New Roman"/>
                <w:sz w:val="24"/>
                <w:szCs w:val="24"/>
              </w:rPr>
            </w:pPr>
          </w:p>
        </w:tc>
      </w:tr>
    </w:tbl>
    <w:p w14:paraId="1372009F" w14:textId="77777777" w:rsidR="00FD7753" w:rsidRPr="00EA79CA" w:rsidRDefault="00FD7753" w:rsidP="00FD7753">
      <w:pPr>
        <w:spacing w:after="0" w:line="240" w:lineRule="auto"/>
        <w:jc w:val="both"/>
        <w:outlineLvl w:val="0"/>
        <w:rPr>
          <w:rFonts w:ascii="Times New Roman" w:eastAsia="Times New Roman" w:hAnsi="Times New Roman" w:cs="Times New Roman"/>
          <w:sz w:val="24"/>
          <w:szCs w:val="24"/>
        </w:rPr>
      </w:pPr>
    </w:p>
    <w:p w14:paraId="178E8511" w14:textId="77777777" w:rsidR="00FD7753" w:rsidRPr="00EA79CA" w:rsidRDefault="00FD7753" w:rsidP="00FD7753">
      <w:pPr>
        <w:spacing w:after="0" w:line="240" w:lineRule="auto"/>
        <w:ind w:firstLine="567"/>
        <w:jc w:val="both"/>
        <w:outlineLvl w:val="0"/>
        <w:rPr>
          <w:rFonts w:ascii="Times New Roman" w:eastAsia="Times New Roman" w:hAnsi="Times New Roman" w:cs="Times New Roman"/>
          <w:bCs/>
          <w:sz w:val="24"/>
          <w:szCs w:val="24"/>
        </w:rPr>
      </w:pPr>
      <w:r w:rsidRPr="00EA79CA">
        <w:rPr>
          <w:rFonts w:ascii="Times New Roman" w:eastAsia="Times New Roman" w:hAnsi="Times New Roman" w:cs="Times New Roman"/>
          <w:sz w:val="24"/>
          <w:szCs w:val="24"/>
        </w:rPr>
        <w:t xml:space="preserve">Учасник повинен надати інформацію (довідку, гарантійний лист, тощо в довільній формі) про наявність </w:t>
      </w:r>
      <w:r w:rsidRPr="00EA79CA">
        <w:rPr>
          <w:rFonts w:ascii="Times New Roman" w:eastAsia="Times New Roman" w:hAnsi="Times New Roman" w:cs="Times New Roman"/>
          <w:bCs/>
          <w:sz w:val="24"/>
          <w:szCs w:val="24"/>
        </w:rPr>
        <w:t xml:space="preserve">достатньої кількісті </w:t>
      </w:r>
      <w:r w:rsidRPr="00EA79CA">
        <w:rPr>
          <w:rFonts w:ascii="Times New Roman" w:eastAsia="Times New Roman" w:hAnsi="Times New Roman" w:cs="Times New Roman"/>
          <w:sz w:val="24"/>
          <w:szCs w:val="24"/>
        </w:rPr>
        <w:t xml:space="preserve">кваліфікованих та досвідчених фахівців, які будуть залучені до забезпечення якісного виконання обсягів та видів послуг/робіт зазначених у технічній специфікації (додаток № 6 цієї тендерної документації), що, є предметом даної закупівлі, в тому числі осіб, відповідальних за організацію надання послуг та складання документації щодо </w:t>
      </w:r>
      <w:r w:rsidRPr="00EA79CA">
        <w:rPr>
          <w:rFonts w:ascii="Times New Roman" w:eastAsia="Times New Roman" w:hAnsi="Times New Roman" w:cs="Times New Roman"/>
          <w:color w:val="000000"/>
          <w:sz w:val="24"/>
          <w:szCs w:val="24"/>
        </w:rPr>
        <w:t xml:space="preserve">надання послуг (виконання робіт) </w:t>
      </w:r>
      <w:r w:rsidRPr="00EA79CA">
        <w:rPr>
          <w:rFonts w:ascii="Times New Roman" w:eastAsia="Times New Roman" w:hAnsi="Times New Roman" w:cs="Times New Roman"/>
          <w:sz w:val="24"/>
          <w:szCs w:val="24"/>
        </w:rPr>
        <w:t>за встановленою формою. Т</w:t>
      </w:r>
      <w:r w:rsidRPr="00EA79CA">
        <w:rPr>
          <w:rFonts w:ascii="Times New Roman" w:eastAsia="Times New Roman" w:hAnsi="Times New Roman" w:cs="Times New Roman"/>
          <w:bCs/>
          <w:sz w:val="24"/>
          <w:szCs w:val="24"/>
        </w:rPr>
        <w:t>рудові/цивільно-правові відносини з ними оформленні з додержанням вимог чинного законодавства.</w:t>
      </w:r>
    </w:p>
    <w:p w14:paraId="5193A495" w14:textId="77777777" w:rsidR="00FD7753" w:rsidRPr="00EA79CA" w:rsidRDefault="00FD7753" w:rsidP="00FD7753">
      <w:pPr>
        <w:tabs>
          <w:tab w:val="left" w:pos="1080"/>
        </w:tabs>
        <w:spacing w:after="0" w:line="240" w:lineRule="auto"/>
        <w:ind w:right="23" w:firstLine="431"/>
        <w:jc w:val="both"/>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В учасника обов’язково мають бути наявні та включені до довідки про наявність в учасника працівників відповідної кваліфікації, які мають необхідні знання та досвід для </w:t>
      </w:r>
      <w:r w:rsidRPr="00EA79CA">
        <w:rPr>
          <w:rFonts w:ascii="Times New Roman" w:eastAsia="Times New Roman" w:hAnsi="Times New Roman" w:cs="Times New Roman"/>
          <w:color w:val="000000" w:themeColor="text1"/>
          <w:sz w:val="24"/>
          <w:szCs w:val="24"/>
        </w:rPr>
        <w:lastRenderedPageBreak/>
        <w:t>надання послуг за предметом закупівлі працівники у кількості, не менше ніж зазначено в таблиці:</w:t>
      </w:r>
    </w:p>
    <w:p w14:paraId="281DC5F1" w14:textId="77777777" w:rsidR="00FD7753" w:rsidRPr="00EA79CA" w:rsidRDefault="00FD7753" w:rsidP="00FD7753">
      <w:pPr>
        <w:spacing w:after="0" w:line="240" w:lineRule="auto"/>
        <w:jc w:val="both"/>
        <w:rPr>
          <w:rFonts w:ascii="Times New Roman" w:eastAsia="Times New Roman" w:hAnsi="Times New Roman" w:cs="Times New Roman"/>
          <w:i/>
          <w:color w:val="000000" w:themeColor="text1"/>
          <w:sz w:val="24"/>
          <w:szCs w:val="24"/>
        </w:rPr>
      </w:pPr>
    </w:p>
    <w:p w14:paraId="193F71EA" w14:textId="77777777" w:rsidR="00FD7753" w:rsidRPr="00EA79CA" w:rsidRDefault="00FD7753" w:rsidP="00FD7753">
      <w:pPr>
        <w:spacing w:after="0" w:line="240" w:lineRule="auto"/>
        <w:jc w:val="both"/>
        <w:rPr>
          <w:rFonts w:ascii="Times New Roman" w:eastAsia="Times New Roman" w:hAnsi="Times New Roman" w:cs="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036"/>
        <w:gridCol w:w="1794"/>
      </w:tblGrid>
      <w:tr w:rsidR="00FD7753" w:rsidRPr="00EA79CA" w14:paraId="271681A4" w14:textId="77777777" w:rsidTr="00FA2045">
        <w:tc>
          <w:tcPr>
            <w:tcW w:w="806" w:type="dxa"/>
            <w:vAlign w:val="center"/>
          </w:tcPr>
          <w:p w14:paraId="3201DCCD"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3/п.</w:t>
            </w:r>
          </w:p>
        </w:tc>
        <w:tc>
          <w:tcPr>
            <w:tcW w:w="7234" w:type="dxa"/>
            <w:vAlign w:val="center"/>
          </w:tcPr>
          <w:p w14:paraId="0C806032"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Посада</w:t>
            </w:r>
          </w:p>
        </w:tc>
        <w:tc>
          <w:tcPr>
            <w:tcW w:w="1815" w:type="dxa"/>
            <w:vAlign w:val="center"/>
          </w:tcPr>
          <w:p w14:paraId="33F708B9"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Кількість, </w:t>
            </w:r>
            <w:proofErr w:type="spellStart"/>
            <w:r w:rsidRPr="00EA79CA">
              <w:rPr>
                <w:rFonts w:ascii="Times New Roman" w:eastAsia="Times New Roman" w:hAnsi="Times New Roman" w:cs="Times New Roman"/>
                <w:color w:val="000000" w:themeColor="text1"/>
                <w:sz w:val="24"/>
                <w:szCs w:val="24"/>
              </w:rPr>
              <w:t>чол</w:t>
            </w:r>
            <w:proofErr w:type="spellEnd"/>
            <w:r w:rsidRPr="00EA79CA">
              <w:rPr>
                <w:rFonts w:ascii="Times New Roman" w:eastAsia="Times New Roman" w:hAnsi="Times New Roman" w:cs="Times New Roman"/>
                <w:color w:val="000000" w:themeColor="text1"/>
                <w:sz w:val="24"/>
                <w:szCs w:val="24"/>
              </w:rPr>
              <w:t>.</w:t>
            </w:r>
          </w:p>
        </w:tc>
      </w:tr>
      <w:tr w:rsidR="00FD7753" w:rsidRPr="00EA79CA" w14:paraId="63FA9FF7" w14:textId="77777777" w:rsidTr="00FA2045">
        <w:tc>
          <w:tcPr>
            <w:tcW w:w="806" w:type="dxa"/>
            <w:vAlign w:val="center"/>
          </w:tcPr>
          <w:p w14:paraId="257841A7"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w:t>
            </w:r>
          </w:p>
        </w:tc>
        <w:tc>
          <w:tcPr>
            <w:tcW w:w="7234" w:type="dxa"/>
            <w:vAlign w:val="center"/>
          </w:tcPr>
          <w:p w14:paraId="117B6BAD"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Водії</w:t>
            </w:r>
          </w:p>
        </w:tc>
        <w:tc>
          <w:tcPr>
            <w:tcW w:w="1815" w:type="dxa"/>
            <w:vAlign w:val="center"/>
          </w:tcPr>
          <w:p w14:paraId="46DE94AE"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10</w:t>
            </w:r>
          </w:p>
        </w:tc>
      </w:tr>
      <w:tr w:rsidR="00FD7753" w:rsidRPr="00EA79CA" w14:paraId="161B452F" w14:textId="77777777" w:rsidTr="00FA2045">
        <w:tc>
          <w:tcPr>
            <w:tcW w:w="806" w:type="dxa"/>
            <w:vAlign w:val="center"/>
          </w:tcPr>
          <w:p w14:paraId="20D7AEE2"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2</w:t>
            </w:r>
          </w:p>
        </w:tc>
        <w:tc>
          <w:tcPr>
            <w:tcW w:w="7234" w:type="dxa"/>
            <w:vAlign w:val="center"/>
          </w:tcPr>
          <w:p w14:paraId="0D5CDA03"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Начальник дільниці, або майстер, або виконроб або інша особа, яка виконує його функції</w:t>
            </w:r>
          </w:p>
        </w:tc>
        <w:tc>
          <w:tcPr>
            <w:tcW w:w="1815" w:type="dxa"/>
            <w:vAlign w:val="center"/>
          </w:tcPr>
          <w:p w14:paraId="3E246AA0"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2</w:t>
            </w:r>
          </w:p>
        </w:tc>
      </w:tr>
      <w:tr w:rsidR="00FD7753" w:rsidRPr="00EA79CA" w14:paraId="41DF6BB2" w14:textId="77777777" w:rsidTr="00FA2045">
        <w:trPr>
          <w:trHeight w:val="307"/>
        </w:trPr>
        <w:tc>
          <w:tcPr>
            <w:tcW w:w="806" w:type="dxa"/>
            <w:vAlign w:val="center"/>
          </w:tcPr>
          <w:p w14:paraId="2F39D35F"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3</w:t>
            </w:r>
          </w:p>
        </w:tc>
        <w:tc>
          <w:tcPr>
            <w:tcW w:w="7234" w:type="dxa"/>
            <w:vAlign w:val="center"/>
          </w:tcPr>
          <w:p w14:paraId="586EBF4C"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Трактористи</w:t>
            </w:r>
          </w:p>
        </w:tc>
        <w:tc>
          <w:tcPr>
            <w:tcW w:w="1815" w:type="dxa"/>
            <w:vAlign w:val="center"/>
          </w:tcPr>
          <w:p w14:paraId="2BADB402"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w:t>
            </w:r>
          </w:p>
        </w:tc>
      </w:tr>
      <w:tr w:rsidR="00FD7753" w:rsidRPr="00EA79CA" w14:paraId="605A2A0D" w14:textId="77777777" w:rsidTr="00FA2045">
        <w:trPr>
          <w:trHeight w:val="37"/>
        </w:trPr>
        <w:tc>
          <w:tcPr>
            <w:tcW w:w="806" w:type="dxa"/>
            <w:vAlign w:val="center"/>
          </w:tcPr>
          <w:p w14:paraId="333363A2"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4</w:t>
            </w:r>
          </w:p>
        </w:tc>
        <w:tc>
          <w:tcPr>
            <w:tcW w:w="7234" w:type="dxa"/>
            <w:vAlign w:val="center"/>
          </w:tcPr>
          <w:p w14:paraId="5581FAC4"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Машиністи котка та/або машиніст самохідних </w:t>
            </w:r>
            <w:proofErr w:type="spellStart"/>
            <w:r w:rsidRPr="00EA79CA">
              <w:rPr>
                <w:rFonts w:ascii="Times New Roman" w:eastAsia="Times New Roman" w:hAnsi="Times New Roman" w:cs="Times New Roman"/>
                <w:color w:val="000000" w:themeColor="text1"/>
                <w:sz w:val="24"/>
                <w:szCs w:val="24"/>
              </w:rPr>
              <w:t>дорожньо</w:t>
            </w:r>
            <w:proofErr w:type="spellEnd"/>
            <w:r w:rsidRPr="00EA79CA">
              <w:rPr>
                <w:rFonts w:ascii="Times New Roman" w:eastAsia="Times New Roman" w:hAnsi="Times New Roman" w:cs="Times New Roman"/>
                <w:color w:val="000000" w:themeColor="text1"/>
                <w:sz w:val="24"/>
                <w:szCs w:val="24"/>
              </w:rPr>
              <w:t>-будівельних машин</w:t>
            </w:r>
          </w:p>
        </w:tc>
        <w:tc>
          <w:tcPr>
            <w:tcW w:w="1815" w:type="dxa"/>
            <w:vAlign w:val="center"/>
          </w:tcPr>
          <w:p w14:paraId="767E24E4"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4</w:t>
            </w:r>
          </w:p>
        </w:tc>
      </w:tr>
      <w:tr w:rsidR="00FD7753" w:rsidRPr="00EA79CA" w14:paraId="01C47CDC" w14:textId="77777777" w:rsidTr="00FA2045">
        <w:trPr>
          <w:trHeight w:val="31"/>
        </w:trPr>
        <w:tc>
          <w:tcPr>
            <w:tcW w:w="806" w:type="dxa"/>
            <w:vAlign w:val="center"/>
          </w:tcPr>
          <w:p w14:paraId="7E0C0BDC"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5</w:t>
            </w:r>
          </w:p>
        </w:tc>
        <w:tc>
          <w:tcPr>
            <w:tcW w:w="7234" w:type="dxa"/>
            <w:vAlign w:val="center"/>
          </w:tcPr>
          <w:p w14:paraId="2F3000A4"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Машиніст екскаватора та/або машиніст самохідних </w:t>
            </w:r>
            <w:proofErr w:type="spellStart"/>
            <w:r w:rsidRPr="00EA79CA">
              <w:rPr>
                <w:rFonts w:ascii="Times New Roman" w:eastAsia="Times New Roman" w:hAnsi="Times New Roman" w:cs="Times New Roman"/>
                <w:color w:val="000000" w:themeColor="text1"/>
                <w:sz w:val="24"/>
                <w:szCs w:val="24"/>
              </w:rPr>
              <w:t>дорожньо</w:t>
            </w:r>
            <w:proofErr w:type="spellEnd"/>
            <w:r w:rsidRPr="00EA79CA">
              <w:rPr>
                <w:rFonts w:ascii="Times New Roman" w:eastAsia="Times New Roman" w:hAnsi="Times New Roman" w:cs="Times New Roman"/>
                <w:color w:val="000000" w:themeColor="text1"/>
                <w:sz w:val="24"/>
                <w:szCs w:val="24"/>
              </w:rPr>
              <w:t>-будівельних машин</w:t>
            </w:r>
          </w:p>
        </w:tc>
        <w:tc>
          <w:tcPr>
            <w:tcW w:w="1815" w:type="dxa"/>
            <w:vAlign w:val="center"/>
          </w:tcPr>
          <w:p w14:paraId="5F956805"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w:t>
            </w:r>
          </w:p>
        </w:tc>
      </w:tr>
      <w:tr w:rsidR="00FD7753" w:rsidRPr="00EA79CA" w14:paraId="47767C19" w14:textId="77777777" w:rsidTr="00FA2045">
        <w:trPr>
          <w:trHeight w:val="31"/>
        </w:trPr>
        <w:tc>
          <w:tcPr>
            <w:tcW w:w="806" w:type="dxa"/>
            <w:vAlign w:val="center"/>
          </w:tcPr>
          <w:p w14:paraId="69F6ACC1"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6</w:t>
            </w:r>
          </w:p>
        </w:tc>
        <w:tc>
          <w:tcPr>
            <w:tcW w:w="7234" w:type="dxa"/>
            <w:vAlign w:val="center"/>
          </w:tcPr>
          <w:p w14:paraId="374E6818"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Машиніст (водій) навантажувача та/або машиніст самохідних </w:t>
            </w:r>
            <w:proofErr w:type="spellStart"/>
            <w:r w:rsidRPr="00EA79CA">
              <w:rPr>
                <w:rFonts w:ascii="Times New Roman" w:eastAsia="Times New Roman" w:hAnsi="Times New Roman" w:cs="Times New Roman"/>
                <w:color w:val="000000" w:themeColor="text1"/>
                <w:sz w:val="24"/>
                <w:szCs w:val="24"/>
              </w:rPr>
              <w:t>дорожньо</w:t>
            </w:r>
            <w:proofErr w:type="spellEnd"/>
            <w:r w:rsidRPr="00EA79CA">
              <w:rPr>
                <w:rFonts w:ascii="Times New Roman" w:eastAsia="Times New Roman" w:hAnsi="Times New Roman" w:cs="Times New Roman"/>
                <w:color w:val="000000" w:themeColor="text1"/>
                <w:sz w:val="24"/>
                <w:szCs w:val="24"/>
              </w:rPr>
              <w:t>-будівельних машин</w:t>
            </w:r>
          </w:p>
        </w:tc>
        <w:tc>
          <w:tcPr>
            <w:tcW w:w="1815" w:type="dxa"/>
            <w:vAlign w:val="center"/>
          </w:tcPr>
          <w:p w14:paraId="55FC347D"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w:t>
            </w:r>
          </w:p>
        </w:tc>
      </w:tr>
      <w:tr w:rsidR="00FD7753" w:rsidRPr="00EA79CA" w14:paraId="66B6041E" w14:textId="77777777" w:rsidTr="00FA2045">
        <w:trPr>
          <w:trHeight w:val="31"/>
        </w:trPr>
        <w:tc>
          <w:tcPr>
            <w:tcW w:w="806" w:type="dxa"/>
            <w:vAlign w:val="center"/>
          </w:tcPr>
          <w:p w14:paraId="27839902"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7</w:t>
            </w:r>
          </w:p>
        </w:tc>
        <w:tc>
          <w:tcPr>
            <w:tcW w:w="7234" w:type="dxa"/>
            <w:vAlign w:val="center"/>
          </w:tcPr>
          <w:p w14:paraId="7E91B7F7"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Машиніст (водій) фрези та/або машиніст самохідних </w:t>
            </w:r>
            <w:proofErr w:type="spellStart"/>
            <w:r w:rsidRPr="00EA79CA">
              <w:rPr>
                <w:rFonts w:ascii="Times New Roman" w:eastAsia="Times New Roman" w:hAnsi="Times New Roman" w:cs="Times New Roman"/>
                <w:color w:val="000000" w:themeColor="text1"/>
                <w:sz w:val="24"/>
                <w:szCs w:val="24"/>
              </w:rPr>
              <w:t>дорожньо</w:t>
            </w:r>
            <w:proofErr w:type="spellEnd"/>
            <w:r w:rsidRPr="00EA79CA">
              <w:rPr>
                <w:rFonts w:ascii="Times New Roman" w:eastAsia="Times New Roman" w:hAnsi="Times New Roman" w:cs="Times New Roman"/>
                <w:color w:val="000000" w:themeColor="text1"/>
                <w:sz w:val="24"/>
                <w:szCs w:val="24"/>
              </w:rPr>
              <w:t>-будівельних машин</w:t>
            </w:r>
          </w:p>
        </w:tc>
        <w:tc>
          <w:tcPr>
            <w:tcW w:w="1815" w:type="dxa"/>
            <w:vAlign w:val="center"/>
          </w:tcPr>
          <w:p w14:paraId="374B818E"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2</w:t>
            </w:r>
          </w:p>
        </w:tc>
      </w:tr>
      <w:tr w:rsidR="00FD7753" w:rsidRPr="00EA79CA" w14:paraId="6829B099" w14:textId="77777777" w:rsidTr="00FA2045">
        <w:trPr>
          <w:trHeight w:val="31"/>
        </w:trPr>
        <w:tc>
          <w:tcPr>
            <w:tcW w:w="806" w:type="dxa"/>
            <w:vAlign w:val="center"/>
          </w:tcPr>
          <w:p w14:paraId="6FC8E370"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8</w:t>
            </w:r>
          </w:p>
        </w:tc>
        <w:tc>
          <w:tcPr>
            <w:tcW w:w="7234" w:type="dxa"/>
            <w:vAlign w:val="center"/>
          </w:tcPr>
          <w:p w14:paraId="08CA3926"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Машиніст автогрейдера та/або машиніст самохідних </w:t>
            </w:r>
            <w:proofErr w:type="spellStart"/>
            <w:r w:rsidRPr="00EA79CA">
              <w:rPr>
                <w:rFonts w:ascii="Times New Roman" w:eastAsia="Times New Roman" w:hAnsi="Times New Roman" w:cs="Times New Roman"/>
                <w:color w:val="000000" w:themeColor="text1"/>
                <w:sz w:val="24"/>
                <w:szCs w:val="24"/>
              </w:rPr>
              <w:t>дорожньо</w:t>
            </w:r>
            <w:proofErr w:type="spellEnd"/>
            <w:r w:rsidRPr="00EA79CA">
              <w:rPr>
                <w:rFonts w:ascii="Times New Roman" w:eastAsia="Times New Roman" w:hAnsi="Times New Roman" w:cs="Times New Roman"/>
                <w:color w:val="000000" w:themeColor="text1"/>
                <w:sz w:val="24"/>
                <w:szCs w:val="24"/>
              </w:rPr>
              <w:t>-будівельних машин</w:t>
            </w:r>
          </w:p>
        </w:tc>
        <w:tc>
          <w:tcPr>
            <w:tcW w:w="1815" w:type="dxa"/>
            <w:vAlign w:val="center"/>
          </w:tcPr>
          <w:p w14:paraId="50FF2B37"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2</w:t>
            </w:r>
          </w:p>
        </w:tc>
      </w:tr>
      <w:tr w:rsidR="00FD7753" w:rsidRPr="00EA79CA" w14:paraId="400B3A84" w14:textId="77777777" w:rsidTr="00FA2045">
        <w:trPr>
          <w:trHeight w:val="31"/>
        </w:trPr>
        <w:tc>
          <w:tcPr>
            <w:tcW w:w="806" w:type="dxa"/>
            <w:vAlign w:val="center"/>
          </w:tcPr>
          <w:p w14:paraId="2268D2B2"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9</w:t>
            </w:r>
          </w:p>
        </w:tc>
        <w:tc>
          <w:tcPr>
            <w:tcW w:w="7234" w:type="dxa"/>
            <w:vAlign w:val="center"/>
          </w:tcPr>
          <w:p w14:paraId="2A67CCD5" w14:textId="77777777" w:rsidR="00FD7753" w:rsidRPr="00EA79CA" w:rsidRDefault="00FD7753" w:rsidP="000F0A27">
            <w:pPr>
              <w:spacing w:after="0" w:line="240" w:lineRule="auto"/>
              <w:rPr>
                <w:rFonts w:ascii="Times New Roman" w:eastAsia="Times New Roman" w:hAnsi="Times New Roman" w:cs="Times New Roman"/>
                <w:color w:val="5B9BD5" w:themeColor="accent5"/>
                <w:sz w:val="24"/>
                <w:szCs w:val="24"/>
              </w:rPr>
            </w:pPr>
            <w:r w:rsidRPr="00EA79CA">
              <w:rPr>
                <w:rFonts w:ascii="Times New Roman" w:eastAsia="Times New Roman" w:hAnsi="Times New Roman" w:cs="Times New Roman"/>
                <w:color w:val="5B9BD5" w:themeColor="accent5"/>
                <w:sz w:val="24"/>
                <w:szCs w:val="24"/>
              </w:rPr>
              <w:t xml:space="preserve">Машиніст </w:t>
            </w:r>
            <w:proofErr w:type="spellStart"/>
            <w:r w:rsidRPr="00EA79CA">
              <w:rPr>
                <w:rFonts w:ascii="Times New Roman" w:eastAsia="Times New Roman" w:hAnsi="Times New Roman" w:cs="Times New Roman"/>
                <w:color w:val="5B9BD5" w:themeColor="accent5"/>
                <w:sz w:val="24"/>
                <w:szCs w:val="24"/>
              </w:rPr>
              <w:t>дорожньо</w:t>
            </w:r>
            <w:proofErr w:type="spellEnd"/>
            <w:r w:rsidRPr="00EA79CA">
              <w:rPr>
                <w:rFonts w:ascii="Times New Roman" w:eastAsia="Times New Roman" w:hAnsi="Times New Roman" w:cs="Times New Roman"/>
                <w:color w:val="5B9BD5" w:themeColor="accent5"/>
                <w:sz w:val="24"/>
                <w:szCs w:val="24"/>
              </w:rPr>
              <w:t>-будівельних машин</w:t>
            </w:r>
          </w:p>
        </w:tc>
        <w:tc>
          <w:tcPr>
            <w:tcW w:w="1815" w:type="dxa"/>
            <w:vAlign w:val="center"/>
          </w:tcPr>
          <w:p w14:paraId="6B29DCDF"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w:t>
            </w:r>
          </w:p>
        </w:tc>
      </w:tr>
      <w:tr w:rsidR="00FD7753" w:rsidRPr="00EA79CA" w14:paraId="396B6D47" w14:textId="77777777" w:rsidTr="00FA2045">
        <w:trPr>
          <w:trHeight w:val="31"/>
        </w:trPr>
        <w:tc>
          <w:tcPr>
            <w:tcW w:w="806" w:type="dxa"/>
            <w:vAlign w:val="center"/>
          </w:tcPr>
          <w:p w14:paraId="09D0BC30"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10</w:t>
            </w:r>
          </w:p>
        </w:tc>
        <w:tc>
          <w:tcPr>
            <w:tcW w:w="7234" w:type="dxa"/>
            <w:vAlign w:val="center"/>
          </w:tcPr>
          <w:p w14:paraId="27D035EF"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Машиніст укладача </w:t>
            </w:r>
            <w:proofErr w:type="spellStart"/>
            <w:r w:rsidRPr="00EA79CA">
              <w:rPr>
                <w:rFonts w:ascii="Times New Roman" w:eastAsia="Times New Roman" w:hAnsi="Times New Roman" w:cs="Times New Roman"/>
                <w:color w:val="000000" w:themeColor="text1"/>
                <w:sz w:val="24"/>
                <w:szCs w:val="24"/>
              </w:rPr>
              <w:t>асфальтобетона</w:t>
            </w:r>
            <w:proofErr w:type="spellEnd"/>
            <w:r w:rsidRPr="00EA79CA">
              <w:rPr>
                <w:rFonts w:ascii="Times New Roman" w:eastAsia="Times New Roman" w:hAnsi="Times New Roman" w:cs="Times New Roman"/>
                <w:color w:val="000000" w:themeColor="text1"/>
                <w:sz w:val="24"/>
                <w:szCs w:val="24"/>
              </w:rPr>
              <w:t xml:space="preserve"> та/або машиніст самохідних </w:t>
            </w:r>
            <w:proofErr w:type="spellStart"/>
            <w:r w:rsidRPr="00EA79CA">
              <w:rPr>
                <w:rFonts w:ascii="Times New Roman" w:eastAsia="Times New Roman" w:hAnsi="Times New Roman" w:cs="Times New Roman"/>
                <w:color w:val="000000" w:themeColor="text1"/>
                <w:sz w:val="24"/>
                <w:szCs w:val="24"/>
              </w:rPr>
              <w:t>дорожньо</w:t>
            </w:r>
            <w:proofErr w:type="spellEnd"/>
            <w:r w:rsidRPr="00EA79CA">
              <w:rPr>
                <w:rFonts w:ascii="Times New Roman" w:eastAsia="Times New Roman" w:hAnsi="Times New Roman" w:cs="Times New Roman"/>
                <w:color w:val="000000" w:themeColor="text1"/>
                <w:sz w:val="24"/>
                <w:szCs w:val="24"/>
              </w:rPr>
              <w:t>-будівельних машин</w:t>
            </w:r>
          </w:p>
        </w:tc>
        <w:tc>
          <w:tcPr>
            <w:tcW w:w="1815" w:type="dxa"/>
            <w:vAlign w:val="center"/>
          </w:tcPr>
          <w:p w14:paraId="79B1EA03"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2</w:t>
            </w:r>
          </w:p>
        </w:tc>
      </w:tr>
      <w:tr w:rsidR="00FD7753" w:rsidRPr="00EA79CA" w14:paraId="4EE63972" w14:textId="77777777" w:rsidTr="00FA2045">
        <w:tc>
          <w:tcPr>
            <w:tcW w:w="806" w:type="dxa"/>
            <w:vAlign w:val="center"/>
          </w:tcPr>
          <w:p w14:paraId="694BFDC1"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11</w:t>
            </w:r>
          </w:p>
        </w:tc>
        <w:tc>
          <w:tcPr>
            <w:tcW w:w="7234" w:type="dxa"/>
            <w:vAlign w:val="center"/>
          </w:tcPr>
          <w:p w14:paraId="2352C176" w14:textId="77777777" w:rsidR="00FD7753" w:rsidRPr="00EA79CA" w:rsidRDefault="00FD7753" w:rsidP="000F0A27">
            <w:pPr>
              <w:spacing w:after="0" w:line="240" w:lineRule="auto"/>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Дорожній робітник, або інша особа, яка виконує його функції</w:t>
            </w:r>
          </w:p>
        </w:tc>
        <w:tc>
          <w:tcPr>
            <w:tcW w:w="1815" w:type="dxa"/>
            <w:vAlign w:val="center"/>
          </w:tcPr>
          <w:p w14:paraId="38D4985F" w14:textId="77777777" w:rsidR="00FD7753" w:rsidRPr="00EA79CA" w:rsidRDefault="00FD7753" w:rsidP="000F0A27">
            <w:pPr>
              <w:spacing w:after="0" w:line="240" w:lineRule="auto"/>
              <w:jc w:val="center"/>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7</w:t>
            </w:r>
          </w:p>
        </w:tc>
      </w:tr>
    </w:tbl>
    <w:p w14:paraId="7136A872" w14:textId="77777777" w:rsidR="00FD7753" w:rsidRPr="00EA79CA" w:rsidRDefault="00FD7753" w:rsidP="00FD7753">
      <w:pPr>
        <w:widowControl w:val="0"/>
        <w:spacing w:after="0" w:line="240" w:lineRule="auto"/>
        <w:ind w:firstLine="567"/>
        <w:contextualSpacing/>
        <w:jc w:val="both"/>
        <w:rPr>
          <w:rFonts w:ascii="Times New Roman" w:eastAsia="Times New Roman" w:hAnsi="Times New Roman" w:cs="Times New Roman"/>
          <w:color w:val="000000" w:themeColor="text1"/>
          <w:sz w:val="24"/>
          <w:szCs w:val="24"/>
        </w:rPr>
      </w:pPr>
    </w:p>
    <w:p w14:paraId="58E91C0B" w14:textId="77777777" w:rsidR="00FD7753" w:rsidRPr="00EA79CA" w:rsidRDefault="00FD7753" w:rsidP="00FD7753">
      <w:pPr>
        <w:widowControl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Додатково на інженерно - технічних працівників (інженери, виконроби, майстри та інші), перерахованих в довідці, Учасник повинен надати дипломи про закінчення учбових закладів. Серед наведених в довідці інженерно-технічних працівників обов’язкова наявність у щонайменше одного працівника вищої або неповної вищої освіти з кваліфікацією «будівельник», «інженер-будівельник» тощо  за спеціальністю пов’язаною з будівництвом, експлуатацією і ремонтом автомобільних доріг, при цьому загальний стаж роботи у дорожньому господарстві має становити не менше 2-х років.</w:t>
      </w:r>
    </w:p>
    <w:p w14:paraId="01E5AAF1" w14:textId="77777777" w:rsidR="00FD7753" w:rsidRPr="00EA79CA" w:rsidRDefault="00FD7753" w:rsidP="00FD7753">
      <w:pPr>
        <w:widowControl w:val="0"/>
        <w:spacing w:after="0" w:line="240" w:lineRule="auto"/>
        <w:ind w:firstLine="567"/>
        <w:contextualSpacing/>
        <w:jc w:val="both"/>
        <w:rPr>
          <w:rFonts w:ascii="Times New Roman" w:eastAsia="Times New Roman" w:hAnsi="Times New Roman" w:cs="Times New Roman"/>
          <w:color w:val="000000" w:themeColor="text1"/>
          <w:sz w:val="24"/>
          <w:szCs w:val="24"/>
        </w:rPr>
      </w:pPr>
      <w:r w:rsidRPr="00EA79CA">
        <w:rPr>
          <w:rFonts w:ascii="Times New Roman" w:eastAsia="Times New Roman" w:hAnsi="Times New Roman" w:cs="Times New Roman"/>
          <w:color w:val="000000" w:themeColor="text1"/>
          <w:sz w:val="24"/>
          <w:szCs w:val="24"/>
        </w:rPr>
        <w:t xml:space="preserve">Додатково на водіїв, трактористів, машиністів тощо, перерахованих в довідці, Учасник повинен надати документ (посвідчення водія, машиніста, тракториста тощо), що дозволяє керування транспортним засобом, </w:t>
      </w:r>
      <w:proofErr w:type="spellStart"/>
      <w:r w:rsidRPr="00EA79CA">
        <w:rPr>
          <w:rFonts w:ascii="Times New Roman" w:eastAsia="Times New Roman" w:hAnsi="Times New Roman" w:cs="Times New Roman"/>
          <w:color w:val="000000" w:themeColor="text1"/>
          <w:sz w:val="24"/>
          <w:szCs w:val="24"/>
        </w:rPr>
        <w:t>дорожньо</w:t>
      </w:r>
      <w:proofErr w:type="spellEnd"/>
      <w:r w:rsidRPr="00EA79CA">
        <w:rPr>
          <w:rFonts w:ascii="Times New Roman" w:eastAsia="Times New Roman" w:hAnsi="Times New Roman" w:cs="Times New Roman"/>
          <w:color w:val="000000" w:themeColor="text1"/>
          <w:sz w:val="24"/>
          <w:szCs w:val="24"/>
        </w:rPr>
        <w:t xml:space="preserve">-будівельною машиною тощо. </w:t>
      </w:r>
    </w:p>
    <w:p w14:paraId="62DB83F7" w14:textId="77777777" w:rsidR="00FD7753" w:rsidRPr="00EA79CA" w:rsidRDefault="00FD7753" w:rsidP="00FD7753">
      <w:pPr>
        <w:spacing w:after="0" w:line="240" w:lineRule="auto"/>
        <w:jc w:val="both"/>
        <w:rPr>
          <w:rFonts w:ascii="Times New Roman" w:eastAsia="Times New Roman" w:hAnsi="Times New Roman" w:cs="Times New Roman"/>
          <w:color w:val="FF0000"/>
          <w:sz w:val="24"/>
          <w:szCs w:val="24"/>
        </w:rPr>
      </w:pPr>
    </w:p>
    <w:p w14:paraId="1A627F37" w14:textId="77777777" w:rsidR="00FD7753" w:rsidRPr="00EA79CA" w:rsidRDefault="00FD7753" w:rsidP="00FD7753">
      <w:pPr>
        <w:spacing w:after="0" w:line="240" w:lineRule="auto"/>
        <w:jc w:val="both"/>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____________________________________________________________</w:t>
      </w:r>
    </w:p>
    <w:p w14:paraId="4FB71B59" w14:textId="77777777" w:rsidR="00FD7753" w:rsidRDefault="00FD7753" w:rsidP="00FD7753">
      <w:pPr>
        <w:tabs>
          <w:tab w:val="left" w:pos="0"/>
        </w:tabs>
        <w:spacing w:after="0" w:line="240" w:lineRule="auto"/>
        <w:ind w:firstLine="567"/>
        <w:jc w:val="both"/>
        <w:rPr>
          <w:rFonts w:ascii="Times New Roman" w:eastAsia="Times New Roman" w:hAnsi="Times New Roman" w:cs="Times New Roman"/>
          <w:sz w:val="24"/>
          <w:szCs w:val="24"/>
        </w:rPr>
      </w:pPr>
      <w:r w:rsidRPr="00EA79CA">
        <w:rPr>
          <w:rFonts w:ascii="Times New Roman" w:eastAsia="Times New Roman" w:hAnsi="Times New Roman" w:cs="Times New Roman"/>
          <w:sz w:val="24"/>
          <w:szCs w:val="24"/>
        </w:rPr>
        <w:t>(</w:t>
      </w:r>
      <w:r w:rsidRPr="00EA79CA">
        <w:rPr>
          <w:rFonts w:ascii="Times New Roman" w:eastAsia="Times New Roman" w:hAnsi="Times New Roman" w:cs="Arial"/>
          <w:sz w:val="24"/>
          <w:szCs w:val="24"/>
        </w:rPr>
        <w:t xml:space="preserve">Підпис керівника підприємства </w:t>
      </w:r>
      <w:r w:rsidRPr="00EA79CA">
        <w:rPr>
          <w:rFonts w:ascii="Times New Roman" w:eastAsia="Times New Roman" w:hAnsi="Times New Roman" w:cs="Times New Roman"/>
          <w:sz w:val="24"/>
          <w:szCs w:val="24"/>
        </w:rPr>
        <w:t xml:space="preserve">організації, установи або уповноваженої особи Учасника або фізичної особи, у тому числі фізичної особи – підприємця або представник </w:t>
      </w:r>
      <w:r w:rsidRPr="00EA79CA">
        <w:rPr>
          <w:rFonts w:ascii="Times New Roman" w:eastAsia="Times New Roman" w:hAnsi="Times New Roman" w:cs="Times New Roman"/>
          <w:sz w:val="24"/>
          <w:szCs w:val="24"/>
          <w:lang w:eastAsia="en-US"/>
        </w:rPr>
        <w:t>субпідрядника(</w:t>
      </w:r>
      <w:proofErr w:type="spellStart"/>
      <w:r w:rsidRPr="00EA79CA">
        <w:rPr>
          <w:rFonts w:ascii="Times New Roman" w:eastAsia="Times New Roman" w:hAnsi="Times New Roman" w:cs="Times New Roman"/>
          <w:sz w:val="24"/>
          <w:szCs w:val="24"/>
          <w:lang w:eastAsia="en-US"/>
        </w:rPr>
        <w:t>ів</w:t>
      </w:r>
      <w:proofErr w:type="spellEnd"/>
      <w:r w:rsidRPr="00EA79CA">
        <w:rPr>
          <w:rFonts w:ascii="Times New Roman" w:eastAsia="Times New Roman" w:hAnsi="Times New Roman" w:cs="Times New Roman"/>
          <w:sz w:val="24"/>
          <w:szCs w:val="24"/>
          <w:lang w:eastAsia="en-US"/>
        </w:rPr>
        <w:t>)</w:t>
      </w:r>
      <w:r w:rsidRPr="00EA79CA">
        <w:rPr>
          <w:rFonts w:eastAsia="Times New Roman" w:cs="Times New Roman"/>
          <w:sz w:val="24"/>
          <w:szCs w:val="24"/>
          <w:lang w:eastAsia="en-US"/>
        </w:rPr>
        <w:t>/</w:t>
      </w:r>
      <w:r w:rsidRPr="00EA79CA">
        <w:rPr>
          <w:rFonts w:ascii="Times New Roman" w:eastAsia="Times New Roman" w:hAnsi="Times New Roman" w:cs="Times New Roman"/>
          <w:sz w:val="24"/>
          <w:szCs w:val="24"/>
          <w:lang w:eastAsia="en-US"/>
        </w:rPr>
        <w:t>співвиконавця(</w:t>
      </w:r>
      <w:proofErr w:type="spellStart"/>
      <w:r w:rsidRPr="00EA79CA">
        <w:rPr>
          <w:rFonts w:ascii="Times New Roman" w:eastAsia="Times New Roman" w:hAnsi="Times New Roman" w:cs="Times New Roman"/>
          <w:sz w:val="24"/>
          <w:szCs w:val="24"/>
          <w:lang w:eastAsia="en-US"/>
        </w:rPr>
        <w:t>ів</w:t>
      </w:r>
      <w:proofErr w:type="spellEnd"/>
      <w:r w:rsidRPr="00EA79CA">
        <w:rPr>
          <w:rFonts w:ascii="Times New Roman" w:eastAsia="Times New Roman" w:hAnsi="Times New Roman" w:cs="Times New Roman"/>
          <w:sz w:val="24"/>
          <w:szCs w:val="24"/>
          <w:lang w:eastAsia="en-US"/>
        </w:rPr>
        <w:t>)</w:t>
      </w:r>
      <w:r w:rsidRPr="00EA79CA">
        <w:rPr>
          <w:rFonts w:ascii="Times New Roman" w:eastAsia="Times New Roman" w:hAnsi="Times New Roman" w:cs="Times New Roman"/>
          <w:sz w:val="24"/>
          <w:szCs w:val="24"/>
        </w:rPr>
        <w:t xml:space="preserve"> завірені печаткою (у разі її використання), (якщо довідка складається на вимогу п. 3.9 ТД)).</w:t>
      </w:r>
    </w:p>
    <w:p w14:paraId="3EA11247" w14:textId="77777777" w:rsidR="00FD7753" w:rsidRDefault="00FD7753" w:rsidP="00FD7753">
      <w:pPr>
        <w:rPr>
          <w:rFonts w:ascii="Times New Roman" w:hAnsi="Times New Roman"/>
          <w:b/>
          <w:bCs/>
          <w:sz w:val="24"/>
          <w:szCs w:val="24"/>
        </w:rPr>
      </w:pPr>
    </w:p>
    <w:p w14:paraId="44470BAE" w14:textId="77777777" w:rsidR="00FD7753" w:rsidRPr="003643FE" w:rsidRDefault="00FD7753" w:rsidP="00FD7753">
      <w:pPr>
        <w:spacing w:line="240" w:lineRule="auto"/>
        <w:jc w:val="both"/>
        <w:rPr>
          <w:rFonts w:ascii="Times New Roman" w:eastAsia="Times New Roman" w:hAnsi="Times New Roman"/>
          <w:i/>
          <w:sz w:val="24"/>
          <w:szCs w:val="24"/>
          <w:lang w:eastAsia="en-US"/>
        </w:rPr>
      </w:pPr>
      <w:r>
        <w:rPr>
          <w:rFonts w:ascii="Times New Roman" w:hAnsi="Times New Roman"/>
          <w:b/>
          <w:bCs/>
          <w:sz w:val="24"/>
          <w:szCs w:val="24"/>
        </w:rPr>
        <w:t>2.</w:t>
      </w:r>
      <w:r w:rsidRPr="003643FE">
        <w:rPr>
          <w:rFonts w:ascii="Times New Roman" w:hAnsi="Times New Roman"/>
          <w:b/>
          <w:bCs/>
          <w:sz w:val="24"/>
          <w:szCs w:val="24"/>
        </w:rPr>
        <w:t xml:space="preserve">Внесено зміни </w:t>
      </w:r>
      <w:bookmarkStart w:id="0" w:name="_Hlk146490813"/>
      <w:r w:rsidRPr="003643FE">
        <w:rPr>
          <w:rFonts w:ascii="Times New Roman" w:eastAsia="Times New Roman" w:hAnsi="Times New Roman"/>
          <w:iCs/>
          <w:sz w:val="24"/>
          <w:szCs w:val="24"/>
        </w:rPr>
        <w:t xml:space="preserve">у </w:t>
      </w:r>
      <w:r>
        <w:rPr>
          <w:rFonts w:ascii="Times New Roman" w:eastAsia="Times New Roman" w:hAnsi="Times New Roman"/>
          <w:iCs/>
          <w:sz w:val="24"/>
          <w:szCs w:val="24"/>
        </w:rPr>
        <w:t xml:space="preserve">п. 3.2. Забезпечення тендерної пропозиції Розділу 3. Інструкція з підготовки </w:t>
      </w:r>
      <w:r w:rsidRPr="003643FE">
        <w:rPr>
          <w:rFonts w:ascii="Times New Roman" w:eastAsia="Times New Roman" w:hAnsi="Times New Roman"/>
          <w:iCs/>
          <w:sz w:val="24"/>
          <w:szCs w:val="24"/>
        </w:rPr>
        <w:t xml:space="preserve"> </w:t>
      </w:r>
      <w:r>
        <w:rPr>
          <w:rFonts w:ascii="Times New Roman" w:eastAsia="Times New Roman" w:hAnsi="Times New Roman"/>
          <w:iCs/>
          <w:sz w:val="24"/>
          <w:szCs w:val="24"/>
        </w:rPr>
        <w:t>т</w:t>
      </w:r>
      <w:r w:rsidRPr="003643FE">
        <w:rPr>
          <w:rFonts w:ascii="Times New Roman" w:eastAsia="Times New Roman" w:hAnsi="Times New Roman"/>
          <w:iCs/>
          <w:sz w:val="24"/>
          <w:szCs w:val="24"/>
        </w:rPr>
        <w:t xml:space="preserve">ендерної </w:t>
      </w:r>
      <w:r>
        <w:rPr>
          <w:rFonts w:ascii="Times New Roman" w:eastAsia="Times New Roman" w:hAnsi="Times New Roman"/>
          <w:iCs/>
          <w:sz w:val="24"/>
          <w:szCs w:val="24"/>
        </w:rPr>
        <w:t>пропозиції</w:t>
      </w:r>
      <w:r w:rsidRPr="003643FE">
        <w:rPr>
          <w:rFonts w:ascii="Times New Roman" w:eastAsia="Times New Roman" w:hAnsi="Times New Roman"/>
          <w:iCs/>
          <w:sz w:val="24"/>
          <w:szCs w:val="24"/>
        </w:rPr>
        <w:t xml:space="preserve"> </w:t>
      </w:r>
      <w:bookmarkEnd w:id="0"/>
      <w:r w:rsidRPr="003643FE">
        <w:rPr>
          <w:rFonts w:ascii="Times New Roman" w:hAnsi="Times New Roman"/>
          <w:b/>
          <w:bCs/>
          <w:sz w:val="24"/>
          <w:szCs w:val="24"/>
        </w:rPr>
        <w:t>та викладено у новій редакції.</w:t>
      </w:r>
    </w:p>
    <w:p w14:paraId="7497DC89" w14:textId="77777777" w:rsidR="00FD7753" w:rsidRDefault="00FD7753" w:rsidP="00FD7753">
      <w:pPr>
        <w:rPr>
          <w:rFonts w:ascii="Times New Roman" w:eastAsia="Times New Roman" w:hAnsi="Times New Roman" w:cs="Times New Roman"/>
          <w:sz w:val="24"/>
          <w:szCs w:val="24"/>
        </w:rPr>
      </w:pPr>
    </w:p>
    <w:p w14:paraId="00F47B2B" w14:textId="77777777" w:rsidR="00FD7753" w:rsidRDefault="00FD7753" w:rsidP="00FD7753">
      <w:pPr>
        <w:rPr>
          <w:rFonts w:ascii="Times New Roman" w:eastAsia="Times New Roman" w:hAnsi="Times New Roman" w:cs="Times New Roman"/>
          <w:sz w:val="24"/>
          <w:szCs w:val="24"/>
        </w:rPr>
      </w:pP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253"/>
        <w:gridCol w:w="6983"/>
      </w:tblGrid>
      <w:tr w:rsidR="00FD7753" w:rsidRPr="006930BA" w14:paraId="115B3D4F" w14:textId="77777777" w:rsidTr="00BA0B67">
        <w:trPr>
          <w:trHeight w:val="400"/>
          <w:jc w:val="center"/>
        </w:trPr>
        <w:tc>
          <w:tcPr>
            <w:tcW w:w="677" w:type="dxa"/>
          </w:tcPr>
          <w:p w14:paraId="3E25DCCA" w14:textId="77777777" w:rsidR="00FD7753" w:rsidRPr="006930BA" w:rsidRDefault="00FD7753" w:rsidP="000F0A27">
            <w:pPr>
              <w:widowControl w:val="0"/>
              <w:spacing w:after="0" w:line="240" w:lineRule="auto"/>
              <w:ind w:right="-138"/>
              <w:rPr>
                <w:rFonts w:ascii="Times New Roman" w:eastAsia="Times New Roman" w:hAnsi="Times New Roman" w:cs="Times New Roman"/>
                <w:sz w:val="24"/>
                <w:szCs w:val="24"/>
              </w:rPr>
            </w:pPr>
            <w:r w:rsidRPr="006930BA">
              <w:rPr>
                <w:rFonts w:ascii="Times New Roman" w:eastAsia="Times New Roman" w:hAnsi="Times New Roman" w:cs="Times New Roman"/>
                <w:sz w:val="24"/>
                <w:szCs w:val="24"/>
              </w:rPr>
              <w:t>3.2</w:t>
            </w:r>
          </w:p>
        </w:tc>
        <w:tc>
          <w:tcPr>
            <w:tcW w:w="2253" w:type="dxa"/>
          </w:tcPr>
          <w:p w14:paraId="4D9405C1" w14:textId="77777777" w:rsidR="00FD7753" w:rsidRPr="006930BA" w:rsidRDefault="00FD7753" w:rsidP="000F0A27">
            <w:pPr>
              <w:widowControl w:val="0"/>
              <w:spacing w:after="0" w:line="240" w:lineRule="auto"/>
              <w:jc w:val="both"/>
              <w:rPr>
                <w:rFonts w:ascii="Times New Roman" w:eastAsia="Times New Roman" w:hAnsi="Times New Roman" w:cs="Times New Roman"/>
                <w:b/>
                <w:sz w:val="24"/>
                <w:szCs w:val="24"/>
              </w:rPr>
            </w:pPr>
            <w:r w:rsidRPr="006930BA">
              <w:rPr>
                <w:rFonts w:ascii="Times New Roman" w:eastAsia="Times New Roman" w:hAnsi="Times New Roman" w:cs="Times New Roman"/>
                <w:b/>
                <w:sz w:val="24"/>
                <w:szCs w:val="24"/>
              </w:rPr>
              <w:t>Забезпечення тендерної пропозиції</w:t>
            </w:r>
          </w:p>
        </w:tc>
        <w:tc>
          <w:tcPr>
            <w:tcW w:w="6983" w:type="dxa"/>
            <w:shd w:val="clear" w:color="auto" w:fill="FFFFFF"/>
          </w:tcPr>
          <w:p w14:paraId="42AD9049" w14:textId="77777777" w:rsidR="00FD7753" w:rsidRPr="006930BA" w:rsidRDefault="00FD7753" w:rsidP="000F0A27">
            <w:pPr>
              <w:shd w:val="clear" w:color="auto" w:fill="FFFFFF"/>
              <w:spacing w:after="0" w:line="240" w:lineRule="auto"/>
              <w:ind w:firstLine="450"/>
              <w:jc w:val="both"/>
              <w:rPr>
                <w:rFonts w:ascii="Times New Roman" w:eastAsia="Times New Roman" w:hAnsi="Times New Roman" w:cs="Arial"/>
                <w:color w:val="000000"/>
                <w:sz w:val="24"/>
                <w:szCs w:val="24"/>
              </w:rPr>
            </w:pPr>
            <w:r w:rsidRPr="006930BA">
              <w:rPr>
                <w:rFonts w:ascii="Times New Roman" w:eastAsia="Times New Roman" w:hAnsi="Times New Roman" w:cs="Times New Roman"/>
                <w:color w:val="000000"/>
                <w:sz w:val="24"/>
                <w:szCs w:val="24"/>
              </w:rPr>
              <w:t xml:space="preserve">Тендерна пропозиція повинна містити підтвердження надання учасником процедури закупівлі забезпечення тендерної пропозиції, якщо таке забезпечення передбачено оголошенням про проведення конкурентної процедури, </w:t>
            </w:r>
            <w:r w:rsidRPr="006930BA">
              <w:rPr>
                <w:rFonts w:ascii="Times New Roman" w:eastAsia="Times New Roman" w:hAnsi="Times New Roman" w:cs="Arial"/>
                <w:color w:val="000000"/>
                <w:sz w:val="24"/>
                <w:szCs w:val="24"/>
              </w:rPr>
              <w:t xml:space="preserve">яке має бути надане у </w:t>
            </w:r>
            <w:r w:rsidRPr="006930BA">
              <w:rPr>
                <w:rFonts w:ascii="Times New Roman" w:eastAsia="Times New Roman" w:hAnsi="Times New Roman" w:cs="Arial"/>
                <w:color w:val="000000"/>
                <w:sz w:val="24"/>
                <w:szCs w:val="24"/>
              </w:rPr>
              <w:lastRenderedPageBreak/>
              <w:t>формі електронної гарантії (банківська гарантія) (далі – гарантія) з накладенням кваліфікованого електронного підпису гаранту (далі – банк-гарант) відповідно до вимог діючого законодавства, електронна гарантія обов’язково повинна містити реквізити щодо назви закупівлі та її номеру на веб-порталі Уповноваженого органу.</w:t>
            </w:r>
          </w:p>
          <w:p w14:paraId="17850BD3" w14:textId="77777777" w:rsidR="00FD7753" w:rsidRPr="006930BA" w:rsidRDefault="00FD7753" w:rsidP="000F0A27">
            <w:pPr>
              <w:widowControl w:val="0"/>
              <w:spacing w:after="0" w:line="240" w:lineRule="auto"/>
              <w:ind w:firstLine="425"/>
              <w:jc w:val="both"/>
              <w:rPr>
                <w:rFonts w:ascii="Times New Roman" w:eastAsia="Times New Roman" w:hAnsi="Times New Roman" w:cs="Arial"/>
                <w:color w:val="000000"/>
                <w:sz w:val="24"/>
                <w:szCs w:val="24"/>
              </w:rPr>
            </w:pPr>
            <w:r w:rsidRPr="006930BA">
              <w:rPr>
                <w:rFonts w:ascii="Times New Roman" w:eastAsia="Times New Roman" w:hAnsi="Times New Roman" w:cs="Arial"/>
                <w:color w:val="000000"/>
                <w:sz w:val="24"/>
                <w:szCs w:val="24"/>
              </w:rPr>
              <w:t xml:space="preserve">Електронна гарантія надається у складі тендерної пропозиції у форматі, що дає можливість перевірити кваліфікований електронний підпис (далі – КЕП) банку-гаранта за допомогою ресурсу офіційного веб-сайту Центрального </w:t>
            </w:r>
            <w:proofErr w:type="spellStart"/>
            <w:r w:rsidRPr="006930BA">
              <w:rPr>
                <w:rFonts w:ascii="Times New Roman" w:eastAsia="Times New Roman" w:hAnsi="Times New Roman" w:cs="Arial"/>
                <w:color w:val="000000"/>
                <w:sz w:val="24"/>
                <w:szCs w:val="24"/>
              </w:rPr>
              <w:t>засвідчувального</w:t>
            </w:r>
            <w:proofErr w:type="spellEnd"/>
            <w:r w:rsidRPr="006930BA">
              <w:rPr>
                <w:rFonts w:ascii="Times New Roman" w:eastAsia="Times New Roman" w:hAnsi="Times New Roman" w:cs="Arial"/>
                <w:color w:val="000000"/>
                <w:sz w:val="24"/>
                <w:szCs w:val="24"/>
              </w:rPr>
              <w:t xml:space="preserve"> органу Міністерства юстиції України. У разі відсутності або не підтвердження КЕП банківської гарантії, подана Учасником тендерна пропозиція відхиляється Замовником.</w:t>
            </w:r>
          </w:p>
          <w:p w14:paraId="6623662E" w14:textId="77777777" w:rsidR="00FD7753" w:rsidRPr="006930BA" w:rsidRDefault="00FD7753" w:rsidP="000F0A27">
            <w:pPr>
              <w:widowControl w:val="0"/>
              <w:spacing w:after="0" w:line="240" w:lineRule="auto"/>
              <w:ind w:firstLine="425"/>
              <w:jc w:val="both"/>
              <w:rPr>
                <w:rFonts w:ascii="Times New Roman" w:eastAsia="Times New Roman" w:hAnsi="Times New Roman" w:cs="Arial"/>
                <w:color w:val="000000"/>
                <w:sz w:val="24"/>
                <w:szCs w:val="24"/>
              </w:rPr>
            </w:pPr>
            <w:r w:rsidRPr="006930BA">
              <w:rPr>
                <w:rFonts w:ascii="Times New Roman" w:eastAsia="Times New Roman" w:hAnsi="Times New Roman" w:cs="Arial"/>
                <w:color w:val="000000"/>
                <w:sz w:val="24"/>
                <w:szCs w:val="24"/>
              </w:rPr>
              <w:t>Повноваження особи, яка підписує банківську гарантію, повинні бути підтверджені відповідним документом з накладенням КЕП гаранта (у випадку, якщо підписантом не є голова правління).</w:t>
            </w:r>
          </w:p>
          <w:p w14:paraId="7713EC51" w14:textId="77777777" w:rsidR="00FD7753" w:rsidRPr="006930BA" w:rsidRDefault="00FD7753" w:rsidP="000F0A27">
            <w:pPr>
              <w:widowControl w:val="0"/>
              <w:spacing w:after="0" w:line="240" w:lineRule="auto"/>
              <w:ind w:firstLine="425"/>
              <w:jc w:val="both"/>
              <w:rPr>
                <w:rFonts w:ascii="Times New Roman" w:eastAsia="Times New Roman" w:hAnsi="Times New Roman" w:cs="Arial"/>
                <w:color w:val="000000"/>
                <w:sz w:val="24"/>
                <w:szCs w:val="24"/>
              </w:rPr>
            </w:pPr>
            <w:r w:rsidRPr="006930BA">
              <w:rPr>
                <w:rFonts w:ascii="Times New Roman" w:eastAsia="Times New Roman" w:hAnsi="Times New Roman" w:cs="Arial"/>
                <w:color w:val="000000"/>
                <w:sz w:val="24"/>
                <w:szCs w:val="24"/>
              </w:rPr>
              <w:t>Банківська гарантія надана банком-нерезидентом та долучена Учасником до своєї тендерної пропозиції, має бути оформлена відповідно до уніфікованих правил, які регулюють використання відповідного інструмента та офіційно видані Міжнародною Торгівельною Палатою (</w:t>
            </w:r>
            <w:proofErr w:type="spellStart"/>
            <w:r w:rsidRPr="006930BA">
              <w:rPr>
                <w:rFonts w:ascii="Times New Roman" w:eastAsia="Times New Roman" w:hAnsi="Times New Roman" w:cs="Arial"/>
                <w:color w:val="000000"/>
                <w:sz w:val="24"/>
                <w:szCs w:val="24"/>
              </w:rPr>
              <w:t>Uniform</w:t>
            </w:r>
            <w:proofErr w:type="spellEnd"/>
            <w:r w:rsidRPr="006930BA">
              <w:rPr>
                <w:rFonts w:ascii="Times New Roman" w:eastAsia="Times New Roman" w:hAnsi="Times New Roman" w:cs="Arial"/>
                <w:color w:val="000000"/>
                <w:sz w:val="24"/>
                <w:szCs w:val="24"/>
              </w:rPr>
              <w:t xml:space="preserve"> </w:t>
            </w:r>
            <w:proofErr w:type="spellStart"/>
            <w:r w:rsidRPr="006930BA">
              <w:rPr>
                <w:rFonts w:ascii="Times New Roman" w:eastAsia="Times New Roman" w:hAnsi="Times New Roman" w:cs="Arial"/>
                <w:color w:val="000000"/>
                <w:sz w:val="24"/>
                <w:szCs w:val="24"/>
              </w:rPr>
              <w:t>Rulesfor</w:t>
            </w:r>
            <w:proofErr w:type="spellEnd"/>
            <w:r w:rsidRPr="006930BA">
              <w:rPr>
                <w:rFonts w:ascii="Times New Roman" w:eastAsia="Times New Roman" w:hAnsi="Times New Roman" w:cs="Arial"/>
                <w:color w:val="000000"/>
                <w:sz w:val="24"/>
                <w:szCs w:val="24"/>
              </w:rPr>
              <w:t xml:space="preserve"> </w:t>
            </w:r>
            <w:proofErr w:type="spellStart"/>
            <w:r w:rsidRPr="006930BA">
              <w:rPr>
                <w:rFonts w:ascii="Times New Roman" w:eastAsia="Times New Roman" w:hAnsi="Times New Roman" w:cs="Arial"/>
                <w:color w:val="000000"/>
                <w:sz w:val="24"/>
                <w:szCs w:val="24"/>
              </w:rPr>
              <w:t>Demand</w:t>
            </w:r>
            <w:proofErr w:type="spellEnd"/>
            <w:r w:rsidRPr="006930BA">
              <w:rPr>
                <w:rFonts w:ascii="Times New Roman" w:eastAsia="Times New Roman" w:hAnsi="Times New Roman" w:cs="Arial"/>
                <w:color w:val="000000"/>
                <w:sz w:val="24"/>
                <w:szCs w:val="24"/>
              </w:rPr>
              <w:t xml:space="preserve"> </w:t>
            </w:r>
            <w:proofErr w:type="spellStart"/>
            <w:r w:rsidRPr="006930BA">
              <w:rPr>
                <w:rFonts w:ascii="Times New Roman" w:eastAsia="Times New Roman" w:hAnsi="Times New Roman" w:cs="Arial"/>
                <w:color w:val="000000"/>
                <w:sz w:val="24"/>
                <w:szCs w:val="24"/>
              </w:rPr>
              <w:t>Guarantees</w:t>
            </w:r>
            <w:proofErr w:type="spellEnd"/>
            <w:r w:rsidRPr="006930BA">
              <w:rPr>
                <w:rFonts w:ascii="Times New Roman" w:eastAsia="Times New Roman" w:hAnsi="Times New Roman" w:cs="Arial"/>
                <w:color w:val="000000"/>
                <w:sz w:val="24"/>
                <w:szCs w:val="24"/>
              </w:rPr>
              <w:t xml:space="preserve">, ICC </w:t>
            </w:r>
            <w:proofErr w:type="spellStart"/>
            <w:r w:rsidRPr="006930BA">
              <w:rPr>
                <w:rFonts w:ascii="Times New Roman" w:eastAsia="Times New Roman" w:hAnsi="Times New Roman" w:cs="Arial"/>
                <w:color w:val="000000"/>
                <w:sz w:val="24"/>
                <w:szCs w:val="24"/>
              </w:rPr>
              <w:t>Publication</w:t>
            </w:r>
            <w:proofErr w:type="spellEnd"/>
            <w:r w:rsidRPr="006930BA">
              <w:rPr>
                <w:rFonts w:ascii="Times New Roman" w:eastAsia="Times New Roman" w:hAnsi="Times New Roman" w:cs="Arial"/>
                <w:color w:val="000000"/>
                <w:sz w:val="24"/>
                <w:szCs w:val="24"/>
              </w:rPr>
              <w:t xml:space="preserve"> 758 — URDG758 або </w:t>
            </w:r>
            <w:proofErr w:type="spellStart"/>
            <w:r w:rsidRPr="006930BA">
              <w:rPr>
                <w:rFonts w:ascii="Times New Roman" w:eastAsia="Times New Roman" w:hAnsi="Times New Roman" w:cs="Arial"/>
                <w:color w:val="000000"/>
                <w:sz w:val="24"/>
                <w:szCs w:val="24"/>
              </w:rPr>
              <w:t>International</w:t>
            </w:r>
            <w:proofErr w:type="spellEnd"/>
            <w:r w:rsidRPr="006930BA">
              <w:rPr>
                <w:rFonts w:ascii="Times New Roman" w:eastAsia="Times New Roman" w:hAnsi="Times New Roman" w:cs="Arial"/>
                <w:color w:val="000000"/>
                <w:sz w:val="24"/>
                <w:szCs w:val="24"/>
              </w:rPr>
              <w:t xml:space="preserve"> </w:t>
            </w:r>
            <w:proofErr w:type="spellStart"/>
            <w:r w:rsidRPr="006930BA">
              <w:rPr>
                <w:rFonts w:ascii="Times New Roman" w:eastAsia="Times New Roman" w:hAnsi="Times New Roman" w:cs="Arial"/>
                <w:color w:val="000000"/>
                <w:sz w:val="24"/>
                <w:szCs w:val="24"/>
              </w:rPr>
              <w:t>Standby</w:t>
            </w:r>
            <w:proofErr w:type="spellEnd"/>
            <w:r w:rsidRPr="006930BA">
              <w:rPr>
                <w:rFonts w:ascii="Times New Roman" w:eastAsia="Times New Roman" w:hAnsi="Times New Roman" w:cs="Arial"/>
                <w:color w:val="000000"/>
                <w:sz w:val="24"/>
                <w:szCs w:val="24"/>
              </w:rPr>
              <w:t xml:space="preserve"> </w:t>
            </w:r>
            <w:proofErr w:type="spellStart"/>
            <w:r w:rsidRPr="006930BA">
              <w:rPr>
                <w:rFonts w:ascii="Times New Roman" w:eastAsia="Times New Roman" w:hAnsi="Times New Roman" w:cs="Arial"/>
                <w:color w:val="000000"/>
                <w:sz w:val="24"/>
                <w:szCs w:val="24"/>
              </w:rPr>
              <w:t>Practices</w:t>
            </w:r>
            <w:proofErr w:type="spellEnd"/>
            <w:r w:rsidRPr="006930BA">
              <w:rPr>
                <w:rFonts w:ascii="Times New Roman" w:eastAsia="Times New Roman" w:hAnsi="Times New Roman" w:cs="Arial"/>
                <w:color w:val="000000"/>
                <w:sz w:val="24"/>
                <w:szCs w:val="24"/>
              </w:rPr>
              <w:t xml:space="preserve">, ICC </w:t>
            </w:r>
            <w:proofErr w:type="spellStart"/>
            <w:r w:rsidRPr="006930BA">
              <w:rPr>
                <w:rFonts w:ascii="Times New Roman" w:eastAsia="Times New Roman" w:hAnsi="Times New Roman" w:cs="Arial"/>
                <w:color w:val="000000"/>
                <w:sz w:val="24"/>
                <w:szCs w:val="24"/>
              </w:rPr>
              <w:t>Publication</w:t>
            </w:r>
            <w:proofErr w:type="spellEnd"/>
            <w:r w:rsidRPr="006930BA">
              <w:rPr>
                <w:rFonts w:ascii="Times New Roman" w:eastAsia="Times New Roman" w:hAnsi="Times New Roman" w:cs="Arial"/>
                <w:color w:val="000000"/>
                <w:sz w:val="24"/>
                <w:szCs w:val="24"/>
              </w:rPr>
              <w:t xml:space="preserve"> 590 — ISP98). Банківська гарантія, надана банком-нерезидентом, повинна бути авізована через </w:t>
            </w:r>
            <w:proofErr w:type="spellStart"/>
            <w:r w:rsidRPr="006930BA">
              <w:rPr>
                <w:rFonts w:ascii="Times New Roman" w:eastAsia="Times New Roman" w:hAnsi="Times New Roman" w:cs="Arial"/>
                <w:color w:val="000000"/>
                <w:sz w:val="24"/>
                <w:szCs w:val="24"/>
              </w:rPr>
              <w:t>авізуючий</w:t>
            </w:r>
            <w:proofErr w:type="spellEnd"/>
            <w:r w:rsidRPr="006930BA">
              <w:rPr>
                <w:rFonts w:ascii="Times New Roman" w:eastAsia="Times New Roman" w:hAnsi="Times New Roman" w:cs="Arial"/>
                <w:color w:val="000000"/>
                <w:sz w:val="24"/>
                <w:szCs w:val="24"/>
              </w:rPr>
              <w:t xml:space="preserve"> банк, що є резидентом України. Учасник у складі тендерної пропозиції подає документ, що підтверджує </w:t>
            </w:r>
            <w:proofErr w:type="spellStart"/>
            <w:r w:rsidRPr="006930BA">
              <w:rPr>
                <w:rFonts w:ascii="Times New Roman" w:eastAsia="Times New Roman" w:hAnsi="Times New Roman" w:cs="Arial"/>
                <w:color w:val="000000"/>
                <w:sz w:val="24"/>
                <w:szCs w:val="24"/>
              </w:rPr>
              <w:t>авізування</w:t>
            </w:r>
            <w:proofErr w:type="spellEnd"/>
            <w:r w:rsidRPr="006930BA">
              <w:rPr>
                <w:rFonts w:ascii="Times New Roman" w:eastAsia="Times New Roman" w:hAnsi="Times New Roman" w:cs="Arial"/>
                <w:color w:val="000000"/>
                <w:sz w:val="24"/>
                <w:szCs w:val="24"/>
              </w:rPr>
              <w:t xml:space="preserve"> банківської гарантії, наданої банком-нерезидентом, проведене </w:t>
            </w:r>
            <w:proofErr w:type="spellStart"/>
            <w:r w:rsidRPr="006930BA">
              <w:rPr>
                <w:rFonts w:ascii="Times New Roman" w:eastAsia="Times New Roman" w:hAnsi="Times New Roman" w:cs="Arial"/>
                <w:color w:val="000000"/>
                <w:sz w:val="24"/>
                <w:szCs w:val="24"/>
              </w:rPr>
              <w:t>авізуючим</w:t>
            </w:r>
            <w:proofErr w:type="spellEnd"/>
            <w:r w:rsidRPr="006930BA">
              <w:rPr>
                <w:rFonts w:ascii="Times New Roman" w:eastAsia="Times New Roman" w:hAnsi="Times New Roman" w:cs="Arial"/>
                <w:color w:val="000000"/>
                <w:sz w:val="24"/>
                <w:szCs w:val="24"/>
              </w:rPr>
              <w:t xml:space="preserve"> банком-резидентом в електронній формі, з обов’язковим накладанням КЕП </w:t>
            </w:r>
            <w:proofErr w:type="spellStart"/>
            <w:r w:rsidRPr="006930BA">
              <w:rPr>
                <w:rFonts w:ascii="Times New Roman" w:eastAsia="Times New Roman" w:hAnsi="Times New Roman" w:cs="Arial"/>
                <w:color w:val="000000"/>
                <w:sz w:val="24"/>
                <w:szCs w:val="24"/>
              </w:rPr>
              <w:t>авізуючого</w:t>
            </w:r>
            <w:proofErr w:type="spellEnd"/>
            <w:r w:rsidRPr="006930BA">
              <w:rPr>
                <w:rFonts w:ascii="Times New Roman" w:eastAsia="Times New Roman" w:hAnsi="Times New Roman" w:cs="Arial"/>
                <w:color w:val="000000"/>
                <w:sz w:val="24"/>
                <w:szCs w:val="24"/>
              </w:rPr>
              <w:t xml:space="preserve"> банку.</w:t>
            </w:r>
          </w:p>
          <w:p w14:paraId="525DD80F" w14:textId="77777777" w:rsidR="00FD7753" w:rsidRPr="00B76F7F"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B76F7F">
              <w:rPr>
                <w:rFonts w:ascii="Times New Roman" w:eastAsia="Times New Roman" w:hAnsi="Times New Roman" w:cs="Times New Roman"/>
                <w:sz w:val="24"/>
                <w:szCs w:val="24"/>
                <w:highlight w:val="yellow"/>
                <w:lang w:eastAsia="en-US"/>
              </w:rPr>
              <w:t>Гарантія повинна бути оформлена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(зі змінами) та Наказу Міністерства розвитку економіки, торгівлі та сільського господарства України від 14 грудня 2020 року № 2628 "Про затвердження форми і вимог до забезпечення тендерної пропозиції/пропозиції", з урахуванням вимог встановлених Особливостями.</w:t>
            </w:r>
            <w:r w:rsidRPr="00B76F7F">
              <w:rPr>
                <w:rFonts w:ascii="Times New Roman" w:eastAsia="Times New Roman" w:hAnsi="Times New Roman" w:cs="Times New Roman"/>
                <w:sz w:val="24"/>
                <w:szCs w:val="24"/>
                <w:lang w:eastAsia="en-US"/>
              </w:rPr>
              <w:t xml:space="preserve"> </w:t>
            </w:r>
          </w:p>
          <w:p w14:paraId="7536A25E"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b/>
                <w:sz w:val="24"/>
                <w:szCs w:val="24"/>
                <w:lang w:eastAsia="en-US"/>
              </w:rPr>
            </w:pPr>
            <w:r w:rsidRPr="006930BA">
              <w:rPr>
                <w:rFonts w:ascii="Times New Roman" w:eastAsia="Times New Roman" w:hAnsi="Times New Roman" w:cs="Times New Roman"/>
                <w:b/>
                <w:sz w:val="24"/>
                <w:szCs w:val="24"/>
                <w:lang w:eastAsia="en-US"/>
              </w:rPr>
              <w:t>Розмір забезпечення тендерної пропозиції визначається Замовником відповідно до частини першої статті 25 Закону та становить 691 134,00 гривень (Шістсот дев'яносто одна тисяча сто тридцять чотири гривні 00 копійок).</w:t>
            </w:r>
          </w:p>
          <w:p w14:paraId="4BFFF811"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 xml:space="preserve">Строк дії забезпечення тендерної пропозиції (строк дії гарантії) — </w:t>
            </w:r>
            <w:r w:rsidRPr="006930BA">
              <w:rPr>
                <w:rFonts w:ascii="Times New Roman" w:eastAsia="Times New Roman" w:hAnsi="Times New Roman" w:cs="Times New Roman"/>
                <w:b/>
                <w:sz w:val="24"/>
                <w:szCs w:val="24"/>
                <w:lang w:eastAsia="en-US"/>
              </w:rPr>
              <w:t>не менше 120 календарних днів</w:t>
            </w:r>
            <w:r w:rsidRPr="006930BA">
              <w:rPr>
                <w:rFonts w:ascii="Times New Roman" w:eastAsia="Times New Roman" w:hAnsi="Times New Roman" w:cs="Times New Roman"/>
                <w:sz w:val="24"/>
                <w:szCs w:val="24"/>
                <w:lang w:eastAsia="en-US"/>
              </w:rPr>
              <w:t xml:space="preserve"> з дати кінцевого строку подання тендерних пропозицій, яка вказана в оголошені про проведення відкритих торгів на веб-порталі Уповноваженого органу. Гарантія має набувати чинності з дня її надання.</w:t>
            </w:r>
          </w:p>
          <w:p w14:paraId="35DC9133" w14:textId="77777777" w:rsidR="00FD7753" w:rsidRPr="006930BA" w:rsidRDefault="00FD7753" w:rsidP="000F0A27">
            <w:pPr>
              <w:widowControl w:val="0"/>
              <w:spacing w:after="0" w:line="240" w:lineRule="auto"/>
              <w:ind w:firstLine="425"/>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 xml:space="preserve">Банківська гарантія повинна бути оформлена з повним грошовим покриттям на весь строк дії такої гарантії. На підтвердження наявності повного грошового покриття на весь строк дії гарантії надається довідка з Банку про наявність повного грошового покриття на весь строк дії відповідної гарантії та </w:t>
            </w:r>
            <w:r w:rsidRPr="006930BA">
              <w:rPr>
                <w:rFonts w:ascii="Times New Roman" w:eastAsia="Times New Roman" w:hAnsi="Times New Roman" w:cs="Times New Roman"/>
                <w:sz w:val="24"/>
                <w:szCs w:val="24"/>
                <w:lang w:eastAsia="en-US"/>
              </w:rPr>
              <w:lastRenderedPageBreak/>
              <w:t>виписка з Банку по рахунку покриття, яка підтверджує зачислення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14:paraId="69BB1004" w14:textId="77777777" w:rsidR="00FD7753" w:rsidRPr="006930BA" w:rsidRDefault="00FD7753" w:rsidP="000F0A27">
            <w:pPr>
              <w:widowControl w:val="0"/>
              <w:spacing w:after="0" w:line="240" w:lineRule="auto"/>
              <w:ind w:firstLine="425"/>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14:paraId="48625606" w14:textId="77777777" w:rsidR="00FD7753" w:rsidRPr="006930BA" w:rsidRDefault="00FD7753" w:rsidP="000F0A27">
            <w:pPr>
              <w:tabs>
                <w:tab w:val="left" w:pos="825"/>
                <w:tab w:val="left" w:pos="1108"/>
              </w:tabs>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Усі витрати, пов'язані з оформленням та поданням забезпечення тендерної пропозиції, здійснюються за рахунок коштів учасника.</w:t>
            </w:r>
          </w:p>
          <w:p w14:paraId="7F8B0595" w14:textId="77777777" w:rsidR="00FD7753" w:rsidRPr="006930BA" w:rsidRDefault="00FD7753" w:rsidP="000F0A27">
            <w:pPr>
              <w:tabs>
                <w:tab w:val="left" w:pos="825"/>
                <w:tab w:val="left" w:pos="1108"/>
              </w:tabs>
              <w:spacing w:after="0" w:line="240" w:lineRule="auto"/>
              <w:ind w:firstLine="507"/>
              <w:jc w:val="both"/>
              <w:rPr>
                <w:rFonts w:ascii="Times New Roman" w:eastAsia="Times New Roman" w:hAnsi="Times New Roman" w:cs="Times New Roman"/>
                <w:b/>
                <w:sz w:val="24"/>
                <w:szCs w:val="24"/>
                <w:lang w:eastAsia="en-US"/>
              </w:rPr>
            </w:pPr>
            <w:r w:rsidRPr="006930BA">
              <w:rPr>
                <w:rFonts w:ascii="Times New Roman" w:eastAsia="Times New Roman" w:hAnsi="Times New Roman" w:cs="Times New Roman"/>
                <w:b/>
                <w:sz w:val="24"/>
                <w:szCs w:val="24"/>
                <w:lang w:eastAsia="en-US"/>
              </w:rPr>
              <w:t>Реквізити Замовника для оформлення гарантії:</w:t>
            </w:r>
          </w:p>
          <w:p w14:paraId="13622A6E"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 xml:space="preserve">Державне підприємство «Агенція місцевих доріг Миколаївської області» </w:t>
            </w:r>
          </w:p>
          <w:p w14:paraId="380276D5"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Код ЄДРПОУ 43960127</w:t>
            </w:r>
          </w:p>
          <w:p w14:paraId="51959E0C"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проспект Миру, будинок № 34, місто Миколаїв, 54034, Миколаївська область, Україна</w:t>
            </w:r>
          </w:p>
          <w:p w14:paraId="73DD15F0"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+38(095) 8771400</w:t>
            </w:r>
          </w:p>
          <w:p w14:paraId="039F8164"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р/р UA118201720344351001107051443</w:t>
            </w:r>
          </w:p>
          <w:p w14:paraId="19338DB5"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Державна казначейська служба України,</w:t>
            </w:r>
          </w:p>
          <w:p w14:paraId="69D00AF4"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lang w:eastAsia="en-US"/>
              </w:rPr>
            </w:pPr>
            <w:r w:rsidRPr="006930BA">
              <w:rPr>
                <w:rFonts w:ascii="Times New Roman" w:eastAsia="Times New Roman" w:hAnsi="Times New Roman" w:cs="Times New Roman"/>
                <w:sz w:val="24"/>
                <w:szCs w:val="24"/>
                <w:lang w:eastAsia="en-US"/>
              </w:rPr>
              <w:t>м. Київ, МФО 820172</w:t>
            </w:r>
          </w:p>
          <w:p w14:paraId="6D41274D" w14:textId="77777777" w:rsidR="00FD7753" w:rsidRPr="006930BA" w:rsidRDefault="00FD7753" w:rsidP="000F0A27">
            <w:pPr>
              <w:widowControl w:val="0"/>
              <w:spacing w:after="0" w:line="240" w:lineRule="auto"/>
              <w:ind w:firstLine="507"/>
              <w:jc w:val="both"/>
              <w:rPr>
                <w:rFonts w:ascii="Times New Roman" w:eastAsia="Times New Roman" w:hAnsi="Times New Roman" w:cs="Arial"/>
                <w:sz w:val="24"/>
                <w:szCs w:val="24"/>
              </w:rPr>
            </w:pPr>
            <w:r w:rsidRPr="006930BA">
              <w:rPr>
                <w:rFonts w:ascii="Times New Roman" w:eastAsia="Times New Roman" w:hAnsi="Times New Roman" w:cs="Times New Roman"/>
                <w:sz w:val="24"/>
                <w:szCs w:val="24"/>
                <w:lang w:eastAsia="en-US"/>
              </w:rPr>
              <w:t xml:space="preserve">Подання інформації під час проведення процедури закупівлі/спрощеної закупівлі здійснюється в електронному вигляді через електронну систему </w:t>
            </w:r>
            <w:proofErr w:type="spellStart"/>
            <w:r w:rsidRPr="006930BA">
              <w:rPr>
                <w:rFonts w:ascii="Times New Roman" w:eastAsia="Times New Roman" w:hAnsi="Times New Roman" w:cs="Times New Roman"/>
                <w:sz w:val="24"/>
                <w:szCs w:val="24"/>
                <w:lang w:eastAsia="en-US"/>
              </w:rPr>
              <w:t>закупівель</w:t>
            </w:r>
            <w:proofErr w:type="spellEnd"/>
            <w:r w:rsidRPr="006930BA">
              <w:rPr>
                <w:rFonts w:ascii="Times New Roman" w:eastAsia="Times New Roman" w:hAnsi="Times New Roman" w:cs="Arial"/>
                <w:sz w:val="24"/>
                <w:szCs w:val="24"/>
              </w:rPr>
              <w:t xml:space="preserve"> Замовникам </w:t>
            </w:r>
            <w:r w:rsidRPr="006930BA">
              <w:rPr>
                <w:rFonts w:ascii="Times New Roman" w:eastAsia="Times New Roman" w:hAnsi="Times New Roman" w:cs="Times New Roman"/>
                <w:sz w:val="24"/>
                <w:szCs w:val="24"/>
                <w:lang w:eastAsia="en-US"/>
              </w:rPr>
              <w:t>забороняється вимагати від Учасників подання у паперовому вигляді інформації, поданої ними під час проведення процедури закупівлі/спрощеної закупівлі (</w:t>
            </w:r>
            <w:hyperlink r:id="rId5" w:anchor="n1496" w:history="1">
              <w:r w:rsidRPr="006930BA">
                <w:rPr>
                  <w:rFonts w:ascii="Times New Roman" w:eastAsia="Times New Roman" w:hAnsi="Times New Roman" w:cs="Times New Roman"/>
                  <w:sz w:val="24"/>
                  <w:szCs w:val="24"/>
                  <w:lang w:eastAsia="en-US"/>
                </w:rPr>
                <w:t>частина восьма</w:t>
              </w:r>
            </w:hyperlink>
            <w:r w:rsidRPr="006930BA">
              <w:rPr>
                <w:rFonts w:ascii="Times New Roman" w:eastAsia="Times New Roman" w:hAnsi="Times New Roman" w:cs="Arial"/>
                <w:sz w:val="24"/>
                <w:szCs w:val="24"/>
              </w:rPr>
              <w:t xml:space="preserve"> стаття 12 цього Закону).</w:t>
            </w:r>
          </w:p>
          <w:p w14:paraId="778DAE0E" w14:textId="77777777" w:rsidR="00FD7753" w:rsidRPr="006930BA" w:rsidRDefault="00FD7753" w:rsidP="000F0A27">
            <w:pPr>
              <w:widowControl w:val="0"/>
              <w:spacing w:after="0" w:line="240" w:lineRule="auto"/>
              <w:ind w:firstLine="507"/>
              <w:jc w:val="both"/>
              <w:rPr>
                <w:rFonts w:ascii="Times New Roman" w:eastAsia="Times New Roman" w:hAnsi="Times New Roman" w:cs="Times New Roman"/>
                <w:sz w:val="24"/>
                <w:szCs w:val="24"/>
              </w:rPr>
            </w:pPr>
            <w:r w:rsidRPr="006930BA">
              <w:rPr>
                <w:rFonts w:ascii="Times New Roman" w:eastAsia="Times New Roman" w:hAnsi="Times New Roman" w:cs="Times New Roman"/>
                <w:sz w:val="24"/>
                <w:szCs w:val="24"/>
                <w:lang w:eastAsia="en-US"/>
              </w:rPr>
              <w:t>Тендерна пропозиція в складі якої буде гарантія, що не відповідає умовам цієї тендерної документації буде відхилена Замовником на підстав</w:t>
            </w:r>
            <w:r w:rsidRPr="006930BA">
              <w:rPr>
                <w:rFonts w:ascii="Times New Roman" w:eastAsia="Times New Roman" w:hAnsi="Times New Roman" w:cs="Arial"/>
                <w:sz w:val="24"/>
                <w:szCs w:val="24"/>
              </w:rPr>
              <w:t>і пункту 44 Особливостей</w:t>
            </w:r>
            <w:r w:rsidRPr="006930BA">
              <w:rPr>
                <w:rFonts w:ascii="Times New Roman" w:eastAsia="Times New Roman" w:hAnsi="Times New Roman" w:cs="Times New Roman"/>
                <w:sz w:val="24"/>
                <w:szCs w:val="24"/>
                <w:lang w:eastAsia="en-US"/>
              </w:rPr>
              <w:t>.</w:t>
            </w:r>
          </w:p>
        </w:tc>
      </w:tr>
    </w:tbl>
    <w:p w14:paraId="744BBAAA" w14:textId="77777777" w:rsidR="00FD7753" w:rsidRDefault="00FD7753" w:rsidP="00FD7753">
      <w:pPr>
        <w:rPr>
          <w:rFonts w:ascii="Times New Roman" w:eastAsia="Times New Roman" w:hAnsi="Times New Roman" w:cs="Times New Roman"/>
          <w:sz w:val="24"/>
          <w:szCs w:val="24"/>
        </w:rPr>
      </w:pPr>
    </w:p>
    <w:p w14:paraId="18450A17" w14:textId="77777777" w:rsidR="00FD7753" w:rsidRDefault="00FD7753" w:rsidP="00FD7753">
      <w:pPr>
        <w:rPr>
          <w:rFonts w:ascii="Times New Roman" w:eastAsia="Times New Roman" w:hAnsi="Times New Roman" w:cs="Times New Roman"/>
          <w:sz w:val="24"/>
          <w:szCs w:val="24"/>
        </w:rPr>
      </w:pPr>
    </w:p>
    <w:p w14:paraId="2BA0D16C" w14:textId="77777777" w:rsidR="00FD7753" w:rsidRDefault="00FD7753" w:rsidP="00FD7753">
      <w:pPr>
        <w:rPr>
          <w:rFonts w:ascii="Times New Roman" w:eastAsia="Times New Roman" w:hAnsi="Times New Roman" w:cs="Times New Roman"/>
          <w:sz w:val="24"/>
          <w:szCs w:val="24"/>
        </w:rPr>
      </w:pPr>
    </w:p>
    <w:p w14:paraId="0415C253" w14:textId="77777777" w:rsidR="00345755" w:rsidRPr="00FD7753" w:rsidRDefault="00345755" w:rsidP="00FD7753"/>
    <w:sectPr w:rsidR="00345755" w:rsidRPr="00FD7753">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25140"/>
    <w:multiLevelType w:val="hybridMultilevel"/>
    <w:tmpl w:val="3B00F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68"/>
    <w:rsid w:val="00184C27"/>
    <w:rsid w:val="00345755"/>
    <w:rsid w:val="005745C5"/>
    <w:rsid w:val="00B63DE0"/>
    <w:rsid w:val="00CC3468"/>
    <w:rsid w:val="00FD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B9837-113C-41EF-9020-AF692D19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5C5"/>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5C5"/>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pri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7841</Characters>
  <Application>Microsoft Office Word</Application>
  <DocSecurity>0</DocSecurity>
  <Lines>65</Lines>
  <Paragraphs>18</Paragraphs>
  <ScaleCrop>false</ScaleCrop>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5</cp:revision>
  <dcterms:created xsi:type="dcterms:W3CDTF">2023-09-07T09:11:00Z</dcterms:created>
  <dcterms:modified xsi:type="dcterms:W3CDTF">2024-04-15T13:42:00Z</dcterms:modified>
</cp:coreProperties>
</file>