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A5046" w14:textId="1305D393" w:rsidR="00022B5B" w:rsidRDefault="0039509B" w:rsidP="0076392F">
      <w:pPr>
        <w:pStyle w:val="af4"/>
        <w:ind w:firstLine="567"/>
        <w:jc w:val="center"/>
        <w:rPr>
          <w:b/>
        </w:rPr>
      </w:pPr>
      <w:r>
        <w:rPr>
          <w:b/>
        </w:rPr>
        <w:t xml:space="preserve"> </w:t>
      </w:r>
    </w:p>
    <w:p w14:paraId="5B16871D" w14:textId="77777777" w:rsidR="00022B5B" w:rsidRDefault="00022B5B" w:rsidP="0076392F">
      <w:pPr>
        <w:rPr>
          <w:b/>
          <w:bCs/>
          <w:i/>
        </w:rPr>
      </w:pPr>
    </w:p>
    <w:p w14:paraId="0A4A3CC7" w14:textId="77777777" w:rsidR="00022B5B" w:rsidRDefault="00750160" w:rsidP="0076392F">
      <w:pPr>
        <w:pStyle w:val="af4"/>
        <w:ind w:firstLine="567"/>
        <w:jc w:val="center"/>
        <w:rPr>
          <w:b/>
        </w:rPr>
      </w:pPr>
      <w:r>
        <w:rPr>
          <w:b/>
          <w:lang w:eastAsia="uk-UA"/>
        </w:rPr>
        <w:object w:dxaOrig="1440" w:dyaOrig="1440" w14:anchorId="78300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211.45pt;margin-top:28.35pt;width:46.75pt;height:60.95pt;z-index:251658240;mso-position-horizontal-relative:margin;mso-position-vertical-relative:page" o:allowincell="f" fillcolor="#6d6d6d">
            <v:imagedata r:id="rId8" o:title=""/>
            <o:lock v:ext="edit" aspectratio="f"/>
            <w10:wrap anchorx="margin" anchory="page"/>
          </v:shape>
          <o:OLEObject Type="Embed" ProgID="Word.Picture.8" ShapeID="Object 2" DrawAspect="Content" ObjectID="_1775369867" r:id="rId9">
            <o:FieldCodes>\* MERGEFORMAT</o:FieldCodes>
          </o:OLEObject>
        </w:object>
      </w:r>
    </w:p>
    <w:p w14:paraId="5D0A5E94" w14:textId="77777777" w:rsidR="00022B5B" w:rsidRDefault="00022B5B" w:rsidP="0076392F">
      <w:pPr>
        <w:pStyle w:val="af4"/>
        <w:ind w:firstLine="567"/>
        <w:jc w:val="center"/>
        <w:rPr>
          <w:b/>
        </w:rPr>
      </w:pPr>
    </w:p>
    <w:p w14:paraId="71DB4E1F" w14:textId="77777777" w:rsidR="00022B5B" w:rsidRDefault="00022B5B" w:rsidP="0076392F">
      <w:pPr>
        <w:pStyle w:val="af4"/>
        <w:ind w:firstLine="567"/>
        <w:jc w:val="center"/>
        <w:rPr>
          <w:b/>
        </w:rPr>
      </w:pPr>
    </w:p>
    <w:p w14:paraId="0550ECDB" w14:textId="77777777" w:rsidR="00022B5B" w:rsidRDefault="00022B5B" w:rsidP="0076392F">
      <w:pPr>
        <w:pStyle w:val="af4"/>
        <w:ind w:firstLine="567"/>
        <w:jc w:val="center"/>
        <w:rPr>
          <w:b/>
        </w:rPr>
      </w:pPr>
    </w:p>
    <w:p w14:paraId="0C9B4F20" w14:textId="77777777" w:rsidR="00022B5B" w:rsidRDefault="00022B5B" w:rsidP="0076392F">
      <w:pPr>
        <w:jc w:val="center"/>
        <w:rPr>
          <w:sz w:val="28"/>
          <w:szCs w:val="28"/>
        </w:rPr>
      </w:pPr>
      <w:r>
        <w:rPr>
          <w:sz w:val="28"/>
          <w:szCs w:val="28"/>
        </w:rPr>
        <w:t>Комунальне некомерційне підприємство</w:t>
      </w:r>
    </w:p>
    <w:p w14:paraId="3D372FA1" w14:textId="77777777" w:rsidR="00022B5B" w:rsidRDefault="00022B5B" w:rsidP="0076392F">
      <w:pPr>
        <w:jc w:val="center"/>
        <w:rPr>
          <w:sz w:val="28"/>
          <w:szCs w:val="28"/>
        </w:rPr>
      </w:pPr>
      <w:r>
        <w:rPr>
          <w:sz w:val="28"/>
          <w:szCs w:val="28"/>
        </w:rPr>
        <w:t xml:space="preserve"> «Коростишівська центральна районна лікарня ім. Д.І. Потєхіна»</w:t>
      </w:r>
    </w:p>
    <w:p w14:paraId="092B0563" w14:textId="77777777" w:rsidR="00022B5B" w:rsidRDefault="00022B5B" w:rsidP="0076392F">
      <w:pPr>
        <w:jc w:val="center"/>
        <w:rPr>
          <w:sz w:val="28"/>
          <w:szCs w:val="28"/>
        </w:rPr>
      </w:pPr>
      <w:r>
        <w:rPr>
          <w:sz w:val="28"/>
          <w:szCs w:val="28"/>
        </w:rPr>
        <w:t>Коростишівської міської ради</w:t>
      </w:r>
    </w:p>
    <w:p w14:paraId="527A6EE5" w14:textId="77777777" w:rsidR="00022B5B" w:rsidRDefault="00022B5B" w:rsidP="0076392F">
      <w:pPr>
        <w:jc w:val="center"/>
        <w:rPr>
          <w:sz w:val="36"/>
          <w:szCs w:val="36"/>
        </w:rPr>
      </w:pPr>
    </w:p>
    <w:p w14:paraId="3DFD2F6B" w14:textId="77777777" w:rsidR="00022B5B" w:rsidRDefault="00022B5B" w:rsidP="0076392F">
      <w:pPr>
        <w:pStyle w:val="af4"/>
        <w:ind w:firstLine="567"/>
        <w:rPr>
          <w:b/>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4961"/>
      </w:tblGrid>
      <w:tr w:rsidR="00022B5B" w14:paraId="60C147B0" w14:textId="77777777" w:rsidTr="0076392F">
        <w:tc>
          <w:tcPr>
            <w:tcW w:w="5495" w:type="dxa"/>
            <w:tcBorders>
              <w:top w:val="nil"/>
              <w:left w:val="nil"/>
              <w:bottom w:val="nil"/>
              <w:right w:val="nil"/>
            </w:tcBorders>
          </w:tcPr>
          <w:p w14:paraId="3510E8C0" w14:textId="77777777" w:rsidR="00022B5B" w:rsidRDefault="00022B5B" w:rsidP="00022B5B">
            <w:pPr>
              <w:rPr>
                <w:b/>
                <w:bCs/>
                <w:sz w:val="28"/>
                <w:szCs w:val="28"/>
              </w:rPr>
            </w:pPr>
          </w:p>
        </w:tc>
        <w:tc>
          <w:tcPr>
            <w:tcW w:w="4961" w:type="dxa"/>
            <w:tcBorders>
              <w:top w:val="nil"/>
              <w:left w:val="nil"/>
              <w:bottom w:val="nil"/>
              <w:right w:val="nil"/>
            </w:tcBorders>
          </w:tcPr>
          <w:p w14:paraId="64BDCF29" w14:textId="77777777" w:rsidR="00022B5B" w:rsidRDefault="00022B5B" w:rsidP="00022B5B">
            <w:pPr>
              <w:rPr>
                <w:b/>
                <w:bCs/>
                <w:sz w:val="28"/>
                <w:szCs w:val="28"/>
                <w:lang w:eastAsia="uk-UA"/>
              </w:rPr>
            </w:pPr>
            <w:r>
              <w:rPr>
                <w:b/>
                <w:bCs/>
                <w:sz w:val="28"/>
                <w:szCs w:val="28"/>
                <w:lang w:eastAsia="uk-UA"/>
              </w:rPr>
              <w:t>ЗАТВЕРДЖЕНО</w:t>
            </w:r>
          </w:p>
        </w:tc>
      </w:tr>
      <w:tr w:rsidR="00022B5B" w14:paraId="24ACCC1E" w14:textId="77777777" w:rsidTr="0076392F">
        <w:tc>
          <w:tcPr>
            <w:tcW w:w="5495" w:type="dxa"/>
            <w:tcBorders>
              <w:top w:val="nil"/>
              <w:left w:val="nil"/>
              <w:bottom w:val="nil"/>
              <w:right w:val="nil"/>
            </w:tcBorders>
          </w:tcPr>
          <w:p w14:paraId="71E80513" w14:textId="77777777" w:rsidR="00022B5B" w:rsidRDefault="00022B5B" w:rsidP="00022B5B">
            <w:pPr>
              <w:rPr>
                <w:b/>
                <w:bCs/>
                <w:sz w:val="28"/>
                <w:szCs w:val="28"/>
              </w:rPr>
            </w:pPr>
          </w:p>
        </w:tc>
        <w:tc>
          <w:tcPr>
            <w:tcW w:w="4961" w:type="dxa"/>
            <w:tcBorders>
              <w:top w:val="nil"/>
              <w:left w:val="nil"/>
              <w:bottom w:val="nil"/>
              <w:right w:val="nil"/>
            </w:tcBorders>
          </w:tcPr>
          <w:p w14:paraId="6D179772" w14:textId="77777777" w:rsidR="00022B5B" w:rsidRDefault="00022B5B" w:rsidP="00022B5B">
            <w:pPr>
              <w:rPr>
                <w:b/>
                <w:bCs/>
                <w:sz w:val="28"/>
                <w:szCs w:val="28"/>
              </w:rPr>
            </w:pPr>
            <w:r>
              <w:rPr>
                <w:b/>
                <w:bCs/>
                <w:sz w:val="28"/>
                <w:szCs w:val="28"/>
              </w:rPr>
              <w:t>РІШЕННЯМ</w:t>
            </w:r>
          </w:p>
          <w:p w14:paraId="3D19DFD5" w14:textId="77777777" w:rsidR="00022B5B" w:rsidRDefault="00022B5B" w:rsidP="00022B5B">
            <w:pPr>
              <w:rPr>
                <w:b/>
                <w:bCs/>
                <w:sz w:val="28"/>
                <w:szCs w:val="28"/>
              </w:rPr>
            </w:pPr>
            <w:r>
              <w:rPr>
                <w:b/>
                <w:bCs/>
                <w:sz w:val="28"/>
                <w:szCs w:val="28"/>
              </w:rPr>
              <w:t>УПОВНОВАЖЕНОЇ ОСОБИ</w:t>
            </w:r>
          </w:p>
        </w:tc>
      </w:tr>
      <w:tr w:rsidR="00022B5B" w14:paraId="5BA12F3D" w14:textId="77777777" w:rsidTr="0076392F">
        <w:tc>
          <w:tcPr>
            <w:tcW w:w="5495" w:type="dxa"/>
            <w:tcBorders>
              <w:top w:val="nil"/>
              <w:left w:val="nil"/>
              <w:bottom w:val="nil"/>
              <w:right w:val="nil"/>
            </w:tcBorders>
          </w:tcPr>
          <w:p w14:paraId="141F574B" w14:textId="77777777" w:rsidR="00022B5B" w:rsidRDefault="00022B5B" w:rsidP="00022B5B">
            <w:pPr>
              <w:rPr>
                <w:b/>
                <w:bCs/>
                <w:sz w:val="28"/>
                <w:szCs w:val="28"/>
              </w:rPr>
            </w:pPr>
          </w:p>
        </w:tc>
        <w:tc>
          <w:tcPr>
            <w:tcW w:w="4961" w:type="dxa"/>
            <w:tcBorders>
              <w:top w:val="nil"/>
              <w:left w:val="nil"/>
              <w:bottom w:val="nil"/>
              <w:right w:val="nil"/>
            </w:tcBorders>
          </w:tcPr>
          <w:p w14:paraId="11649B29" w14:textId="77777777" w:rsidR="00022B5B" w:rsidRDefault="00022B5B" w:rsidP="0008693A">
            <w:pPr>
              <w:rPr>
                <w:b/>
                <w:bCs/>
                <w:sz w:val="28"/>
                <w:szCs w:val="28"/>
                <w:highlight w:val="yellow"/>
              </w:rPr>
            </w:pPr>
            <w:r>
              <w:rPr>
                <w:b/>
                <w:bCs/>
                <w:sz w:val="28"/>
                <w:szCs w:val="28"/>
              </w:rPr>
              <w:t xml:space="preserve">від </w:t>
            </w:r>
            <w:r w:rsidR="00DE533F">
              <w:rPr>
                <w:b/>
                <w:sz w:val="28"/>
                <w:szCs w:val="28"/>
              </w:rPr>
              <w:t>«</w:t>
            </w:r>
            <w:r w:rsidR="0008693A">
              <w:rPr>
                <w:b/>
                <w:sz w:val="28"/>
                <w:szCs w:val="28"/>
              </w:rPr>
              <w:t>19</w:t>
            </w:r>
            <w:r w:rsidR="00DE533F">
              <w:rPr>
                <w:b/>
                <w:sz w:val="28"/>
                <w:szCs w:val="28"/>
              </w:rPr>
              <w:t xml:space="preserve">» </w:t>
            </w:r>
            <w:r w:rsidR="00B64429">
              <w:rPr>
                <w:b/>
                <w:sz w:val="28"/>
                <w:szCs w:val="28"/>
              </w:rPr>
              <w:t>березня</w:t>
            </w:r>
            <w:r>
              <w:rPr>
                <w:b/>
                <w:sz w:val="28"/>
                <w:szCs w:val="28"/>
              </w:rPr>
              <w:t xml:space="preserve"> 202</w:t>
            </w:r>
            <w:r w:rsidR="0028316D">
              <w:rPr>
                <w:b/>
                <w:sz w:val="28"/>
                <w:szCs w:val="28"/>
              </w:rPr>
              <w:t>4</w:t>
            </w:r>
            <w:r>
              <w:rPr>
                <w:b/>
                <w:sz w:val="28"/>
                <w:szCs w:val="28"/>
              </w:rPr>
              <w:t xml:space="preserve"> року</w:t>
            </w:r>
          </w:p>
        </w:tc>
      </w:tr>
      <w:tr w:rsidR="00022B5B" w14:paraId="48AF1DBF" w14:textId="77777777" w:rsidTr="0076392F">
        <w:tc>
          <w:tcPr>
            <w:tcW w:w="5495" w:type="dxa"/>
            <w:tcBorders>
              <w:top w:val="nil"/>
              <w:left w:val="nil"/>
              <w:bottom w:val="nil"/>
              <w:right w:val="nil"/>
            </w:tcBorders>
          </w:tcPr>
          <w:p w14:paraId="519E0B9B" w14:textId="77777777" w:rsidR="00022B5B" w:rsidRDefault="00022B5B" w:rsidP="00022B5B">
            <w:pPr>
              <w:rPr>
                <w:b/>
                <w:bCs/>
                <w:sz w:val="28"/>
                <w:szCs w:val="28"/>
              </w:rPr>
            </w:pPr>
          </w:p>
        </w:tc>
        <w:tc>
          <w:tcPr>
            <w:tcW w:w="4961" w:type="dxa"/>
            <w:tcBorders>
              <w:top w:val="nil"/>
              <w:left w:val="nil"/>
              <w:bottom w:val="nil"/>
              <w:right w:val="nil"/>
            </w:tcBorders>
          </w:tcPr>
          <w:p w14:paraId="373007FC" w14:textId="77777777" w:rsidR="00022B5B" w:rsidRDefault="00022B5B" w:rsidP="00022B5B">
            <w:pPr>
              <w:ind w:right="-108"/>
              <w:rPr>
                <w:b/>
                <w:bCs/>
                <w:sz w:val="28"/>
                <w:szCs w:val="28"/>
              </w:rPr>
            </w:pPr>
            <w:r>
              <w:rPr>
                <w:b/>
                <w:bCs/>
                <w:sz w:val="28"/>
                <w:szCs w:val="28"/>
              </w:rPr>
              <w:t xml:space="preserve">_____________ Юлія </w:t>
            </w:r>
            <w:proofErr w:type="spellStart"/>
            <w:r>
              <w:rPr>
                <w:b/>
                <w:bCs/>
                <w:sz w:val="28"/>
                <w:szCs w:val="28"/>
              </w:rPr>
              <w:t>Блудова</w:t>
            </w:r>
            <w:proofErr w:type="spellEnd"/>
          </w:p>
        </w:tc>
      </w:tr>
      <w:tr w:rsidR="00022B5B" w14:paraId="326AE0BE" w14:textId="77777777" w:rsidTr="0076392F">
        <w:tc>
          <w:tcPr>
            <w:tcW w:w="5495" w:type="dxa"/>
            <w:tcBorders>
              <w:top w:val="nil"/>
              <w:left w:val="nil"/>
              <w:bottom w:val="nil"/>
              <w:right w:val="nil"/>
            </w:tcBorders>
          </w:tcPr>
          <w:p w14:paraId="01150201" w14:textId="77777777" w:rsidR="00022B5B" w:rsidRDefault="00022B5B" w:rsidP="00022B5B">
            <w:pPr>
              <w:rPr>
                <w:b/>
                <w:bCs/>
                <w:sz w:val="28"/>
                <w:szCs w:val="28"/>
              </w:rPr>
            </w:pPr>
          </w:p>
        </w:tc>
        <w:tc>
          <w:tcPr>
            <w:tcW w:w="4961" w:type="dxa"/>
            <w:tcBorders>
              <w:top w:val="nil"/>
              <w:left w:val="nil"/>
              <w:bottom w:val="nil"/>
              <w:right w:val="nil"/>
            </w:tcBorders>
          </w:tcPr>
          <w:p w14:paraId="1DFA9D22" w14:textId="77777777" w:rsidR="00022B5B" w:rsidRDefault="00022B5B" w:rsidP="00022B5B">
            <w:pPr>
              <w:rPr>
                <w:b/>
                <w:bCs/>
                <w:sz w:val="28"/>
                <w:szCs w:val="28"/>
              </w:rPr>
            </w:pPr>
          </w:p>
        </w:tc>
      </w:tr>
    </w:tbl>
    <w:p w14:paraId="493CB1A0" w14:textId="77777777" w:rsidR="00022B5B" w:rsidRDefault="00022B5B" w:rsidP="0076392F">
      <w:pPr>
        <w:pStyle w:val="af4"/>
        <w:ind w:firstLine="567"/>
        <w:rPr>
          <w:b/>
        </w:rPr>
      </w:pPr>
      <w:r>
        <w:rPr>
          <w:b/>
        </w:rPr>
        <w:t xml:space="preserve">                                                                                                </w:t>
      </w:r>
    </w:p>
    <w:p w14:paraId="38772C17" w14:textId="77777777" w:rsidR="00022B5B" w:rsidRDefault="00022B5B" w:rsidP="0076392F">
      <w:pPr>
        <w:pStyle w:val="af4"/>
        <w:ind w:firstLine="567"/>
        <w:jc w:val="center"/>
        <w:rPr>
          <w:b/>
        </w:rPr>
      </w:pPr>
    </w:p>
    <w:p w14:paraId="4EE35229" w14:textId="77777777" w:rsidR="00022B5B" w:rsidRDefault="00022B5B" w:rsidP="0076392F">
      <w:pPr>
        <w:pStyle w:val="af4"/>
        <w:ind w:firstLine="567"/>
        <w:jc w:val="center"/>
        <w:rPr>
          <w:b/>
        </w:rPr>
      </w:pPr>
    </w:p>
    <w:p w14:paraId="01D3C6A4" w14:textId="77777777" w:rsidR="00022B5B" w:rsidRDefault="00022B5B" w:rsidP="0076392F">
      <w:pPr>
        <w:pStyle w:val="af4"/>
        <w:ind w:firstLine="567"/>
        <w:jc w:val="center"/>
        <w:rPr>
          <w:b/>
        </w:rPr>
      </w:pPr>
    </w:p>
    <w:p w14:paraId="34782997" w14:textId="77777777" w:rsidR="00022B5B" w:rsidRDefault="00022B5B" w:rsidP="0076392F">
      <w:pPr>
        <w:pStyle w:val="af4"/>
        <w:ind w:firstLine="567"/>
        <w:jc w:val="center"/>
        <w:rPr>
          <w:b/>
        </w:rPr>
      </w:pPr>
    </w:p>
    <w:p w14:paraId="00E05F8D" w14:textId="77777777" w:rsidR="00022B5B" w:rsidRDefault="00022B5B" w:rsidP="0076392F">
      <w:pPr>
        <w:pStyle w:val="af4"/>
        <w:ind w:firstLine="567"/>
        <w:jc w:val="center"/>
        <w:rPr>
          <w:b/>
        </w:rPr>
      </w:pPr>
    </w:p>
    <w:p w14:paraId="3ABE5899" w14:textId="77777777" w:rsidR="00022B5B" w:rsidRDefault="00022B5B" w:rsidP="0076392F">
      <w:pPr>
        <w:pStyle w:val="af4"/>
        <w:ind w:firstLine="567"/>
        <w:jc w:val="center"/>
        <w:rPr>
          <w:b/>
        </w:rPr>
      </w:pPr>
    </w:p>
    <w:p w14:paraId="3359BE26" w14:textId="77777777" w:rsidR="00022B5B" w:rsidRDefault="00022B5B" w:rsidP="0076392F">
      <w:pPr>
        <w:pStyle w:val="af4"/>
        <w:ind w:firstLine="567"/>
        <w:jc w:val="center"/>
        <w:rPr>
          <w:b/>
        </w:rPr>
      </w:pPr>
    </w:p>
    <w:p w14:paraId="14E09192" w14:textId="77777777" w:rsidR="00022B5B" w:rsidRDefault="00022B5B" w:rsidP="0076392F">
      <w:pPr>
        <w:pStyle w:val="af4"/>
        <w:ind w:firstLine="567"/>
        <w:jc w:val="center"/>
        <w:rPr>
          <w:b/>
          <w:sz w:val="32"/>
          <w:szCs w:val="32"/>
        </w:rPr>
      </w:pPr>
      <w:r>
        <w:rPr>
          <w:b/>
          <w:sz w:val="32"/>
          <w:szCs w:val="32"/>
        </w:rPr>
        <w:t>ТЕНДЕРНА ДОКУМЕНТАЦІЯ</w:t>
      </w:r>
    </w:p>
    <w:p w14:paraId="063D58BF" w14:textId="77777777" w:rsidR="00022B5B" w:rsidRDefault="00022B5B" w:rsidP="0076392F">
      <w:pPr>
        <w:pStyle w:val="af4"/>
        <w:ind w:firstLine="567"/>
        <w:jc w:val="center"/>
        <w:rPr>
          <w:b/>
          <w:sz w:val="32"/>
          <w:szCs w:val="32"/>
        </w:rPr>
      </w:pPr>
    </w:p>
    <w:p w14:paraId="7A824E88" w14:textId="77777777" w:rsidR="00022B5B" w:rsidRPr="004960C1" w:rsidRDefault="00022B5B" w:rsidP="004960C1">
      <w:pPr>
        <w:pStyle w:val="af4"/>
        <w:ind w:firstLine="567"/>
        <w:jc w:val="center"/>
        <w:rPr>
          <w:rStyle w:val="2f1"/>
          <w:b/>
          <w:sz w:val="28"/>
          <w:szCs w:val="28"/>
        </w:rPr>
      </w:pPr>
      <w:r w:rsidRPr="004960C1">
        <w:rPr>
          <w:rStyle w:val="2f1"/>
          <w:b/>
          <w:sz w:val="28"/>
          <w:szCs w:val="28"/>
        </w:rPr>
        <w:t>Процедура закупівлі – відкриті торги з особливостями</w:t>
      </w:r>
    </w:p>
    <w:p w14:paraId="740BAB9E" w14:textId="77777777" w:rsidR="00022B5B" w:rsidRPr="004960C1" w:rsidRDefault="00022B5B" w:rsidP="004960C1">
      <w:pPr>
        <w:pStyle w:val="af4"/>
        <w:ind w:firstLine="567"/>
        <w:jc w:val="center"/>
        <w:rPr>
          <w:rStyle w:val="2f1"/>
          <w:b/>
          <w:sz w:val="28"/>
          <w:szCs w:val="28"/>
        </w:rPr>
      </w:pPr>
      <w:r w:rsidRPr="004960C1">
        <w:rPr>
          <w:rStyle w:val="2f1"/>
          <w:b/>
          <w:sz w:val="28"/>
          <w:szCs w:val="28"/>
        </w:rPr>
        <w:t>на закупівлю товарів:</w:t>
      </w:r>
    </w:p>
    <w:p w14:paraId="7EC3C21B" w14:textId="77777777" w:rsidR="00022B5B" w:rsidRPr="004960C1" w:rsidRDefault="00022B5B" w:rsidP="004960C1">
      <w:pPr>
        <w:shd w:val="clear" w:color="auto" w:fill="FFFFFF"/>
        <w:jc w:val="center"/>
        <w:rPr>
          <w:rStyle w:val="2f1"/>
          <w:b/>
          <w:sz w:val="28"/>
          <w:szCs w:val="28"/>
        </w:rPr>
      </w:pPr>
      <w:r w:rsidRPr="004960C1">
        <w:rPr>
          <w:rStyle w:val="2f1"/>
          <w:b/>
          <w:sz w:val="28"/>
          <w:szCs w:val="28"/>
        </w:rPr>
        <w:t>код згідно основного словника національного класифікатора України</w:t>
      </w:r>
    </w:p>
    <w:p w14:paraId="36FA93CC" w14:textId="77777777" w:rsidR="00022B5B" w:rsidRPr="00347A02" w:rsidRDefault="00750160" w:rsidP="00555187">
      <w:pPr>
        <w:jc w:val="center"/>
        <w:rPr>
          <w:rStyle w:val="rvts46"/>
          <w:b/>
          <w:sz w:val="28"/>
          <w:szCs w:val="28"/>
        </w:rPr>
      </w:pPr>
      <w:sdt>
        <w:sdtPr>
          <w:rPr>
            <w:b/>
            <w:color w:val="000000"/>
            <w:sz w:val="28"/>
            <w:szCs w:val="28"/>
            <w:shd w:val="clear" w:color="auto" w:fill="FFFFFF"/>
          </w:rPr>
          <w:alias w:val="Назва"/>
          <w:tag w:val=""/>
          <w:id w:val="-1882233926"/>
          <w:placeholder>
            <w:docPart w:val="5B407356B59F4D53B3C1A7A56A8310D1"/>
          </w:placeholder>
          <w:dataBinding w:prefixMappings="xmlns:ns0='http://purl.org/dc/elements/1.1/' xmlns:ns1='http://schemas.openxmlformats.org/package/2006/metadata/core-properties' " w:xpath="/ns1:coreProperties[1]/ns0:title[1]" w:storeItemID="{6C3C8BC8-F283-45AE-878A-BAB7291924A1}"/>
          <w:text/>
        </w:sdtPr>
        <w:sdtContent>
          <w:r w:rsidR="00347A02" w:rsidRPr="00347A02">
            <w:rPr>
              <w:b/>
              <w:color w:val="000000"/>
              <w:sz w:val="28"/>
              <w:szCs w:val="28"/>
              <w:shd w:val="clear" w:color="auto" w:fill="FFFFFF"/>
            </w:rPr>
            <w:t xml:space="preserve">ДК 021:2015 - 42410000-3 </w:t>
          </w:r>
          <w:proofErr w:type="spellStart"/>
          <w:r w:rsidR="00347A02" w:rsidRPr="00347A02">
            <w:rPr>
              <w:b/>
              <w:color w:val="000000"/>
              <w:sz w:val="28"/>
              <w:szCs w:val="28"/>
              <w:shd w:val="clear" w:color="auto" w:fill="FFFFFF"/>
            </w:rPr>
            <w:t>Підіймально</w:t>
          </w:r>
          <w:proofErr w:type="spellEnd"/>
          <w:r w:rsidR="00347A02" w:rsidRPr="00347A02">
            <w:rPr>
              <w:b/>
              <w:color w:val="000000"/>
              <w:sz w:val="28"/>
              <w:szCs w:val="28"/>
              <w:shd w:val="clear" w:color="auto" w:fill="FFFFFF"/>
            </w:rPr>
            <w:t>-транспортувальне обладнання (Придбання ліфта з демонтажем та монтажем)</w:t>
          </w:r>
        </w:sdtContent>
      </w:sdt>
    </w:p>
    <w:p w14:paraId="4604DB0A" w14:textId="77777777" w:rsidR="00022B5B" w:rsidRPr="00347A02" w:rsidRDefault="00022B5B" w:rsidP="0076392F">
      <w:pPr>
        <w:pStyle w:val="af4"/>
        <w:ind w:firstLine="567"/>
        <w:jc w:val="center"/>
        <w:rPr>
          <w:b/>
          <w:sz w:val="28"/>
          <w:szCs w:val="28"/>
        </w:rPr>
      </w:pPr>
    </w:p>
    <w:p w14:paraId="4353F7FB" w14:textId="77777777" w:rsidR="00022B5B" w:rsidRDefault="00022B5B" w:rsidP="0076392F">
      <w:pPr>
        <w:pStyle w:val="af4"/>
      </w:pPr>
    </w:p>
    <w:p w14:paraId="075D40DD" w14:textId="77777777" w:rsidR="00D518B1" w:rsidRDefault="00D518B1" w:rsidP="0076392F">
      <w:pPr>
        <w:pStyle w:val="af4"/>
      </w:pPr>
    </w:p>
    <w:p w14:paraId="1F8E083F" w14:textId="77777777" w:rsidR="00D518B1" w:rsidRDefault="00D518B1" w:rsidP="0076392F">
      <w:pPr>
        <w:pStyle w:val="af4"/>
      </w:pPr>
    </w:p>
    <w:p w14:paraId="26DF27F0" w14:textId="77777777" w:rsidR="00250645" w:rsidRDefault="00250645" w:rsidP="0076392F">
      <w:pPr>
        <w:pStyle w:val="af4"/>
        <w:ind w:firstLine="567"/>
        <w:jc w:val="center"/>
      </w:pPr>
    </w:p>
    <w:p w14:paraId="5A0BEDDD" w14:textId="77777777" w:rsidR="00250645" w:rsidRDefault="00250645" w:rsidP="0076392F">
      <w:pPr>
        <w:pStyle w:val="af4"/>
        <w:ind w:firstLine="567"/>
        <w:jc w:val="center"/>
      </w:pPr>
    </w:p>
    <w:p w14:paraId="16B122A9" w14:textId="77777777" w:rsidR="00022B5B" w:rsidRDefault="00022B5B" w:rsidP="0076392F">
      <w:pPr>
        <w:pStyle w:val="af4"/>
        <w:ind w:firstLine="567"/>
        <w:jc w:val="center"/>
      </w:pPr>
    </w:p>
    <w:p w14:paraId="248B6C09" w14:textId="77777777" w:rsidR="00022B5B" w:rsidRDefault="00022B5B" w:rsidP="0076392F">
      <w:pPr>
        <w:pStyle w:val="af4"/>
        <w:ind w:firstLine="567"/>
        <w:jc w:val="center"/>
      </w:pPr>
    </w:p>
    <w:p w14:paraId="13BC696B" w14:textId="77777777" w:rsidR="00022B5B" w:rsidRDefault="00022B5B" w:rsidP="0076392F">
      <w:pPr>
        <w:pStyle w:val="af4"/>
        <w:ind w:firstLine="567"/>
        <w:jc w:val="center"/>
      </w:pPr>
    </w:p>
    <w:p w14:paraId="3E24E0AC" w14:textId="77777777" w:rsidR="00022B5B" w:rsidRDefault="00022B5B" w:rsidP="0076392F">
      <w:pPr>
        <w:pStyle w:val="NormalWeb1"/>
        <w:spacing w:before="0" w:after="0" w:line="240" w:lineRule="auto"/>
        <w:rPr>
          <w:b/>
          <w:bCs/>
          <w:lang w:val="uk-UA"/>
        </w:rPr>
      </w:pPr>
      <w:r>
        <w:rPr>
          <w:b/>
          <w:bCs/>
          <w:lang w:val="uk-UA"/>
        </w:rPr>
        <w:t xml:space="preserve">                                   </w:t>
      </w:r>
    </w:p>
    <w:p w14:paraId="27CC062B" w14:textId="77777777" w:rsidR="00022B5B" w:rsidRDefault="00022B5B" w:rsidP="0076392F">
      <w:pPr>
        <w:pStyle w:val="NormalWeb1"/>
        <w:spacing w:before="0" w:after="0" w:line="240" w:lineRule="auto"/>
        <w:rPr>
          <w:b/>
          <w:bCs/>
          <w:lang w:val="uk-UA"/>
        </w:rPr>
      </w:pPr>
    </w:p>
    <w:p w14:paraId="591577BC" w14:textId="77777777" w:rsidR="00022B5B" w:rsidRDefault="00022B5B" w:rsidP="0076392F">
      <w:pPr>
        <w:pStyle w:val="NormalWeb1"/>
        <w:spacing w:before="0" w:after="0" w:line="240" w:lineRule="auto"/>
        <w:rPr>
          <w:b/>
          <w:bCs/>
          <w:lang w:val="uk-UA"/>
        </w:rPr>
      </w:pPr>
    </w:p>
    <w:p w14:paraId="279F5884" w14:textId="77777777" w:rsidR="00022B5B" w:rsidRDefault="00022B5B" w:rsidP="0076392F">
      <w:pPr>
        <w:pStyle w:val="NormalWeb1"/>
        <w:spacing w:before="0" w:after="0" w:line="240" w:lineRule="auto"/>
        <w:rPr>
          <w:b/>
          <w:bCs/>
          <w:lang w:val="uk-UA"/>
        </w:rPr>
      </w:pPr>
    </w:p>
    <w:p w14:paraId="2713850A" w14:textId="77777777" w:rsidR="00022B5B" w:rsidRDefault="00022B5B" w:rsidP="00022B5B">
      <w:pPr>
        <w:pStyle w:val="NormalWeb1"/>
        <w:spacing w:before="0" w:after="0" w:line="240" w:lineRule="auto"/>
        <w:jc w:val="center"/>
        <w:rPr>
          <w:b/>
          <w:bCs/>
          <w:sz w:val="28"/>
          <w:szCs w:val="28"/>
          <w:lang w:val="uk-UA"/>
        </w:rPr>
      </w:pPr>
      <w:r w:rsidRPr="00AF79E2">
        <w:rPr>
          <w:b/>
          <w:bCs/>
          <w:sz w:val="28"/>
          <w:szCs w:val="28"/>
          <w:lang w:val="uk-UA"/>
        </w:rPr>
        <w:t>м. Коростишів – 202</w:t>
      </w:r>
      <w:r w:rsidR="0028316D">
        <w:rPr>
          <w:b/>
          <w:bCs/>
          <w:sz w:val="28"/>
          <w:szCs w:val="28"/>
          <w:lang w:val="uk-UA"/>
        </w:rPr>
        <w:t>4</w:t>
      </w:r>
    </w:p>
    <w:p w14:paraId="32E3963E" w14:textId="77777777" w:rsidR="004960C1" w:rsidRDefault="004960C1" w:rsidP="00022B5B">
      <w:pPr>
        <w:pStyle w:val="NormalWeb1"/>
        <w:spacing w:before="0" w:after="0" w:line="240" w:lineRule="auto"/>
        <w:jc w:val="center"/>
        <w:rPr>
          <w:b/>
          <w:bCs/>
          <w:sz w:val="28"/>
          <w:szCs w:val="28"/>
          <w:lang w:val="uk-UA"/>
        </w:rPr>
      </w:pPr>
    </w:p>
    <w:p w14:paraId="6007988C" w14:textId="77777777" w:rsidR="004960C1" w:rsidRDefault="004960C1" w:rsidP="00022B5B">
      <w:pPr>
        <w:pStyle w:val="NormalWeb1"/>
        <w:spacing w:before="0" w:after="0" w:line="240" w:lineRule="auto"/>
        <w:jc w:val="center"/>
        <w:rPr>
          <w:b/>
          <w:bCs/>
          <w:sz w:val="28"/>
          <w:szCs w:val="28"/>
          <w:lang w:val="uk-UA"/>
        </w:rPr>
      </w:pPr>
    </w:p>
    <w:p w14:paraId="1E740C67" w14:textId="77777777" w:rsidR="004960C1" w:rsidRDefault="004960C1" w:rsidP="00022B5B">
      <w:pPr>
        <w:pStyle w:val="NormalWeb1"/>
        <w:spacing w:before="0" w:after="0" w:line="240" w:lineRule="auto"/>
        <w:jc w:val="center"/>
        <w:rPr>
          <w:b/>
          <w:bCs/>
          <w:sz w:val="28"/>
          <w:szCs w:val="28"/>
          <w:lang w:val="uk-UA"/>
        </w:rPr>
      </w:pPr>
    </w:p>
    <w:p w14:paraId="650C8137" w14:textId="77777777" w:rsidR="004960C1" w:rsidRDefault="004960C1" w:rsidP="00022B5B">
      <w:pPr>
        <w:pStyle w:val="NormalWeb1"/>
        <w:spacing w:before="0" w:after="0" w:line="240" w:lineRule="auto"/>
        <w:jc w:val="center"/>
        <w:rPr>
          <w:b/>
          <w:bCs/>
          <w:sz w:val="28"/>
          <w:szCs w:val="28"/>
          <w:lang w:val="uk-UA"/>
        </w:rPr>
      </w:pPr>
    </w:p>
    <w:p w14:paraId="2BC604DB" w14:textId="77777777" w:rsidR="004960C1" w:rsidRPr="00AF79E2" w:rsidRDefault="004960C1" w:rsidP="00022B5B">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F60E43" w:rsidRPr="00FC7170" w14:paraId="3B301F18" w14:textId="77777777" w:rsidTr="00792495">
        <w:trPr>
          <w:trHeight w:val="415"/>
          <w:jc w:val="right"/>
        </w:trPr>
        <w:tc>
          <w:tcPr>
            <w:tcW w:w="576" w:type="dxa"/>
            <w:vAlign w:val="center"/>
          </w:tcPr>
          <w:p w14:paraId="66B51248" w14:textId="77777777" w:rsidR="00F60E43" w:rsidRPr="00FC7170" w:rsidRDefault="00F60E43" w:rsidP="00792495">
            <w:pPr>
              <w:keepNext/>
              <w:spacing w:before="120" w:after="120"/>
              <w:ind w:left="-819" w:firstLine="819"/>
              <w:jc w:val="center"/>
              <w:outlineLvl w:val="0"/>
            </w:pPr>
            <w:bookmarkStart w:id="0" w:name="_Toc410576462"/>
            <w:r w:rsidRPr="00FC7170">
              <w:t>№</w:t>
            </w:r>
          </w:p>
        </w:tc>
        <w:tc>
          <w:tcPr>
            <w:tcW w:w="9624" w:type="dxa"/>
            <w:gridSpan w:val="2"/>
            <w:vAlign w:val="center"/>
          </w:tcPr>
          <w:p w14:paraId="4B8B545C" w14:textId="77777777"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14:paraId="51D49E2D" w14:textId="77777777" w:rsidTr="00792495">
        <w:trPr>
          <w:trHeight w:val="58"/>
          <w:jc w:val="right"/>
        </w:trPr>
        <w:tc>
          <w:tcPr>
            <w:tcW w:w="576" w:type="dxa"/>
            <w:tcBorders>
              <w:bottom w:val="single" w:sz="4" w:space="0" w:color="auto"/>
            </w:tcBorders>
            <w:vAlign w:val="center"/>
          </w:tcPr>
          <w:p w14:paraId="4025B51C" w14:textId="77777777"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14:paraId="01A1C167" w14:textId="77777777"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14:paraId="358531CF" w14:textId="77777777" w:rsidR="00F60E43" w:rsidRPr="00FC7170" w:rsidRDefault="00F60E43" w:rsidP="00792495">
            <w:pPr>
              <w:jc w:val="center"/>
            </w:pPr>
            <w:r w:rsidRPr="00FC7170">
              <w:t>3</w:t>
            </w:r>
          </w:p>
        </w:tc>
      </w:tr>
      <w:tr w:rsidR="00F60E43" w:rsidRPr="00FC7170" w14:paraId="24CD149F" w14:textId="77777777" w:rsidTr="00792495">
        <w:trPr>
          <w:trHeight w:val="1021"/>
          <w:jc w:val="right"/>
        </w:trPr>
        <w:tc>
          <w:tcPr>
            <w:tcW w:w="576" w:type="dxa"/>
            <w:tcBorders>
              <w:bottom w:val="single" w:sz="4" w:space="0" w:color="auto"/>
            </w:tcBorders>
            <w:vAlign w:val="center"/>
          </w:tcPr>
          <w:p w14:paraId="64C510B1" w14:textId="77777777"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14:paraId="771E492A" w14:textId="77777777"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14:paraId="5FE9BB8E" w14:textId="77777777" w:rsidR="00F60E43" w:rsidRPr="00FC7170" w:rsidRDefault="00B405D4" w:rsidP="00792495">
            <w:pPr>
              <w:spacing w:after="120"/>
              <w:jc w:val="both"/>
              <w:rPr>
                <w:color w:val="000000" w:themeColor="text1"/>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color w:val="000000"/>
              </w:rPr>
              <w:t>закупівель</w:t>
            </w:r>
            <w:proofErr w:type="spellEnd"/>
            <w:r>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w:t>
            </w:r>
            <w:proofErr w:type="spellStart"/>
            <w:r>
              <w:rPr>
                <w:color w:val="000000"/>
              </w:rPr>
              <w:t>закупівель</w:t>
            </w:r>
            <w:proofErr w:type="spellEnd"/>
            <w:r>
              <w:rPr>
                <w:color w:val="000000"/>
              </w:rPr>
              <w:t>.</w:t>
            </w:r>
          </w:p>
        </w:tc>
      </w:tr>
      <w:tr w:rsidR="00F60E43" w:rsidRPr="00FC7170" w14:paraId="1CA9AF5A" w14:textId="77777777" w:rsidTr="00792495">
        <w:trPr>
          <w:trHeight w:val="20"/>
          <w:jc w:val="right"/>
        </w:trPr>
        <w:tc>
          <w:tcPr>
            <w:tcW w:w="576" w:type="dxa"/>
            <w:tcBorders>
              <w:top w:val="single" w:sz="4" w:space="0" w:color="auto"/>
            </w:tcBorders>
            <w:vAlign w:val="center"/>
          </w:tcPr>
          <w:p w14:paraId="6A9CF006" w14:textId="77777777"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14:paraId="21B11556" w14:textId="77777777"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14:paraId="218C4116" w14:textId="77777777" w:rsidR="00F60E43" w:rsidRPr="00FC7170" w:rsidRDefault="00F60E43" w:rsidP="00792495">
            <w:pPr>
              <w:spacing w:after="120"/>
              <w:jc w:val="both"/>
            </w:pPr>
          </w:p>
        </w:tc>
      </w:tr>
      <w:tr w:rsidR="00F60E43" w:rsidRPr="00FC7170" w14:paraId="561555A7" w14:textId="77777777" w:rsidTr="00792495">
        <w:trPr>
          <w:trHeight w:val="20"/>
          <w:jc w:val="right"/>
        </w:trPr>
        <w:tc>
          <w:tcPr>
            <w:tcW w:w="576" w:type="dxa"/>
            <w:vAlign w:val="center"/>
          </w:tcPr>
          <w:p w14:paraId="34B8D8AD" w14:textId="77777777" w:rsidR="00F60E43" w:rsidRPr="00FC7170" w:rsidRDefault="00F60E43" w:rsidP="00F60E43">
            <w:pPr>
              <w:tabs>
                <w:tab w:val="left" w:pos="-177"/>
              </w:tabs>
              <w:jc w:val="center"/>
              <w:rPr>
                <w:b/>
              </w:rPr>
            </w:pPr>
            <w:r w:rsidRPr="00FC7170">
              <w:rPr>
                <w:b/>
              </w:rPr>
              <w:t>2.1.</w:t>
            </w:r>
          </w:p>
        </w:tc>
        <w:tc>
          <w:tcPr>
            <w:tcW w:w="3499" w:type="dxa"/>
            <w:vAlign w:val="center"/>
          </w:tcPr>
          <w:p w14:paraId="325D3B8A" w14:textId="77777777" w:rsidR="00F60E43" w:rsidRPr="00FC7170" w:rsidRDefault="00F60E43" w:rsidP="00F60E43">
            <w:pPr>
              <w:spacing w:after="120"/>
              <w:outlineLvl w:val="2"/>
              <w:rPr>
                <w:b/>
              </w:rPr>
            </w:pPr>
            <w:r w:rsidRPr="00FC7170">
              <w:rPr>
                <w:b/>
              </w:rPr>
              <w:t>повне найменування</w:t>
            </w:r>
          </w:p>
        </w:tc>
        <w:tc>
          <w:tcPr>
            <w:tcW w:w="6125" w:type="dxa"/>
          </w:tcPr>
          <w:p w14:paraId="3DC1FD0B" w14:textId="77777777" w:rsidR="00F60E43" w:rsidRDefault="00F60E43" w:rsidP="00F60E43">
            <w:r>
              <w:rPr>
                <w:b/>
              </w:rPr>
              <w:t>Комунальне некомерційне підприємство «Коростишівська центральна районна лікарня ім. Д.І. Потєхіна» Коростишівської міської ради</w:t>
            </w:r>
          </w:p>
        </w:tc>
      </w:tr>
      <w:tr w:rsidR="00F60E43" w:rsidRPr="00FC7170" w14:paraId="79E5A0F1" w14:textId="77777777" w:rsidTr="00792495">
        <w:trPr>
          <w:trHeight w:val="20"/>
          <w:jc w:val="right"/>
        </w:trPr>
        <w:tc>
          <w:tcPr>
            <w:tcW w:w="576" w:type="dxa"/>
            <w:vAlign w:val="center"/>
          </w:tcPr>
          <w:p w14:paraId="0B83CC86" w14:textId="77777777" w:rsidR="00F60E43" w:rsidRPr="00FC7170" w:rsidRDefault="00F60E43" w:rsidP="00F60E43">
            <w:pPr>
              <w:tabs>
                <w:tab w:val="left" w:pos="-177"/>
              </w:tabs>
              <w:jc w:val="center"/>
              <w:rPr>
                <w:b/>
              </w:rPr>
            </w:pPr>
            <w:r w:rsidRPr="00FC7170">
              <w:rPr>
                <w:b/>
              </w:rPr>
              <w:t>2.2.</w:t>
            </w:r>
          </w:p>
        </w:tc>
        <w:tc>
          <w:tcPr>
            <w:tcW w:w="3499" w:type="dxa"/>
            <w:vAlign w:val="center"/>
          </w:tcPr>
          <w:p w14:paraId="5A49F6E3" w14:textId="77777777" w:rsidR="00F60E43" w:rsidRPr="00FC7170" w:rsidRDefault="00F60E43" w:rsidP="00F60E43">
            <w:pPr>
              <w:spacing w:after="120"/>
              <w:outlineLvl w:val="2"/>
              <w:rPr>
                <w:b/>
              </w:rPr>
            </w:pPr>
            <w:r w:rsidRPr="00FC7170">
              <w:rPr>
                <w:b/>
              </w:rPr>
              <w:t>місцезнаходження</w:t>
            </w:r>
          </w:p>
        </w:tc>
        <w:tc>
          <w:tcPr>
            <w:tcW w:w="6125" w:type="dxa"/>
          </w:tcPr>
          <w:p w14:paraId="629143DF" w14:textId="77777777" w:rsidR="00F60E43" w:rsidRDefault="00F60E43" w:rsidP="00F60E43">
            <w:pPr>
              <w:jc w:val="both"/>
            </w:pPr>
            <w:r>
              <w:rPr>
                <w:b/>
              </w:rPr>
              <w:t>вул. Героїв Небесної Сотні, 58, м. Коростишів, Житомирська обл., 12501.</w:t>
            </w:r>
          </w:p>
        </w:tc>
      </w:tr>
      <w:tr w:rsidR="00F60E43" w:rsidRPr="00FC7170" w14:paraId="0D3EEFE3" w14:textId="77777777" w:rsidTr="00792495">
        <w:trPr>
          <w:trHeight w:val="20"/>
          <w:jc w:val="right"/>
        </w:trPr>
        <w:tc>
          <w:tcPr>
            <w:tcW w:w="576" w:type="dxa"/>
            <w:vAlign w:val="center"/>
          </w:tcPr>
          <w:p w14:paraId="795C4312" w14:textId="77777777" w:rsidR="00F60E43" w:rsidRPr="00FC7170" w:rsidRDefault="00F60E43" w:rsidP="00F60E43">
            <w:pPr>
              <w:tabs>
                <w:tab w:val="left" w:pos="-177"/>
              </w:tabs>
              <w:jc w:val="center"/>
              <w:rPr>
                <w:b/>
              </w:rPr>
            </w:pPr>
            <w:r w:rsidRPr="00FC7170">
              <w:rPr>
                <w:b/>
              </w:rPr>
              <w:t>2.3.</w:t>
            </w:r>
          </w:p>
        </w:tc>
        <w:tc>
          <w:tcPr>
            <w:tcW w:w="3499" w:type="dxa"/>
            <w:vAlign w:val="center"/>
          </w:tcPr>
          <w:p w14:paraId="6385FDC0" w14:textId="77777777"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14:paraId="2664A477" w14:textId="77777777" w:rsidR="00F60E43" w:rsidRDefault="00F60E43" w:rsidP="00F60E43">
            <w:pPr>
              <w:tabs>
                <w:tab w:val="left" w:pos="0"/>
                <w:tab w:val="center" w:pos="4153"/>
                <w:tab w:val="right" w:pos="8306"/>
              </w:tabs>
            </w:pPr>
            <w:r w:rsidRPr="00F91A6F">
              <w:t>Уповноважена особ</w:t>
            </w:r>
            <w:r>
              <w:t>а</w:t>
            </w:r>
            <w:r w:rsidRPr="00F91A6F">
              <w:t xml:space="preserve">, фахівець з публічних </w:t>
            </w:r>
            <w:proofErr w:type="spellStart"/>
            <w:r w:rsidRPr="00F91A6F">
              <w:t>закупівель</w:t>
            </w:r>
            <w:proofErr w:type="spellEnd"/>
          </w:p>
          <w:p w14:paraId="7E062A6A" w14:textId="77777777" w:rsidR="00F60E43" w:rsidRPr="00FA61A5" w:rsidRDefault="00F60E43" w:rsidP="00F60E43">
            <w:pPr>
              <w:tabs>
                <w:tab w:val="left" w:pos="0"/>
                <w:tab w:val="center" w:pos="4153"/>
                <w:tab w:val="right" w:pos="8306"/>
              </w:tabs>
            </w:pPr>
            <w:r w:rsidRPr="00FA61A5">
              <w:t xml:space="preserve">-   </w:t>
            </w:r>
            <w:proofErr w:type="spellStart"/>
            <w:r>
              <w:t>Блудова</w:t>
            </w:r>
            <w:proofErr w:type="spellEnd"/>
            <w:r>
              <w:t xml:space="preserve"> Юлія Едуардівна</w:t>
            </w:r>
            <w:r w:rsidRPr="00FA61A5">
              <w:t>,</w:t>
            </w:r>
          </w:p>
          <w:p w14:paraId="4D9625C2" w14:textId="77777777" w:rsidR="00F60E43" w:rsidRPr="00FA61A5" w:rsidRDefault="00F60E43" w:rsidP="00F60E43">
            <w:pPr>
              <w:tabs>
                <w:tab w:val="left" w:pos="0"/>
                <w:tab w:val="center" w:pos="4153"/>
                <w:tab w:val="right" w:pos="8306"/>
              </w:tabs>
              <w:ind w:right="-108"/>
            </w:pPr>
            <w:r w:rsidRPr="00FA61A5">
              <w:t xml:space="preserve">-   </w:t>
            </w:r>
            <w:proofErr w:type="spellStart"/>
            <w:r w:rsidRPr="00FA61A5">
              <w:t>тел</w:t>
            </w:r>
            <w:proofErr w:type="spellEnd"/>
            <w:r w:rsidRPr="00FA61A5">
              <w:t xml:space="preserve">. </w:t>
            </w:r>
            <w:r>
              <w:t>098 38 30 333</w:t>
            </w:r>
            <w:r w:rsidRPr="00FA61A5">
              <w:t>.</w:t>
            </w:r>
          </w:p>
          <w:p w14:paraId="14336A0E" w14:textId="77777777" w:rsidR="00F60E43" w:rsidRPr="00FA61A5" w:rsidRDefault="00F60E43" w:rsidP="00F60E43">
            <w:pPr>
              <w:tabs>
                <w:tab w:val="left" w:pos="0"/>
                <w:tab w:val="center" w:pos="4153"/>
                <w:tab w:val="right" w:pos="8306"/>
              </w:tabs>
              <w:ind w:right="-108"/>
            </w:pPr>
            <w:r w:rsidRPr="00FA61A5">
              <w:t xml:space="preserve">-   </w:t>
            </w:r>
            <w:r w:rsidRPr="00AB5FF9">
              <w:rPr>
                <w:color w:val="222222"/>
                <w:shd w:val="clear" w:color="auto" w:fill="FFFFFF"/>
              </w:rPr>
              <w:t>gulliyablydova</w:t>
            </w:r>
            <w:r w:rsidRPr="00AB5FF9">
              <w:rPr>
                <w:shd w:val="clear" w:color="auto" w:fill="FFFFFF"/>
              </w:rPr>
              <w:t>@gmail.com</w:t>
            </w:r>
          </w:p>
          <w:p w14:paraId="1378681E" w14:textId="77777777"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 xml:space="preserve">ться в приміщенні за </w:t>
            </w:r>
            <w:proofErr w:type="spellStart"/>
            <w:r w:rsidRPr="00FA61A5">
              <w:t>адресою</w:t>
            </w:r>
            <w:proofErr w:type="spellEnd"/>
            <w:r w:rsidRPr="00FA61A5">
              <w:t>, що вказана вище.</w:t>
            </w:r>
          </w:p>
        </w:tc>
      </w:tr>
      <w:tr w:rsidR="00F60E43" w:rsidRPr="00FC7170" w14:paraId="23858F6A" w14:textId="77777777" w:rsidTr="00792495">
        <w:trPr>
          <w:trHeight w:val="299"/>
          <w:jc w:val="right"/>
        </w:trPr>
        <w:tc>
          <w:tcPr>
            <w:tcW w:w="576" w:type="dxa"/>
            <w:vAlign w:val="center"/>
          </w:tcPr>
          <w:p w14:paraId="428598A7" w14:textId="77777777" w:rsidR="00F60E43" w:rsidRPr="00FC7170" w:rsidRDefault="00F60E43" w:rsidP="00792495">
            <w:pPr>
              <w:tabs>
                <w:tab w:val="left" w:pos="-177"/>
              </w:tabs>
              <w:jc w:val="center"/>
              <w:rPr>
                <w:b/>
              </w:rPr>
            </w:pPr>
            <w:r w:rsidRPr="00FC7170">
              <w:rPr>
                <w:b/>
              </w:rPr>
              <w:t>3.</w:t>
            </w:r>
          </w:p>
        </w:tc>
        <w:tc>
          <w:tcPr>
            <w:tcW w:w="3499" w:type="dxa"/>
            <w:vAlign w:val="center"/>
          </w:tcPr>
          <w:p w14:paraId="1A3E198F" w14:textId="77777777" w:rsidR="00F60E43" w:rsidRPr="00FC7170" w:rsidRDefault="00F60E43" w:rsidP="00792495">
            <w:pPr>
              <w:outlineLvl w:val="1"/>
              <w:rPr>
                <w:b/>
              </w:rPr>
            </w:pPr>
            <w:r w:rsidRPr="00FC7170">
              <w:rPr>
                <w:b/>
              </w:rPr>
              <w:t>Процедура закупівлі</w:t>
            </w:r>
          </w:p>
        </w:tc>
        <w:tc>
          <w:tcPr>
            <w:tcW w:w="6125" w:type="dxa"/>
            <w:vAlign w:val="center"/>
          </w:tcPr>
          <w:p w14:paraId="5B674316" w14:textId="77777777"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14:paraId="3E798F1B" w14:textId="77777777" w:rsidTr="00792495">
        <w:trPr>
          <w:trHeight w:val="461"/>
          <w:jc w:val="right"/>
        </w:trPr>
        <w:tc>
          <w:tcPr>
            <w:tcW w:w="576" w:type="dxa"/>
            <w:vAlign w:val="center"/>
          </w:tcPr>
          <w:p w14:paraId="55DBA8FA" w14:textId="77777777" w:rsidR="00F60E43" w:rsidRPr="00FC7170" w:rsidRDefault="00F60E43" w:rsidP="00792495">
            <w:pPr>
              <w:tabs>
                <w:tab w:val="left" w:pos="-177"/>
              </w:tabs>
              <w:jc w:val="center"/>
              <w:rPr>
                <w:b/>
              </w:rPr>
            </w:pPr>
            <w:r w:rsidRPr="00FC7170">
              <w:rPr>
                <w:b/>
              </w:rPr>
              <w:t>4.</w:t>
            </w:r>
          </w:p>
        </w:tc>
        <w:tc>
          <w:tcPr>
            <w:tcW w:w="3499" w:type="dxa"/>
            <w:vAlign w:val="center"/>
          </w:tcPr>
          <w:p w14:paraId="66EE65FF" w14:textId="77777777"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14:paraId="62CBC60B" w14:textId="77777777" w:rsidR="00F60E43" w:rsidRPr="00EF2E92" w:rsidRDefault="00F60E43" w:rsidP="00792495">
            <w:pPr>
              <w:spacing w:after="120"/>
              <w:jc w:val="both"/>
            </w:pPr>
          </w:p>
        </w:tc>
      </w:tr>
      <w:tr w:rsidR="00F60E43" w:rsidRPr="00FC7170" w14:paraId="315D9C3E" w14:textId="77777777" w:rsidTr="00792495">
        <w:trPr>
          <w:trHeight w:val="20"/>
          <w:jc w:val="right"/>
        </w:trPr>
        <w:tc>
          <w:tcPr>
            <w:tcW w:w="576" w:type="dxa"/>
            <w:vAlign w:val="center"/>
          </w:tcPr>
          <w:p w14:paraId="5873C2FE" w14:textId="77777777" w:rsidR="00F60E43" w:rsidRPr="00FC7170" w:rsidRDefault="00F60E43" w:rsidP="00792495">
            <w:pPr>
              <w:tabs>
                <w:tab w:val="left" w:pos="-177"/>
              </w:tabs>
              <w:jc w:val="center"/>
              <w:rPr>
                <w:b/>
              </w:rPr>
            </w:pPr>
            <w:r w:rsidRPr="00FC7170">
              <w:rPr>
                <w:b/>
              </w:rPr>
              <w:t>4.1.</w:t>
            </w:r>
          </w:p>
        </w:tc>
        <w:tc>
          <w:tcPr>
            <w:tcW w:w="3499" w:type="dxa"/>
            <w:vAlign w:val="center"/>
          </w:tcPr>
          <w:p w14:paraId="6C0C6F59" w14:textId="77777777"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Content>
              <w:p w14:paraId="3418AACF" w14:textId="77777777" w:rsidR="00F60E43" w:rsidRPr="00AB7D98" w:rsidRDefault="00347A02" w:rsidP="00792495">
                <w:pPr>
                  <w:jc w:val="center"/>
                  <w:outlineLvl w:val="1"/>
                  <w:rPr>
                    <w:b/>
                  </w:rPr>
                </w:pPr>
                <w:r>
                  <w:rPr>
                    <w:b/>
                  </w:rPr>
                  <w:t xml:space="preserve">ДК 021:2015 - 42410000-3 </w:t>
                </w:r>
                <w:proofErr w:type="spellStart"/>
                <w:r>
                  <w:rPr>
                    <w:b/>
                  </w:rPr>
                  <w:t>Підіймально</w:t>
                </w:r>
                <w:proofErr w:type="spellEnd"/>
                <w:r>
                  <w:rPr>
                    <w:b/>
                  </w:rPr>
                  <w:t>-транспортувальне обладнання (Придбання ліфта з демонтажем та монтажем)</w:t>
                </w:r>
              </w:p>
            </w:sdtContent>
          </w:sdt>
        </w:tc>
      </w:tr>
      <w:tr w:rsidR="00F60E43" w:rsidRPr="00FC7170" w14:paraId="079CD632" w14:textId="77777777" w:rsidTr="00792495">
        <w:trPr>
          <w:trHeight w:val="1242"/>
          <w:jc w:val="right"/>
        </w:trPr>
        <w:tc>
          <w:tcPr>
            <w:tcW w:w="576" w:type="dxa"/>
            <w:vAlign w:val="center"/>
          </w:tcPr>
          <w:p w14:paraId="6F3FD694" w14:textId="77777777" w:rsidR="00F60E43" w:rsidRPr="00FC7170" w:rsidRDefault="00F60E43" w:rsidP="00792495">
            <w:pPr>
              <w:tabs>
                <w:tab w:val="left" w:pos="-177"/>
              </w:tabs>
              <w:jc w:val="center"/>
              <w:rPr>
                <w:b/>
              </w:rPr>
            </w:pPr>
            <w:r w:rsidRPr="00FC7170">
              <w:rPr>
                <w:b/>
              </w:rPr>
              <w:t>4.2.</w:t>
            </w:r>
          </w:p>
        </w:tc>
        <w:tc>
          <w:tcPr>
            <w:tcW w:w="3499" w:type="dxa"/>
            <w:vAlign w:val="center"/>
          </w:tcPr>
          <w:p w14:paraId="7F17E6B8" w14:textId="77777777"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14:paraId="52FB23E4" w14:textId="77777777" w:rsidR="00F60E43" w:rsidRPr="00FC7170" w:rsidRDefault="00F60E43" w:rsidP="00792495">
            <w:pPr>
              <w:spacing w:after="120"/>
              <w:jc w:val="both"/>
            </w:pPr>
            <w:r w:rsidRPr="00FC7170">
              <w:t xml:space="preserve">     Закупівля за лотами не передбачається.</w:t>
            </w:r>
          </w:p>
        </w:tc>
      </w:tr>
      <w:tr w:rsidR="00DA4277" w:rsidRPr="00FC7170" w14:paraId="19E9CB32" w14:textId="77777777" w:rsidTr="00792495">
        <w:trPr>
          <w:trHeight w:val="837"/>
          <w:jc w:val="right"/>
        </w:trPr>
        <w:tc>
          <w:tcPr>
            <w:tcW w:w="576" w:type="dxa"/>
            <w:vAlign w:val="center"/>
          </w:tcPr>
          <w:p w14:paraId="26D1F303" w14:textId="77777777" w:rsidR="00DA4277" w:rsidRPr="00FC7170" w:rsidRDefault="00DA4277" w:rsidP="00DA4277">
            <w:pPr>
              <w:tabs>
                <w:tab w:val="left" w:pos="-177"/>
              </w:tabs>
              <w:jc w:val="center"/>
              <w:rPr>
                <w:b/>
              </w:rPr>
            </w:pPr>
            <w:r w:rsidRPr="00FC7170">
              <w:rPr>
                <w:b/>
              </w:rPr>
              <w:t>4.3.</w:t>
            </w:r>
          </w:p>
        </w:tc>
        <w:tc>
          <w:tcPr>
            <w:tcW w:w="3499" w:type="dxa"/>
            <w:vAlign w:val="center"/>
          </w:tcPr>
          <w:p w14:paraId="5F64926E" w14:textId="77777777" w:rsidR="00DA4277" w:rsidRPr="00FC7170" w:rsidRDefault="00DA4277" w:rsidP="00DA4277">
            <w:pPr>
              <w:outlineLvl w:val="2"/>
              <w:rPr>
                <w:b/>
              </w:rPr>
            </w:pPr>
            <w:r w:rsidRPr="00FC7170">
              <w:rPr>
                <w:b/>
              </w:rPr>
              <w:t>місце, кількість, обсяг поставки товарів (надання послуг, виконання робіт)</w:t>
            </w:r>
          </w:p>
        </w:tc>
        <w:tc>
          <w:tcPr>
            <w:tcW w:w="6125" w:type="dxa"/>
            <w:vAlign w:val="center"/>
          </w:tcPr>
          <w:p w14:paraId="305265B8" w14:textId="77777777" w:rsidR="00DA4277" w:rsidRDefault="00DA4277" w:rsidP="00DA4277">
            <w:pPr>
              <w:pStyle w:val="Style6"/>
              <w:widowControl/>
              <w:spacing w:line="240" w:lineRule="auto"/>
              <w:ind w:right="-1"/>
              <w:rPr>
                <w:lang w:val="uk-UA"/>
              </w:rPr>
            </w:pPr>
            <w:r w:rsidRPr="00FC7170">
              <w:t xml:space="preserve">     </w:t>
            </w:r>
            <w:r>
              <w:rPr>
                <w:lang w:val="uk-UA"/>
              </w:rPr>
              <w:t>вул. Героїв Небесної Сотні, 58, м. Коростишів, Житомирська обл., 12501</w:t>
            </w:r>
          </w:p>
          <w:p w14:paraId="641522ED" w14:textId="77777777" w:rsidR="00DA4277" w:rsidRPr="00FC7170" w:rsidRDefault="00DA4277" w:rsidP="00034C64">
            <w:pPr>
              <w:jc w:val="both"/>
            </w:pPr>
            <w:r>
              <w:t>кількість: згідно Додатку №</w:t>
            </w:r>
            <w:r w:rsidR="00034C64">
              <w:t>4</w:t>
            </w:r>
            <w:r>
              <w:t xml:space="preserve"> до тендерної документації</w:t>
            </w:r>
            <w:r w:rsidRPr="00FC7170">
              <w:t>.</w:t>
            </w:r>
          </w:p>
        </w:tc>
      </w:tr>
      <w:tr w:rsidR="00DA4277" w:rsidRPr="00FC7170" w14:paraId="2198A926" w14:textId="77777777" w:rsidTr="00792495">
        <w:trPr>
          <w:trHeight w:val="20"/>
          <w:jc w:val="right"/>
        </w:trPr>
        <w:tc>
          <w:tcPr>
            <w:tcW w:w="576" w:type="dxa"/>
            <w:vAlign w:val="center"/>
          </w:tcPr>
          <w:p w14:paraId="392502A0" w14:textId="77777777" w:rsidR="00DA4277" w:rsidRPr="00FC7170" w:rsidRDefault="00DA4277" w:rsidP="00DA4277">
            <w:pPr>
              <w:tabs>
                <w:tab w:val="left" w:pos="-177"/>
              </w:tabs>
              <w:jc w:val="center"/>
              <w:rPr>
                <w:b/>
              </w:rPr>
            </w:pPr>
            <w:r w:rsidRPr="00FC7170">
              <w:rPr>
                <w:b/>
              </w:rPr>
              <w:t>4.4.</w:t>
            </w:r>
          </w:p>
        </w:tc>
        <w:tc>
          <w:tcPr>
            <w:tcW w:w="3499" w:type="dxa"/>
            <w:vAlign w:val="center"/>
          </w:tcPr>
          <w:p w14:paraId="5BE27636" w14:textId="77777777" w:rsidR="00DA4277" w:rsidRPr="00FC7170" w:rsidRDefault="00DA4277" w:rsidP="00DA4277">
            <w:pPr>
              <w:outlineLvl w:val="2"/>
              <w:rPr>
                <w:b/>
              </w:rPr>
            </w:pPr>
            <w:r w:rsidRPr="00FC7170">
              <w:rPr>
                <w:b/>
              </w:rPr>
              <w:t>строк поставки товарів (надання послуг, виконання робіт)</w:t>
            </w:r>
          </w:p>
        </w:tc>
        <w:tc>
          <w:tcPr>
            <w:tcW w:w="6125" w:type="dxa"/>
            <w:vAlign w:val="center"/>
          </w:tcPr>
          <w:p w14:paraId="19DDD767" w14:textId="349C7E38" w:rsidR="00DA4277" w:rsidRDefault="00DA4277" w:rsidP="00DA4277">
            <w:pPr>
              <w:pStyle w:val="NormalWeb1"/>
              <w:spacing w:before="0" w:after="0" w:line="240" w:lineRule="auto"/>
              <w:jc w:val="both"/>
              <w:rPr>
                <w:lang w:val="uk-UA"/>
              </w:rPr>
            </w:pPr>
            <w:r>
              <w:rPr>
                <w:lang w:val="uk-UA"/>
              </w:rPr>
              <w:t xml:space="preserve">До </w:t>
            </w:r>
            <w:r w:rsidR="00FF277B">
              <w:rPr>
                <w:lang w:val="uk-UA"/>
              </w:rPr>
              <w:t>01 липня</w:t>
            </w:r>
            <w:r w:rsidR="00DE533F">
              <w:rPr>
                <w:lang w:val="uk-UA"/>
              </w:rPr>
              <w:t xml:space="preserve"> 2024</w:t>
            </w:r>
            <w:r>
              <w:rPr>
                <w:lang w:val="uk-UA"/>
              </w:rPr>
              <w:t xml:space="preserve"> року </w:t>
            </w:r>
          </w:p>
          <w:p w14:paraId="6E9D3F77" w14:textId="77777777" w:rsidR="00DA4277" w:rsidRPr="00FC7170" w:rsidRDefault="00DA4277" w:rsidP="00DA4277">
            <w:pPr>
              <w:pStyle w:val="23"/>
              <w:spacing w:before="0" w:after="0"/>
              <w:ind w:firstLine="0"/>
              <w:rPr>
                <w:i/>
              </w:rPr>
            </w:pPr>
          </w:p>
        </w:tc>
      </w:tr>
      <w:tr w:rsidR="00F60E43" w:rsidRPr="00FC7170" w14:paraId="68BDFAFC" w14:textId="77777777" w:rsidTr="00792495">
        <w:trPr>
          <w:trHeight w:val="20"/>
          <w:jc w:val="right"/>
        </w:trPr>
        <w:tc>
          <w:tcPr>
            <w:tcW w:w="576" w:type="dxa"/>
            <w:vAlign w:val="center"/>
          </w:tcPr>
          <w:p w14:paraId="789DE673" w14:textId="77777777" w:rsidR="00F60E43" w:rsidRPr="00FC7170" w:rsidRDefault="00F60E43" w:rsidP="00792495">
            <w:pPr>
              <w:tabs>
                <w:tab w:val="left" w:pos="-177"/>
              </w:tabs>
              <w:jc w:val="center"/>
              <w:rPr>
                <w:b/>
              </w:rPr>
            </w:pPr>
            <w:r w:rsidRPr="00FC7170">
              <w:rPr>
                <w:b/>
              </w:rPr>
              <w:t>5.</w:t>
            </w:r>
          </w:p>
        </w:tc>
        <w:tc>
          <w:tcPr>
            <w:tcW w:w="3499" w:type="dxa"/>
            <w:vAlign w:val="center"/>
          </w:tcPr>
          <w:p w14:paraId="5C9ECD33" w14:textId="77777777"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14:paraId="53330E72" w14:textId="77777777"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FC7170">
              <w:rPr>
                <w:szCs w:val="24"/>
                <w:lang w:val="uk-UA"/>
              </w:rPr>
              <w:t>закупівель</w:t>
            </w:r>
            <w:proofErr w:type="spellEnd"/>
            <w:r w:rsidRPr="00FC7170">
              <w:rPr>
                <w:szCs w:val="24"/>
                <w:lang w:val="uk-UA"/>
              </w:rPr>
              <w:t xml:space="preserve"> на рівних умовах.</w:t>
            </w:r>
          </w:p>
        </w:tc>
      </w:tr>
      <w:tr w:rsidR="00F60E43" w:rsidRPr="00FC7170" w14:paraId="6C207E36" w14:textId="77777777" w:rsidTr="00792495">
        <w:trPr>
          <w:trHeight w:val="20"/>
          <w:jc w:val="right"/>
        </w:trPr>
        <w:tc>
          <w:tcPr>
            <w:tcW w:w="576" w:type="dxa"/>
            <w:vAlign w:val="center"/>
          </w:tcPr>
          <w:p w14:paraId="5B529200" w14:textId="77777777" w:rsidR="00F60E43" w:rsidRPr="00FC7170" w:rsidRDefault="00F60E43" w:rsidP="00792495">
            <w:pPr>
              <w:tabs>
                <w:tab w:val="left" w:pos="-177"/>
              </w:tabs>
              <w:jc w:val="center"/>
              <w:rPr>
                <w:b/>
              </w:rPr>
            </w:pPr>
            <w:r w:rsidRPr="00FC7170">
              <w:rPr>
                <w:b/>
              </w:rPr>
              <w:t>6.</w:t>
            </w:r>
          </w:p>
        </w:tc>
        <w:tc>
          <w:tcPr>
            <w:tcW w:w="3499" w:type="dxa"/>
            <w:vAlign w:val="center"/>
          </w:tcPr>
          <w:p w14:paraId="09B7FEE4" w14:textId="77777777"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14:paraId="72BA3217" w14:textId="77777777"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14:paraId="40A7B49E" w14:textId="77777777" w:rsidTr="00792495">
        <w:trPr>
          <w:trHeight w:val="20"/>
          <w:jc w:val="right"/>
        </w:trPr>
        <w:tc>
          <w:tcPr>
            <w:tcW w:w="576" w:type="dxa"/>
            <w:vAlign w:val="center"/>
          </w:tcPr>
          <w:p w14:paraId="3596C026" w14:textId="77777777" w:rsidR="00F60E43" w:rsidRPr="00FC7170" w:rsidRDefault="00F60E43" w:rsidP="00792495">
            <w:pPr>
              <w:tabs>
                <w:tab w:val="left" w:pos="-177"/>
              </w:tabs>
              <w:jc w:val="center"/>
              <w:rPr>
                <w:b/>
              </w:rPr>
            </w:pPr>
            <w:r w:rsidRPr="00FC7170">
              <w:rPr>
                <w:b/>
              </w:rPr>
              <w:lastRenderedPageBreak/>
              <w:t>7.</w:t>
            </w:r>
          </w:p>
        </w:tc>
        <w:tc>
          <w:tcPr>
            <w:tcW w:w="3499" w:type="dxa"/>
            <w:vAlign w:val="center"/>
          </w:tcPr>
          <w:p w14:paraId="7356463F" w14:textId="77777777"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14:paraId="4FD1D3ED" w14:textId="77777777" w:rsidR="004B46E4" w:rsidRDefault="004B46E4" w:rsidP="004B46E4">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3FBBFA72" w14:textId="77777777"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983CEF7" w14:textId="77777777" w:rsidR="00F60E43" w:rsidRPr="00FC7170" w:rsidRDefault="004B46E4" w:rsidP="004B46E4">
            <w:pPr>
              <w:jc w:val="both"/>
              <w:rPr>
                <w:i/>
                <w:color w:val="FF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14:paraId="44DB1EFA" w14:textId="77777777" w:rsidTr="00792495">
        <w:trPr>
          <w:trHeight w:val="479"/>
          <w:jc w:val="right"/>
        </w:trPr>
        <w:tc>
          <w:tcPr>
            <w:tcW w:w="10200" w:type="dxa"/>
            <w:gridSpan w:val="3"/>
            <w:vAlign w:val="center"/>
          </w:tcPr>
          <w:p w14:paraId="7CC8F7E6" w14:textId="77777777" w:rsidR="00F60E43" w:rsidRPr="00FC7170" w:rsidRDefault="00F60E43" w:rsidP="00792495">
            <w:pPr>
              <w:tabs>
                <w:tab w:val="left" w:pos="-177"/>
              </w:tabs>
              <w:jc w:val="center"/>
              <w:rPr>
                <w:b/>
              </w:rPr>
            </w:pPr>
            <w:r w:rsidRPr="00FC7170">
              <w:rPr>
                <w:b/>
              </w:rPr>
              <w:t>Розділ ІІ. Порядок унесення змін та надання роз’яснень до тендерної документації</w:t>
            </w:r>
          </w:p>
        </w:tc>
      </w:tr>
      <w:tr w:rsidR="00F60E43" w:rsidRPr="00FC7170" w14:paraId="5042B752" w14:textId="77777777" w:rsidTr="00792495">
        <w:trPr>
          <w:trHeight w:val="20"/>
          <w:jc w:val="right"/>
        </w:trPr>
        <w:tc>
          <w:tcPr>
            <w:tcW w:w="576" w:type="dxa"/>
            <w:vAlign w:val="center"/>
          </w:tcPr>
          <w:p w14:paraId="2540305E" w14:textId="77777777" w:rsidR="00F60E43" w:rsidRPr="00FC7170" w:rsidRDefault="00F60E43" w:rsidP="00792495">
            <w:pPr>
              <w:tabs>
                <w:tab w:val="left" w:pos="-177"/>
              </w:tabs>
              <w:jc w:val="center"/>
              <w:rPr>
                <w:b/>
              </w:rPr>
            </w:pPr>
            <w:r w:rsidRPr="00FC7170">
              <w:rPr>
                <w:b/>
              </w:rPr>
              <w:t>1.</w:t>
            </w:r>
          </w:p>
        </w:tc>
        <w:tc>
          <w:tcPr>
            <w:tcW w:w="3499" w:type="dxa"/>
            <w:vAlign w:val="center"/>
          </w:tcPr>
          <w:p w14:paraId="2A8C4DEE" w14:textId="77777777"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14:paraId="63967DBF" w14:textId="77777777"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w:t>
            </w:r>
          </w:p>
          <w:p w14:paraId="1F6303DF" w14:textId="77777777"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автоматично призупиняє перебіг відкритих торгів.</w:t>
            </w:r>
          </w:p>
          <w:p w14:paraId="349842AD" w14:textId="77777777"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C7170">
              <w:rPr>
                <w:color w:val="000000" w:themeColor="text1"/>
                <w:shd w:val="solid" w:color="FFFFFF" w:fill="FFFFFF"/>
                <w:lang w:eastAsia="en-US"/>
              </w:rPr>
              <w:t>закупівель</w:t>
            </w:r>
            <w:proofErr w:type="spellEnd"/>
            <w:r w:rsidRPr="00FC7170">
              <w:rPr>
                <w:color w:val="000000" w:themeColor="text1"/>
                <w:shd w:val="solid" w:color="FFFFFF" w:fill="FFFFFF"/>
                <w:lang w:eastAsia="en-US"/>
              </w:rPr>
              <w:t xml:space="preserve"> з одночасним продовженням строку подання тендерних пропозицій не менш як на чотири дні.</w:t>
            </w:r>
          </w:p>
        </w:tc>
      </w:tr>
      <w:tr w:rsidR="00F60E43" w:rsidRPr="00FC7170" w14:paraId="7E5DCC82" w14:textId="77777777" w:rsidTr="00792495">
        <w:trPr>
          <w:trHeight w:val="20"/>
          <w:jc w:val="right"/>
        </w:trPr>
        <w:tc>
          <w:tcPr>
            <w:tcW w:w="576" w:type="dxa"/>
            <w:vAlign w:val="center"/>
          </w:tcPr>
          <w:p w14:paraId="2A7FA1C7" w14:textId="77777777" w:rsidR="00F60E43" w:rsidRPr="00FC7170" w:rsidRDefault="00F60E43" w:rsidP="00792495">
            <w:pPr>
              <w:tabs>
                <w:tab w:val="left" w:pos="-177"/>
              </w:tabs>
              <w:jc w:val="center"/>
              <w:rPr>
                <w:b/>
              </w:rPr>
            </w:pPr>
            <w:r w:rsidRPr="00FC7170">
              <w:rPr>
                <w:b/>
              </w:rPr>
              <w:t>2.</w:t>
            </w:r>
          </w:p>
        </w:tc>
        <w:tc>
          <w:tcPr>
            <w:tcW w:w="3499" w:type="dxa"/>
            <w:vAlign w:val="center"/>
          </w:tcPr>
          <w:p w14:paraId="7D6E12BA" w14:textId="77777777"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14:paraId="02D155B2" w14:textId="77777777"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w:t>
            </w:r>
            <w:r>
              <w:rPr>
                <w:color w:val="000000"/>
              </w:rPr>
              <w:lastRenderedPageBreak/>
              <w:t xml:space="preserve">публічних </w:t>
            </w:r>
            <w:proofErr w:type="spellStart"/>
            <w:r>
              <w:rPr>
                <w:color w:val="000000"/>
              </w:rPr>
              <w:t>закупівель</w:t>
            </w:r>
            <w:proofErr w:type="spellEnd"/>
            <w:r>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D14556" w14:textId="77777777" w:rsidR="00F60E43" w:rsidRPr="00FC7170" w:rsidRDefault="004B46E4" w:rsidP="004B46E4">
            <w:pPr>
              <w:ind w:firstLine="524"/>
              <w:jc w:val="both"/>
              <w:rPr>
                <w:color w:val="000000" w:themeColor="text1"/>
                <w:shd w:val="solid" w:color="FFFFFF" w:fill="FFFFFF"/>
              </w:rPr>
            </w:pPr>
            <w:r>
              <w:rPr>
                <w:color w:val="000000"/>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w:t>
            </w:r>
            <w:proofErr w:type="spellStart"/>
            <w:r>
              <w:rPr>
                <w:color w:val="000000"/>
              </w:rPr>
              <w:t>закупівель</w:t>
            </w:r>
            <w:proofErr w:type="spellEnd"/>
            <w:r>
              <w:rPr>
                <w:color w:val="000000"/>
              </w:rPr>
              <w:t xml:space="preserve"> протягом одного дня з дати прийняття рішення про їх </w:t>
            </w:r>
            <w:proofErr w:type="spellStart"/>
            <w:r>
              <w:rPr>
                <w:color w:val="000000"/>
              </w:rPr>
              <w:t>внесенн</w:t>
            </w:r>
            <w:proofErr w:type="spellEnd"/>
          </w:p>
        </w:tc>
      </w:tr>
      <w:tr w:rsidR="00F60E43" w:rsidRPr="00FC7170" w14:paraId="70F7A4F4" w14:textId="77777777" w:rsidTr="00792495">
        <w:trPr>
          <w:trHeight w:val="20"/>
          <w:jc w:val="right"/>
        </w:trPr>
        <w:tc>
          <w:tcPr>
            <w:tcW w:w="10200" w:type="dxa"/>
            <w:gridSpan w:val="3"/>
            <w:vAlign w:val="center"/>
          </w:tcPr>
          <w:p w14:paraId="6F7B8704" w14:textId="77777777"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14:paraId="186B28CC" w14:textId="77777777" w:rsidTr="004B46E4">
        <w:trPr>
          <w:trHeight w:val="20"/>
          <w:jc w:val="right"/>
        </w:trPr>
        <w:tc>
          <w:tcPr>
            <w:tcW w:w="576" w:type="dxa"/>
            <w:vAlign w:val="center"/>
          </w:tcPr>
          <w:p w14:paraId="67801242" w14:textId="77777777" w:rsidR="004B46E4" w:rsidRPr="00FC7170" w:rsidRDefault="004B46E4" w:rsidP="004B46E4">
            <w:pPr>
              <w:tabs>
                <w:tab w:val="left" w:pos="-177"/>
              </w:tabs>
              <w:jc w:val="center"/>
              <w:rPr>
                <w:b/>
              </w:rPr>
            </w:pPr>
            <w:r w:rsidRPr="00FC7170">
              <w:rPr>
                <w:b/>
              </w:rPr>
              <w:t>1.</w:t>
            </w:r>
          </w:p>
        </w:tc>
        <w:tc>
          <w:tcPr>
            <w:tcW w:w="3499" w:type="dxa"/>
            <w:vAlign w:val="center"/>
          </w:tcPr>
          <w:p w14:paraId="3749644A" w14:textId="77777777" w:rsidR="004B46E4" w:rsidRPr="00FC7170" w:rsidRDefault="004B46E4" w:rsidP="004B46E4">
            <w:pPr>
              <w:spacing w:after="120"/>
            </w:pPr>
            <w:r w:rsidRPr="00FC7170">
              <w:rPr>
                <w:b/>
              </w:rPr>
              <w:t>Зміст і спосіб подання тендерної пропозиції</w:t>
            </w:r>
          </w:p>
        </w:tc>
        <w:tc>
          <w:tcPr>
            <w:tcW w:w="6125" w:type="dxa"/>
          </w:tcPr>
          <w:p w14:paraId="15993D75" w14:textId="77777777"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 xml:space="preserve">Тендерна пропозиція подається в електронній формі через електронну систему </w:t>
            </w:r>
            <w:proofErr w:type="spellStart"/>
            <w:r>
              <w:rPr>
                <w:color w:val="000000"/>
                <w:highlight w:val="white"/>
              </w:rPr>
              <w:t>закупівель</w:t>
            </w:r>
            <w:proofErr w:type="spellEnd"/>
            <w:r>
              <w:rPr>
                <w:color w:val="00000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2D76B6D" w14:textId="77777777"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14:paraId="0D40F7BD" w14:textId="77777777"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14:paraId="106CB78C" w14:textId="77777777"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14:paraId="35CA3DF1" w14:textId="77777777"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14:paraId="2AB7165A" w14:textId="77777777"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14:paraId="4CE13F54" w14:textId="77777777" w:rsidR="004B46E4" w:rsidRDefault="004B46E4" w:rsidP="004B46E4">
            <w:pPr>
              <w:spacing w:before="80" w:after="80"/>
              <w:jc w:val="both"/>
              <w:rPr>
                <w:color w:val="000000"/>
              </w:rPr>
            </w:pPr>
            <w:r>
              <w:rPr>
                <w:color w:val="000000"/>
              </w:rPr>
              <w:lastRenderedPageBreak/>
              <w:t>-  Інших документів та інформації, що визначені тендерною документацією та додатками до неї.</w:t>
            </w:r>
          </w:p>
          <w:p w14:paraId="7847620A" w14:textId="77777777"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пропозиція подається  фізичною особи:</w:t>
            </w:r>
          </w:p>
          <w:p w14:paraId="65890261" w14:textId="77777777"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14:paraId="542D410B" w14:textId="77777777"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14:paraId="67251BDC" w14:textId="77777777"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14:paraId="15AAB119" w14:textId="77777777" w:rsidR="004939CD" w:rsidRDefault="004939CD" w:rsidP="004B46E4">
            <w:pPr>
              <w:spacing w:before="80" w:after="80"/>
              <w:jc w:val="both"/>
              <w:rPr>
                <w:color w:val="000000"/>
              </w:rPr>
            </w:pPr>
          </w:p>
          <w:p w14:paraId="5058CE51" w14:textId="77777777"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14:paraId="79EFE924" w14:textId="77777777"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3D0039E" w14:textId="77777777" w:rsidR="004B46E4" w:rsidRDefault="004B46E4" w:rsidP="004B46E4">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w:t>
            </w:r>
            <w:proofErr w:type="spellStart"/>
            <w:r>
              <w:rPr>
                <w:color w:val="000000"/>
              </w:rPr>
              <w:t>закупівель</w:t>
            </w:r>
            <w:proofErr w:type="spellEnd"/>
            <w:r>
              <w:rPr>
                <w:color w:val="000000"/>
              </w:rPr>
              <w:t xml:space="preserve"> у вигляді </w:t>
            </w:r>
            <w:proofErr w:type="spellStart"/>
            <w:r>
              <w:rPr>
                <w:color w:val="000000"/>
              </w:rPr>
              <w:t>скан</w:t>
            </w:r>
            <w:proofErr w:type="spellEnd"/>
            <w:r>
              <w:rPr>
                <w:color w:val="000000"/>
              </w:rPr>
              <w:t xml:space="preserve">-копій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rPr>
              <w:t>скан</w:t>
            </w:r>
            <w:proofErr w:type="spellEnd"/>
            <w:r>
              <w:rPr>
                <w:color w:val="000000"/>
              </w:rPr>
              <w:t xml:space="preserve">-копії. Під час використання електронної системи </w:t>
            </w:r>
            <w:proofErr w:type="spellStart"/>
            <w:r>
              <w:rPr>
                <w:color w:val="000000"/>
              </w:rPr>
              <w:t>закупівель</w:t>
            </w:r>
            <w:proofErr w:type="spellEnd"/>
            <w:r>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E27697D" w14:textId="77777777"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14:paraId="2906B6E1" w14:textId="77777777" w:rsidR="004B46E4" w:rsidRDefault="004B46E4" w:rsidP="004B46E4">
            <w:pPr>
              <w:spacing w:before="80" w:after="80"/>
              <w:jc w:val="both"/>
              <w:rPr>
                <w:color w:val="000000"/>
              </w:rPr>
            </w:pPr>
          </w:p>
          <w:p w14:paraId="01A2A0BF" w14:textId="77777777"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56FD6C0B" w14:textId="77777777"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Pr>
                <w:color w:val="000000"/>
              </w:rPr>
              <w:t>закупівель</w:t>
            </w:r>
            <w:proofErr w:type="spellEnd"/>
            <w:r>
              <w:rPr>
                <w:color w:val="000000"/>
              </w:rPr>
              <w:t xml:space="preserve"> до кінцевого строку подання тендерних пропозицій. У разі завантаження ним не усіх документів в електронну систему </w:t>
            </w:r>
            <w:proofErr w:type="spellStart"/>
            <w:r>
              <w:rPr>
                <w:color w:val="000000"/>
              </w:rPr>
              <w:t>закупівель</w:t>
            </w:r>
            <w:proofErr w:type="spellEnd"/>
            <w:r>
              <w:rPr>
                <w:color w:val="000000"/>
              </w:rPr>
              <w:t xml:space="preserve"> до кінцевого строку подання тендерних пропозицій або не усунення </w:t>
            </w:r>
            <w:proofErr w:type="spellStart"/>
            <w:r>
              <w:rPr>
                <w:color w:val="000000"/>
              </w:rPr>
              <w:t>невідповідностей</w:t>
            </w:r>
            <w:proofErr w:type="spellEnd"/>
            <w:r>
              <w:rPr>
                <w:color w:val="000000"/>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w:t>
            </w:r>
            <w:r>
              <w:rPr>
                <w:color w:val="000000"/>
              </w:rPr>
              <w:lastRenderedPageBreak/>
              <w:t xml:space="preserve">документацією, тендерна пропозиція такого учасника відхиляється замовником. </w:t>
            </w:r>
          </w:p>
          <w:p w14:paraId="5326C5BA" w14:textId="77777777" w:rsidR="004B46E4" w:rsidRDefault="004B46E4" w:rsidP="004B46E4">
            <w:pPr>
              <w:spacing w:before="80" w:after="80"/>
              <w:ind w:left="-21"/>
              <w:jc w:val="both"/>
              <w:rPr>
                <w:color w:val="000000"/>
              </w:rPr>
            </w:pPr>
          </w:p>
          <w:p w14:paraId="117C4CCF" w14:textId="77777777"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9B6BAD" w14:textId="77777777"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14:paraId="2D7EBAD1" w14:textId="77777777"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14:paraId="71D1BE23" w14:textId="77777777" w:rsidR="004B46E4" w:rsidRDefault="004B46E4" w:rsidP="004B46E4">
            <w:pPr>
              <w:shd w:val="clear" w:color="auto" w:fill="FFFFFF"/>
              <w:spacing w:before="80" w:after="80"/>
              <w:ind w:firstLine="448"/>
              <w:jc w:val="both"/>
              <w:rPr>
                <w:color w:val="000000"/>
              </w:rPr>
            </w:pPr>
            <w:r>
              <w:rPr>
                <w:color w:val="000000"/>
              </w:rPr>
              <w:t>уживання великої літери;</w:t>
            </w:r>
          </w:p>
          <w:p w14:paraId="1678393B" w14:textId="77777777"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14:paraId="1D38514C" w14:textId="77777777" w:rsidR="004B46E4" w:rsidRDefault="004B46E4" w:rsidP="004B46E4">
            <w:pPr>
              <w:shd w:val="clear" w:color="auto" w:fill="FFFFFF"/>
              <w:spacing w:before="80" w:after="80"/>
              <w:ind w:firstLine="448"/>
              <w:jc w:val="both"/>
              <w:rPr>
                <w:color w:val="000000"/>
              </w:rPr>
            </w:pPr>
            <w:r>
              <w:rPr>
                <w:color w:val="000000"/>
              </w:rPr>
              <w:t xml:space="preserve">використання слова або </w:t>
            </w:r>
            <w:proofErr w:type="spellStart"/>
            <w:r>
              <w:rPr>
                <w:color w:val="000000"/>
              </w:rPr>
              <w:t>мовного</w:t>
            </w:r>
            <w:proofErr w:type="spellEnd"/>
            <w:r>
              <w:rPr>
                <w:color w:val="000000"/>
              </w:rPr>
              <w:t xml:space="preserve"> звороту, запозичених з іншої мови;</w:t>
            </w:r>
          </w:p>
          <w:p w14:paraId="14938151" w14:textId="77777777" w:rsidR="004B46E4" w:rsidRDefault="004B46E4" w:rsidP="004B46E4">
            <w:pPr>
              <w:shd w:val="clear" w:color="auto" w:fill="FFFFFF"/>
              <w:spacing w:before="80" w:after="80"/>
              <w:ind w:firstLine="448"/>
              <w:jc w:val="both"/>
              <w:rPr>
                <w:color w:val="000000"/>
              </w:rPr>
            </w:pPr>
            <w:r>
              <w:rPr>
                <w:color w:val="00000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000000"/>
              </w:rPr>
              <w:t>закупівель</w:t>
            </w:r>
            <w:proofErr w:type="spellEnd"/>
            <w:r>
              <w:rPr>
                <w:color w:val="000000"/>
              </w:rPr>
              <w:t xml:space="preserve"> та/або унікального номера повідомлення про намір укласти договір про закупівлю - помилка в цифрах;</w:t>
            </w:r>
          </w:p>
          <w:p w14:paraId="79D4B672" w14:textId="77777777"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14:paraId="70683231" w14:textId="77777777"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14:paraId="685A6886" w14:textId="77777777"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68DE14" w14:textId="77777777"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51C99B5" w14:textId="77777777"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4172B8" w14:textId="77777777"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DADF00" w14:textId="77777777"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A9DAE4" w14:textId="77777777"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3F3925" w14:textId="77777777"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7FEB86" w14:textId="77777777"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7B5E87" w14:textId="77777777"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DE63BA2" w14:textId="77777777"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8A807B" w14:textId="77777777"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6FC539" w14:textId="77777777"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EE140C" w14:textId="77777777"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14:paraId="6A83B90B" w14:textId="77777777" w:rsidR="004B46E4" w:rsidRDefault="004B46E4" w:rsidP="004B46E4">
            <w:pPr>
              <w:spacing w:before="80" w:after="80"/>
              <w:ind w:firstLine="284"/>
              <w:jc w:val="both"/>
              <w:rPr>
                <w:color w:val="000000"/>
              </w:rPr>
            </w:pPr>
            <w:r>
              <w:rPr>
                <w:color w:val="000000"/>
              </w:rPr>
              <w:t>Приклади формальних помилок:</w:t>
            </w:r>
          </w:p>
          <w:p w14:paraId="5A5ECD09" w14:textId="77777777"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14:paraId="01ECBDA5" w14:textId="77777777"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14:paraId="72342194" w14:textId="77777777" w:rsidR="004B46E4" w:rsidRDefault="004B46E4" w:rsidP="004B46E4">
            <w:pPr>
              <w:spacing w:before="80" w:after="80"/>
              <w:ind w:firstLine="284"/>
              <w:jc w:val="both"/>
              <w:rPr>
                <w:color w:val="000000"/>
              </w:rPr>
            </w:pPr>
            <w:r>
              <w:rPr>
                <w:color w:val="000000"/>
              </w:rPr>
              <w:lastRenderedPageBreak/>
              <w:t>- неправильне (неповне) завірення та/або не завірення учасником копії документа згідно з вимогами цієї документації.</w:t>
            </w:r>
          </w:p>
          <w:p w14:paraId="54F92546" w14:textId="77777777"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7517DE98" w14:textId="77777777" w:rsidR="004B46E4" w:rsidRDefault="004B46E4" w:rsidP="004B46E4">
            <w:pPr>
              <w:spacing w:before="80" w:after="80"/>
              <w:ind w:firstLine="284"/>
              <w:jc w:val="both"/>
              <w:rPr>
                <w:color w:val="000000"/>
              </w:rPr>
            </w:pPr>
            <w:r>
              <w:rPr>
                <w:color w:val="000000"/>
              </w:rPr>
              <w:t>- відсутність нумерації сторінок пропозиції;</w:t>
            </w:r>
          </w:p>
          <w:p w14:paraId="2FC36A33" w14:textId="77777777"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76CDFF77" w14:textId="77777777" w:rsidR="004B46E4" w:rsidRDefault="004B46E4" w:rsidP="004B46E4">
            <w:pPr>
              <w:spacing w:before="80" w:after="80"/>
              <w:ind w:firstLine="284"/>
              <w:jc w:val="both"/>
              <w:rPr>
                <w:color w:val="000000"/>
              </w:rPr>
            </w:pPr>
            <w:r>
              <w:rPr>
                <w:color w:val="000000"/>
              </w:rPr>
              <w:t>- технічні помилки та описки.</w:t>
            </w:r>
          </w:p>
          <w:p w14:paraId="57CE695F" w14:textId="77777777" w:rsidR="004B46E4" w:rsidRDefault="004B46E4" w:rsidP="004B46E4">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14:paraId="24AD4624" w14:textId="77777777"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2668AABF" w14:textId="77777777"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C13CA2" w:rsidRPr="00FC7170" w14:paraId="4A650A47" w14:textId="77777777" w:rsidTr="00792495">
        <w:trPr>
          <w:trHeight w:val="446"/>
          <w:jc w:val="right"/>
        </w:trPr>
        <w:tc>
          <w:tcPr>
            <w:tcW w:w="576" w:type="dxa"/>
            <w:vAlign w:val="center"/>
          </w:tcPr>
          <w:p w14:paraId="6208D18E" w14:textId="77777777" w:rsidR="00C13CA2" w:rsidRPr="00FC7170" w:rsidRDefault="00C13CA2" w:rsidP="00C13CA2">
            <w:pPr>
              <w:tabs>
                <w:tab w:val="left" w:pos="-177"/>
              </w:tabs>
              <w:jc w:val="center"/>
              <w:rPr>
                <w:b/>
              </w:rPr>
            </w:pPr>
            <w:r w:rsidRPr="00FC7170">
              <w:rPr>
                <w:b/>
              </w:rPr>
              <w:lastRenderedPageBreak/>
              <w:t>2.</w:t>
            </w:r>
          </w:p>
        </w:tc>
        <w:tc>
          <w:tcPr>
            <w:tcW w:w="3499" w:type="dxa"/>
            <w:vAlign w:val="center"/>
          </w:tcPr>
          <w:p w14:paraId="075C1E50" w14:textId="77777777" w:rsidR="00C13CA2" w:rsidRPr="00FC7170" w:rsidRDefault="00C13CA2" w:rsidP="00C13CA2">
            <w:pPr>
              <w:outlineLvl w:val="1"/>
              <w:rPr>
                <w:b/>
                <w:highlight w:val="yellow"/>
                <w:lang w:eastAsia="en-US"/>
              </w:rPr>
            </w:pPr>
            <w:r w:rsidRPr="00FC7170">
              <w:rPr>
                <w:b/>
                <w:lang w:eastAsia="en-US"/>
              </w:rPr>
              <w:t>Забезпечення тендерної пропозиції</w:t>
            </w:r>
          </w:p>
        </w:tc>
        <w:tc>
          <w:tcPr>
            <w:tcW w:w="6125" w:type="dxa"/>
            <w:vAlign w:val="center"/>
          </w:tcPr>
          <w:tbl>
            <w:tblPr>
              <w:tblW w:w="0" w:type="auto"/>
              <w:jc w:val="center"/>
              <w:tblLook w:val="0000" w:firstRow="0" w:lastRow="0" w:firstColumn="0" w:lastColumn="0" w:noHBand="0" w:noVBand="0"/>
            </w:tblPr>
            <w:tblGrid>
              <w:gridCol w:w="5909"/>
            </w:tblGrid>
            <w:tr w:rsidR="006271FF" w:rsidRPr="006271FF" w14:paraId="125DA70F" w14:textId="77777777" w:rsidTr="00750160">
              <w:trPr>
                <w:trHeight w:val="410"/>
                <w:jc w:val="center"/>
              </w:trPr>
              <w:tc>
                <w:tcPr>
                  <w:tcW w:w="7223" w:type="dxa"/>
                  <w:shd w:val="clear" w:color="auto" w:fill="auto"/>
                </w:tcPr>
                <w:p w14:paraId="4015746F" w14:textId="77777777" w:rsidR="00C13CA2" w:rsidRPr="008A3323" w:rsidRDefault="00C13CA2" w:rsidP="00C13CA2">
                  <w:pPr>
                    <w:jc w:val="both"/>
                    <w:rPr>
                      <w:color w:val="000000" w:themeColor="text1"/>
                    </w:rPr>
                  </w:pPr>
                  <w:r w:rsidRPr="008A3323">
                    <w:rPr>
                      <w:color w:val="000000" w:themeColor="text1"/>
                    </w:rPr>
                    <w:t xml:space="preserve">Для забезпечення виконання зобов’язань, що виникають у зв’язку з поданням тендерної пропозиції, учасник торгів надає забезпечення тендерної пропозиції у формі електронної банківської гарантії, забезпеченої 100% грошовим покриттям, з обов’язковим накладанням електронного цифрового підпису. </w:t>
                  </w:r>
                </w:p>
                <w:p w14:paraId="12208CE9" w14:textId="77777777" w:rsidR="00C13CA2" w:rsidRPr="008A3323" w:rsidRDefault="00C13CA2" w:rsidP="00C13CA2">
                  <w:pPr>
                    <w:jc w:val="both"/>
                    <w:rPr>
                      <w:color w:val="000000" w:themeColor="text1"/>
                    </w:rPr>
                  </w:pPr>
                  <w:r w:rsidRPr="008A3323">
                    <w:rPr>
                      <w:color w:val="000000" w:themeColor="text1"/>
                    </w:rPr>
                    <w:t xml:space="preserve">Учасник самостійно вирішує, до якої фінансової установи необхідно звернутися за банківською гарантією. 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14.12.2020р. № 2628 з урахуванням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р. № 639.   </w:t>
                  </w:r>
                </w:p>
                <w:p w14:paraId="05CA7E2C" w14:textId="61B15DF4" w:rsidR="00C13CA2" w:rsidRPr="008A3323" w:rsidRDefault="00C13CA2" w:rsidP="00C13CA2">
                  <w:pPr>
                    <w:jc w:val="both"/>
                    <w:rPr>
                      <w:color w:val="000000" w:themeColor="text1"/>
                    </w:rPr>
                  </w:pPr>
                  <w:r w:rsidRPr="008A3323">
                    <w:rPr>
                      <w:color w:val="000000" w:themeColor="text1"/>
                    </w:rPr>
                    <w:t xml:space="preserve">Розмір забезпечення тендерної пропозиції:  </w:t>
                  </w:r>
                  <w:r w:rsidRPr="008A3323">
                    <w:rPr>
                      <w:color w:val="000000" w:themeColor="text1"/>
                      <w:lang w:val="ru-RU"/>
                    </w:rPr>
                    <w:t>46500,00</w:t>
                  </w:r>
                  <w:r w:rsidRPr="008A3323">
                    <w:rPr>
                      <w:color w:val="000000" w:themeColor="text1"/>
                    </w:rPr>
                    <w:t xml:space="preserve"> грн. </w:t>
                  </w:r>
                </w:p>
                <w:p w14:paraId="445701F3" w14:textId="77777777" w:rsidR="00C13CA2" w:rsidRPr="008A3323" w:rsidRDefault="00C13CA2" w:rsidP="00C13CA2">
                  <w:pPr>
                    <w:jc w:val="both"/>
                    <w:rPr>
                      <w:color w:val="000000" w:themeColor="text1"/>
                    </w:rPr>
                  </w:pPr>
                  <w:r w:rsidRPr="008A3323">
                    <w:rPr>
                      <w:color w:val="000000" w:themeColor="text1"/>
                    </w:rPr>
                    <w:t xml:space="preserve">Строк дії забезпечення тендерної пропозиції – протягом дії тендерної пропозиції. </w:t>
                  </w:r>
                </w:p>
                <w:p w14:paraId="58F2A84F" w14:textId="77777777" w:rsidR="00C13CA2" w:rsidRPr="008A3323" w:rsidRDefault="00C13CA2" w:rsidP="00C13CA2">
                  <w:pPr>
                    <w:jc w:val="both"/>
                    <w:rPr>
                      <w:color w:val="000000" w:themeColor="text1"/>
                    </w:rPr>
                  </w:pPr>
                  <w:r w:rsidRPr="008A3323">
                    <w:rPr>
                      <w:color w:val="000000" w:themeColor="text1"/>
                    </w:rPr>
                    <w:t xml:space="preserve">      Гарантія повинна бути безвідкличною та безумовною.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Банківська гарантія має містити умови згідно яких банк-гарант зобов’язується </w:t>
                  </w:r>
                  <w:r w:rsidRPr="008A3323">
                    <w:rPr>
                      <w:color w:val="000000" w:themeColor="text1"/>
                    </w:rPr>
                    <w:lastRenderedPageBreak/>
                    <w:t>розглянути письмову вимогу замовника та сплатити суму наданої банківської гарантії у строк, що не перевищує 5 (п’яти) робочих днів з моменту одержання письмової вимоги замовника. Гарантія не може бути відкликана гарантом. Банківська гарантія повинна бути видана банком-гарантом на умовах грошового забезпечення (покриття). Разом із банківською гарантією як невід’ємна частина надаються у електронному форматі *.</w:t>
                  </w:r>
                  <w:proofErr w:type="spellStart"/>
                  <w:r w:rsidRPr="008A3323">
                    <w:rPr>
                      <w:color w:val="000000" w:themeColor="text1"/>
                    </w:rPr>
                    <w:t>pdf</w:t>
                  </w:r>
                  <w:proofErr w:type="spellEnd"/>
                  <w:r w:rsidRPr="008A3323">
                    <w:rPr>
                      <w:color w:val="000000" w:themeColor="text1"/>
                    </w:rPr>
                    <w:t xml:space="preserve"> або *.</w:t>
                  </w:r>
                  <w:proofErr w:type="spellStart"/>
                  <w:r w:rsidRPr="008A3323">
                    <w:rPr>
                      <w:color w:val="000000" w:themeColor="text1"/>
                    </w:rPr>
                    <w:t>jpg</w:t>
                  </w:r>
                  <w:proofErr w:type="spellEnd"/>
                  <w:r w:rsidRPr="008A3323">
                    <w:rPr>
                      <w:color w:val="000000" w:themeColor="text1"/>
                    </w:rPr>
                    <w:t>:</w:t>
                  </w:r>
                </w:p>
                <w:p w14:paraId="702FC127" w14:textId="77777777" w:rsidR="00C13CA2" w:rsidRPr="008A3323" w:rsidRDefault="00C13CA2" w:rsidP="00C13CA2">
                  <w:pPr>
                    <w:jc w:val="both"/>
                    <w:rPr>
                      <w:color w:val="000000" w:themeColor="text1"/>
                    </w:rPr>
                  </w:pPr>
                  <w:r w:rsidRPr="008A3323">
                    <w:rPr>
                      <w:color w:val="000000" w:themeColor="text1"/>
                    </w:rPr>
                    <w:t>- копія ліцензії, виданої банку чи ін. документу, що свідчить про внесення банку до переліку ліцензіатів.</w:t>
                  </w:r>
                </w:p>
                <w:p w14:paraId="7311E8EE" w14:textId="77777777" w:rsidR="00C13CA2" w:rsidRPr="008A3323" w:rsidRDefault="00C13CA2" w:rsidP="00C13CA2">
                  <w:pPr>
                    <w:jc w:val="both"/>
                    <w:rPr>
                      <w:color w:val="000000" w:themeColor="text1"/>
                    </w:rPr>
                  </w:pPr>
                  <w:r w:rsidRPr="008A3323">
                    <w:rPr>
                      <w:color w:val="000000" w:themeColor="text1"/>
                    </w:rPr>
                    <w:t>- копія документа про повноваження особи, котра підписує банківську гарантію.</w:t>
                  </w:r>
                </w:p>
                <w:p w14:paraId="1121E4BB" w14:textId="77777777" w:rsidR="00C13CA2" w:rsidRPr="008A3323" w:rsidRDefault="00C13CA2" w:rsidP="00C13CA2">
                  <w:pPr>
                    <w:jc w:val="both"/>
                    <w:rPr>
                      <w:color w:val="000000" w:themeColor="text1"/>
                    </w:rPr>
                  </w:pPr>
                  <w:r w:rsidRPr="008A3323">
                    <w:rPr>
                      <w:color w:val="000000" w:themeColor="text1"/>
                    </w:rPr>
                    <w:t xml:space="preserve">-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або копію платіжного доручення чи іншого документу, який підтверджує внесення суми забезпечення тендерної пропозиції. 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w:t>
                  </w:r>
                </w:p>
                <w:p w14:paraId="5C508D8F" w14:textId="77777777" w:rsidR="00C13CA2" w:rsidRPr="008A3323" w:rsidRDefault="00C13CA2" w:rsidP="00C13CA2">
                  <w:pPr>
                    <w:jc w:val="both"/>
                    <w:rPr>
                      <w:color w:val="000000" w:themeColor="text1"/>
                    </w:rPr>
                  </w:pPr>
                  <w:r w:rsidRPr="008A3323">
                    <w:rPr>
                      <w:color w:val="000000" w:themeColor="text1"/>
                    </w:rPr>
                    <w:t xml:space="preserve">Для підтвердження учасник надає, окрім зазначеного, копію платіжного доручення, що підтверджує перерахування коштів у якості тендерного забезпечення, завіреного банком. Файл електронної гарантії подається у складі тендерної пропозиції у форматі, придатному для перевірки накладання електронного цифрового підпису уповноваженої службової (посадової) особи банку-гаранта на такий документ, та на офіційному сайті Центрального </w:t>
                  </w:r>
                  <w:proofErr w:type="spellStart"/>
                  <w:r w:rsidRPr="008A3323">
                    <w:rPr>
                      <w:color w:val="000000" w:themeColor="text1"/>
                    </w:rPr>
                    <w:t>засвідчувального</w:t>
                  </w:r>
                  <w:proofErr w:type="spellEnd"/>
                  <w:r w:rsidRPr="008A3323">
                    <w:rPr>
                      <w:color w:val="000000" w:themeColor="text1"/>
                    </w:rPr>
                    <w:t xml:space="preserve"> органу </w:t>
                  </w:r>
                  <w:proofErr w:type="spellStart"/>
                  <w:r w:rsidRPr="008A3323">
                    <w:rPr>
                      <w:color w:val="000000" w:themeColor="text1"/>
                    </w:rPr>
                    <w:t>органу</w:t>
                  </w:r>
                  <w:proofErr w:type="spellEnd"/>
                  <w:r w:rsidRPr="008A3323">
                    <w:rPr>
                      <w:color w:val="000000" w:themeColor="text1"/>
                    </w:rPr>
                    <w:t xml:space="preserve"> за посиланням – http://сzo.gov.ua/verify   </w:t>
                  </w:r>
                </w:p>
                <w:p w14:paraId="1953868F" w14:textId="77777777" w:rsidR="00C13CA2" w:rsidRPr="008A3323" w:rsidRDefault="00C13CA2" w:rsidP="00C13CA2">
                  <w:pPr>
                    <w:jc w:val="both"/>
                    <w:rPr>
                      <w:color w:val="000000" w:themeColor="text1"/>
                    </w:rPr>
                  </w:pPr>
                  <w:r w:rsidRPr="008A3323">
                    <w:rPr>
                      <w:color w:val="000000" w:themeColor="text1"/>
                    </w:rPr>
                    <w:t xml:space="preserve">       У випадку, коли учасник процедури закупівлі не надав забезпечення тендерної пропозиції, Замовник відхиляє таку тендерну пропозицію із зазначенням аргументації в електронній системі </w:t>
                  </w:r>
                  <w:proofErr w:type="spellStart"/>
                  <w:r w:rsidRPr="008A3323">
                    <w:rPr>
                      <w:color w:val="000000" w:themeColor="text1"/>
                    </w:rPr>
                    <w:t>закупівель</w:t>
                  </w:r>
                  <w:proofErr w:type="spellEnd"/>
                  <w:r w:rsidRPr="008A3323">
                    <w:rPr>
                      <w:color w:val="000000" w:themeColor="text1"/>
                    </w:rPr>
                    <w:t>.</w:t>
                  </w:r>
                </w:p>
                <w:p w14:paraId="345DED19" w14:textId="77777777" w:rsidR="00C13CA2" w:rsidRPr="008A3323" w:rsidRDefault="00C13CA2" w:rsidP="00C13CA2">
                  <w:pPr>
                    <w:jc w:val="both"/>
                    <w:rPr>
                      <w:color w:val="000000" w:themeColor="text1"/>
                    </w:rPr>
                  </w:pPr>
                </w:p>
              </w:tc>
            </w:tr>
            <w:tr w:rsidR="006271FF" w:rsidRPr="006271FF" w14:paraId="2BF861A5" w14:textId="77777777" w:rsidTr="00750160">
              <w:trPr>
                <w:trHeight w:val="522"/>
                <w:jc w:val="center"/>
              </w:trPr>
              <w:tc>
                <w:tcPr>
                  <w:tcW w:w="7223" w:type="dxa"/>
                  <w:shd w:val="clear" w:color="auto" w:fill="FFFFFF"/>
                </w:tcPr>
                <w:p w14:paraId="2DDEAF29" w14:textId="77777777" w:rsidR="00C13CA2" w:rsidRPr="008A3323" w:rsidRDefault="00C13CA2" w:rsidP="00C13CA2">
                  <w:pPr>
                    <w:pStyle w:val="rvps2"/>
                    <w:widowControl w:val="0"/>
                    <w:shd w:val="clear" w:color="auto" w:fill="FFFFFF"/>
                    <w:spacing w:after="0"/>
                    <w:contextualSpacing/>
                    <w:jc w:val="both"/>
                    <w:textAlignment w:val="baseline"/>
                    <w:rPr>
                      <w:color w:val="000000" w:themeColor="text1"/>
                    </w:rPr>
                  </w:pPr>
                  <w:proofErr w:type="spellStart"/>
                  <w:r w:rsidRPr="008A3323">
                    <w:rPr>
                      <w:color w:val="000000" w:themeColor="text1"/>
                    </w:rPr>
                    <w:lastRenderedPageBreak/>
                    <w:t>Умови</w:t>
                  </w:r>
                  <w:proofErr w:type="spellEnd"/>
                  <w:r w:rsidRPr="008A3323">
                    <w:rPr>
                      <w:color w:val="000000" w:themeColor="text1"/>
                    </w:rPr>
                    <w:t xml:space="preserve"> </w:t>
                  </w:r>
                  <w:proofErr w:type="spellStart"/>
                  <w:r w:rsidRPr="008A3323">
                    <w:rPr>
                      <w:color w:val="000000" w:themeColor="text1"/>
                    </w:rPr>
                    <w:t>визначаються</w:t>
                  </w:r>
                  <w:proofErr w:type="spellEnd"/>
                  <w:r w:rsidRPr="008A3323">
                    <w:rPr>
                      <w:color w:val="000000" w:themeColor="text1"/>
                    </w:rPr>
                    <w:t xml:space="preserve"> </w:t>
                  </w:r>
                  <w:proofErr w:type="spellStart"/>
                  <w:r w:rsidRPr="008A3323">
                    <w:rPr>
                      <w:color w:val="000000" w:themeColor="text1"/>
                    </w:rPr>
                    <w:t>відповідно</w:t>
                  </w:r>
                  <w:proofErr w:type="spellEnd"/>
                  <w:r w:rsidRPr="008A3323">
                    <w:rPr>
                      <w:color w:val="000000" w:themeColor="text1"/>
                    </w:rPr>
                    <w:t xml:space="preserve"> до ст. 25 Закону </w:t>
                  </w:r>
                  <w:proofErr w:type="spellStart"/>
                  <w:r w:rsidRPr="008A3323">
                    <w:rPr>
                      <w:color w:val="000000" w:themeColor="text1"/>
                    </w:rPr>
                    <w:t>України</w:t>
                  </w:r>
                  <w:proofErr w:type="spellEnd"/>
                  <w:r w:rsidRPr="008A3323">
                    <w:rPr>
                      <w:color w:val="000000" w:themeColor="text1"/>
                    </w:rPr>
                    <w:t xml:space="preserve"> «Про </w:t>
                  </w:r>
                  <w:proofErr w:type="spellStart"/>
                  <w:r w:rsidRPr="008A3323">
                    <w:rPr>
                      <w:color w:val="000000" w:themeColor="text1"/>
                    </w:rPr>
                    <w:t>публічні</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з </w:t>
                  </w:r>
                  <w:proofErr w:type="spellStart"/>
                  <w:r w:rsidRPr="008A3323">
                    <w:rPr>
                      <w:color w:val="000000" w:themeColor="text1"/>
                    </w:rPr>
                    <w:t>урахуванням</w:t>
                  </w:r>
                  <w:proofErr w:type="spellEnd"/>
                  <w:r w:rsidRPr="008A3323">
                    <w:rPr>
                      <w:color w:val="000000" w:themeColor="text1"/>
                    </w:rPr>
                    <w:t xml:space="preserve"> </w:t>
                  </w:r>
                  <w:proofErr w:type="spellStart"/>
                  <w:r w:rsidRPr="008A3323">
                    <w:rPr>
                      <w:color w:val="000000" w:themeColor="text1"/>
                    </w:rPr>
                    <w:t>Особливостей</w:t>
                  </w:r>
                  <w:proofErr w:type="spellEnd"/>
                  <w:r w:rsidRPr="008A3323">
                    <w:rPr>
                      <w:color w:val="000000" w:themeColor="text1"/>
                    </w:rPr>
                    <w:t>.</w:t>
                  </w:r>
                </w:p>
                <w:p w14:paraId="52F28106" w14:textId="77777777" w:rsidR="00C13CA2" w:rsidRPr="008A3323" w:rsidRDefault="00C13CA2" w:rsidP="00C13CA2">
                  <w:pPr>
                    <w:pStyle w:val="rvps2"/>
                    <w:widowControl w:val="0"/>
                    <w:shd w:val="clear" w:color="auto" w:fill="FFFFFF"/>
                    <w:spacing w:after="0"/>
                    <w:contextualSpacing/>
                    <w:jc w:val="both"/>
                    <w:textAlignment w:val="baseline"/>
                    <w:rPr>
                      <w:color w:val="000000" w:themeColor="text1"/>
                    </w:rPr>
                  </w:pPr>
                  <w:proofErr w:type="spellStart"/>
                  <w:r w:rsidRPr="008A3323">
                    <w:rPr>
                      <w:color w:val="000000" w:themeColor="text1"/>
                    </w:rPr>
                    <w:t>Забезпечення</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 xml:space="preserve"> не </w:t>
                  </w:r>
                  <w:proofErr w:type="spellStart"/>
                  <w:r w:rsidRPr="008A3323">
                    <w:rPr>
                      <w:color w:val="000000" w:themeColor="text1"/>
                    </w:rPr>
                    <w:t>повертається</w:t>
                  </w:r>
                  <w:proofErr w:type="spellEnd"/>
                  <w:r w:rsidRPr="008A3323">
                    <w:rPr>
                      <w:color w:val="000000" w:themeColor="text1"/>
                    </w:rPr>
                    <w:t xml:space="preserve"> у </w:t>
                  </w:r>
                  <w:proofErr w:type="spellStart"/>
                  <w:r w:rsidRPr="008A3323">
                    <w:rPr>
                      <w:color w:val="000000" w:themeColor="text1"/>
                    </w:rPr>
                    <w:t>разі</w:t>
                  </w:r>
                  <w:proofErr w:type="spellEnd"/>
                  <w:r w:rsidRPr="008A3323">
                    <w:rPr>
                      <w:color w:val="000000" w:themeColor="text1"/>
                    </w:rPr>
                    <w:t>:</w:t>
                  </w:r>
                </w:p>
                <w:p w14:paraId="3C4CA7CF"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0" w:name="n1450"/>
                  <w:bookmarkEnd w:id="20"/>
                  <w:r w:rsidRPr="008A3323">
                    <w:rPr>
                      <w:color w:val="000000" w:themeColor="text1"/>
                    </w:rPr>
                    <w:t xml:space="preserve">1) </w:t>
                  </w:r>
                  <w:proofErr w:type="spellStart"/>
                  <w:r w:rsidRPr="008A3323">
                    <w:rPr>
                      <w:color w:val="000000" w:themeColor="text1"/>
                    </w:rPr>
                    <w:t>відкликання</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w:t>
                  </w:r>
                  <w:proofErr w:type="spellStart"/>
                  <w:r w:rsidRPr="008A3323">
                    <w:rPr>
                      <w:color w:val="000000" w:themeColor="text1"/>
                    </w:rPr>
                    <w:t>пропозиції</w:t>
                  </w:r>
                  <w:proofErr w:type="spellEnd"/>
                  <w:r w:rsidRPr="008A3323">
                    <w:rPr>
                      <w:color w:val="000000" w:themeColor="text1"/>
                    </w:rPr>
                    <w:t xml:space="preserve"> </w:t>
                  </w:r>
                  <w:proofErr w:type="spellStart"/>
                  <w:r w:rsidRPr="008A3323">
                    <w:rPr>
                      <w:color w:val="000000" w:themeColor="text1"/>
                    </w:rPr>
                    <w:t>учасником</w:t>
                  </w:r>
                  <w:proofErr w:type="spellEnd"/>
                  <w:r w:rsidRPr="008A3323">
                    <w:rPr>
                      <w:color w:val="000000" w:themeColor="text1"/>
                    </w:rPr>
                    <w:t xml:space="preserve"> </w:t>
                  </w:r>
                  <w:proofErr w:type="spellStart"/>
                  <w:r w:rsidRPr="008A3323">
                    <w:rPr>
                      <w:color w:val="000000" w:themeColor="text1"/>
                    </w:rPr>
                    <w:t>після</w:t>
                  </w:r>
                  <w:proofErr w:type="spellEnd"/>
                  <w:r w:rsidRPr="008A3323">
                    <w:rPr>
                      <w:color w:val="000000" w:themeColor="text1"/>
                    </w:rPr>
                    <w:t xml:space="preserve"> </w:t>
                  </w:r>
                  <w:proofErr w:type="spellStart"/>
                  <w:r w:rsidRPr="008A3323">
                    <w:rPr>
                      <w:color w:val="000000" w:themeColor="text1"/>
                    </w:rPr>
                    <w:t>закінчення</w:t>
                  </w:r>
                  <w:proofErr w:type="spellEnd"/>
                  <w:r w:rsidRPr="008A3323">
                    <w:rPr>
                      <w:color w:val="000000" w:themeColor="text1"/>
                    </w:rPr>
                    <w:t xml:space="preserve"> строку </w:t>
                  </w:r>
                  <w:proofErr w:type="spellStart"/>
                  <w:r w:rsidRPr="008A3323">
                    <w:rPr>
                      <w:color w:val="000000" w:themeColor="text1"/>
                    </w:rPr>
                    <w:t>її</w:t>
                  </w:r>
                  <w:proofErr w:type="spellEnd"/>
                  <w:r w:rsidRPr="008A3323">
                    <w:rPr>
                      <w:color w:val="000000" w:themeColor="text1"/>
                    </w:rPr>
                    <w:t xml:space="preserve"> </w:t>
                  </w:r>
                  <w:proofErr w:type="spellStart"/>
                  <w:r w:rsidRPr="008A3323">
                    <w:rPr>
                      <w:color w:val="000000" w:themeColor="text1"/>
                    </w:rPr>
                    <w:t>подання</w:t>
                  </w:r>
                  <w:proofErr w:type="spellEnd"/>
                  <w:r w:rsidRPr="008A3323">
                    <w:rPr>
                      <w:color w:val="000000" w:themeColor="text1"/>
                    </w:rPr>
                    <w:t xml:space="preserve">, але до того, як </w:t>
                  </w:r>
                  <w:proofErr w:type="spellStart"/>
                  <w:r w:rsidRPr="008A3323">
                    <w:rPr>
                      <w:color w:val="000000" w:themeColor="text1"/>
                    </w:rPr>
                    <w:t>сплив</w:t>
                  </w:r>
                  <w:proofErr w:type="spellEnd"/>
                  <w:r w:rsidRPr="008A3323">
                    <w:rPr>
                      <w:color w:val="000000" w:themeColor="text1"/>
                    </w:rPr>
                    <w:t xml:space="preserve"> строк, </w:t>
                  </w:r>
                  <w:proofErr w:type="spellStart"/>
                  <w:r w:rsidRPr="008A3323">
                    <w:rPr>
                      <w:color w:val="000000" w:themeColor="text1"/>
                    </w:rPr>
                    <w:t>протягом</w:t>
                  </w:r>
                  <w:proofErr w:type="spellEnd"/>
                  <w:r w:rsidRPr="008A3323">
                    <w:rPr>
                      <w:color w:val="000000" w:themeColor="text1"/>
                    </w:rPr>
                    <w:t xml:space="preserve"> </w:t>
                  </w:r>
                  <w:proofErr w:type="spellStart"/>
                  <w:r w:rsidRPr="008A3323">
                    <w:rPr>
                      <w:color w:val="000000" w:themeColor="text1"/>
                    </w:rPr>
                    <w:t>якого</w:t>
                  </w:r>
                  <w:proofErr w:type="spellEnd"/>
                  <w:r w:rsidRPr="008A3323">
                    <w:rPr>
                      <w:color w:val="000000" w:themeColor="text1"/>
                    </w:rPr>
                    <w:t xml:space="preserve"> </w:t>
                  </w:r>
                  <w:proofErr w:type="spellStart"/>
                  <w:r w:rsidRPr="008A3323">
                    <w:rPr>
                      <w:color w:val="000000" w:themeColor="text1"/>
                    </w:rPr>
                    <w:t>тендерні</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 xml:space="preserve"> </w:t>
                  </w:r>
                  <w:proofErr w:type="spellStart"/>
                  <w:r w:rsidRPr="008A3323">
                    <w:rPr>
                      <w:color w:val="000000" w:themeColor="text1"/>
                    </w:rPr>
                    <w:t>вважаються</w:t>
                  </w:r>
                  <w:proofErr w:type="spellEnd"/>
                  <w:r w:rsidRPr="008A3323">
                    <w:rPr>
                      <w:color w:val="000000" w:themeColor="text1"/>
                    </w:rPr>
                    <w:t xml:space="preserve"> </w:t>
                  </w:r>
                  <w:proofErr w:type="spellStart"/>
                  <w:r w:rsidRPr="008A3323">
                    <w:rPr>
                      <w:color w:val="000000" w:themeColor="text1"/>
                    </w:rPr>
                    <w:t>дійсними</w:t>
                  </w:r>
                  <w:proofErr w:type="spellEnd"/>
                  <w:r w:rsidRPr="008A3323">
                    <w:rPr>
                      <w:color w:val="000000" w:themeColor="text1"/>
                    </w:rPr>
                    <w:t>;</w:t>
                  </w:r>
                </w:p>
                <w:p w14:paraId="63CE87DD"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1" w:name="n1451"/>
                  <w:bookmarkEnd w:id="21"/>
                  <w:r w:rsidRPr="008A3323">
                    <w:rPr>
                      <w:color w:val="000000" w:themeColor="text1"/>
                    </w:rPr>
                    <w:t xml:space="preserve">2) не </w:t>
                  </w:r>
                  <w:proofErr w:type="spellStart"/>
                  <w:r w:rsidRPr="008A3323">
                    <w:rPr>
                      <w:color w:val="000000" w:themeColor="text1"/>
                    </w:rPr>
                    <w:t>підписання</w:t>
                  </w:r>
                  <w:proofErr w:type="spellEnd"/>
                  <w:r w:rsidRPr="008A3323">
                    <w:rPr>
                      <w:color w:val="000000" w:themeColor="text1"/>
                    </w:rPr>
                    <w:t xml:space="preserve"> договору про </w:t>
                  </w:r>
                  <w:proofErr w:type="spellStart"/>
                  <w:r w:rsidRPr="008A3323">
                    <w:rPr>
                      <w:color w:val="000000" w:themeColor="text1"/>
                    </w:rPr>
                    <w:t>закупівлю</w:t>
                  </w:r>
                  <w:proofErr w:type="spellEnd"/>
                  <w:r w:rsidRPr="008A3323">
                    <w:rPr>
                      <w:color w:val="000000" w:themeColor="text1"/>
                    </w:rPr>
                    <w:t xml:space="preserve"> </w:t>
                  </w:r>
                  <w:proofErr w:type="spellStart"/>
                  <w:r w:rsidRPr="008A3323">
                    <w:rPr>
                      <w:color w:val="000000" w:themeColor="text1"/>
                    </w:rPr>
                    <w:t>учасником</w:t>
                  </w:r>
                  <w:proofErr w:type="spellEnd"/>
                  <w:r w:rsidRPr="008A3323">
                    <w:rPr>
                      <w:color w:val="000000" w:themeColor="text1"/>
                    </w:rPr>
                    <w:t xml:space="preserve">, </w:t>
                  </w:r>
                  <w:proofErr w:type="spellStart"/>
                  <w:r w:rsidRPr="008A3323">
                    <w:rPr>
                      <w:color w:val="000000" w:themeColor="text1"/>
                    </w:rPr>
                    <w:t>який</w:t>
                  </w:r>
                  <w:proofErr w:type="spellEnd"/>
                  <w:r w:rsidRPr="008A3323">
                    <w:rPr>
                      <w:color w:val="000000" w:themeColor="text1"/>
                    </w:rPr>
                    <w:t xml:space="preserve"> став </w:t>
                  </w:r>
                  <w:proofErr w:type="spellStart"/>
                  <w:r w:rsidRPr="008A3323">
                    <w:rPr>
                      <w:color w:val="000000" w:themeColor="text1"/>
                    </w:rPr>
                    <w:t>переможцем</w:t>
                  </w:r>
                  <w:proofErr w:type="spellEnd"/>
                  <w:r w:rsidRPr="008A3323">
                    <w:rPr>
                      <w:color w:val="000000" w:themeColor="text1"/>
                    </w:rPr>
                    <w:t xml:space="preserve"> тендеру/</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
                <w:p w14:paraId="053F170F"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2" w:name="n1452"/>
                  <w:bookmarkEnd w:id="22"/>
                  <w:r w:rsidRPr="008A3323">
                    <w:rPr>
                      <w:color w:val="000000" w:themeColor="text1"/>
                    </w:rPr>
                    <w:t xml:space="preserve">3) </w:t>
                  </w:r>
                  <w:proofErr w:type="spellStart"/>
                  <w:r w:rsidRPr="008A3323">
                    <w:rPr>
                      <w:color w:val="000000" w:themeColor="text1"/>
                    </w:rPr>
                    <w:t>ненадання</w:t>
                  </w:r>
                  <w:proofErr w:type="spellEnd"/>
                  <w:r w:rsidRPr="008A3323">
                    <w:rPr>
                      <w:color w:val="000000" w:themeColor="text1"/>
                    </w:rPr>
                    <w:t xml:space="preserve"> </w:t>
                  </w:r>
                  <w:proofErr w:type="spellStart"/>
                  <w:r w:rsidRPr="008A3323">
                    <w:rPr>
                      <w:color w:val="000000" w:themeColor="text1"/>
                    </w:rPr>
                    <w:t>переможцем</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w:t>
                  </w:r>
                  <w:proofErr w:type="spellStart"/>
                  <w:r w:rsidRPr="008A3323">
                    <w:rPr>
                      <w:color w:val="000000" w:themeColor="text1"/>
                    </w:rPr>
                    <w:t>крім</w:t>
                  </w:r>
                  <w:proofErr w:type="spellEnd"/>
                  <w:r w:rsidRPr="008A3323">
                    <w:rPr>
                      <w:color w:val="000000" w:themeColor="text1"/>
                    </w:rPr>
                    <w:t xml:space="preserve"> </w:t>
                  </w:r>
                  <w:proofErr w:type="spellStart"/>
                  <w:r w:rsidRPr="008A3323">
                    <w:rPr>
                      <w:color w:val="000000" w:themeColor="text1"/>
                    </w:rPr>
                    <w:t>переговорної</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у строк, </w:t>
                  </w:r>
                  <w:proofErr w:type="spellStart"/>
                  <w:r w:rsidRPr="008A3323">
                    <w:rPr>
                      <w:color w:val="000000" w:themeColor="text1"/>
                    </w:rPr>
                    <w:t>визначений</w:t>
                  </w:r>
                  <w:proofErr w:type="spellEnd"/>
                  <w:r w:rsidRPr="008A3323">
                    <w:rPr>
                      <w:color w:val="000000" w:themeColor="text1"/>
                    </w:rPr>
                    <w:t xml:space="preserve"> </w:t>
                  </w:r>
                  <w:hyperlink r:id="rId11" w:anchor="n1282" w:history="1">
                    <w:proofErr w:type="spellStart"/>
                    <w:r w:rsidRPr="008A3323">
                      <w:rPr>
                        <w:rStyle w:val="affffa"/>
                        <w:color w:val="000000" w:themeColor="text1"/>
                      </w:rPr>
                      <w:t>частиною</w:t>
                    </w:r>
                    <w:proofErr w:type="spellEnd"/>
                    <w:r w:rsidRPr="008A3323">
                      <w:rPr>
                        <w:rStyle w:val="affffa"/>
                        <w:color w:val="000000" w:themeColor="text1"/>
                      </w:rPr>
                      <w:t xml:space="preserve"> </w:t>
                    </w:r>
                    <w:proofErr w:type="spellStart"/>
                    <w:r w:rsidRPr="008A3323">
                      <w:rPr>
                        <w:rStyle w:val="affffa"/>
                        <w:color w:val="000000" w:themeColor="text1"/>
                      </w:rPr>
                      <w:t>шостою</w:t>
                    </w:r>
                    <w:proofErr w:type="spellEnd"/>
                  </w:hyperlink>
                  <w:r w:rsidRPr="008A3323">
                    <w:rPr>
                      <w:color w:val="000000" w:themeColor="text1"/>
                    </w:rPr>
                    <w:t xml:space="preserve"> </w:t>
                  </w:r>
                  <w:proofErr w:type="spellStart"/>
                  <w:r w:rsidRPr="008A3323">
                    <w:rPr>
                      <w:color w:val="000000" w:themeColor="text1"/>
                    </w:rPr>
                    <w:t>статті</w:t>
                  </w:r>
                  <w:proofErr w:type="spellEnd"/>
                  <w:r w:rsidRPr="008A3323">
                    <w:rPr>
                      <w:color w:val="000000" w:themeColor="text1"/>
                    </w:rPr>
                    <w:t xml:space="preserve"> 17 </w:t>
                  </w:r>
                  <w:proofErr w:type="spellStart"/>
                  <w:r w:rsidRPr="008A3323">
                    <w:rPr>
                      <w:color w:val="000000" w:themeColor="text1"/>
                    </w:rPr>
                    <w:t>цього</w:t>
                  </w:r>
                  <w:proofErr w:type="spellEnd"/>
                  <w:r w:rsidRPr="008A3323">
                    <w:rPr>
                      <w:color w:val="000000" w:themeColor="text1"/>
                    </w:rPr>
                    <w:t xml:space="preserve"> Закону, </w:t>
                  </w:r>
                  <w:proofErr w:type="spellStart"/>
                  <w:r w:rsidRPr="008A3323">
                    <w:rPr>
                      <w:color w:val="000000" w:themeColor="text1"/>
                    </w:rPr>
                    <w:t>документів</w:t>
                  </w:r>
                  <w:proofErr w:type="spellEnd"/>
                  <w:r w:rsidRPr="008A3323">
                    <w:rPr>
                      <w:color w:val="000000" w:themeColor="text1"/>
                    </w:rPr>
                    <w:t xml:space="preserve">, </w:t>
                  </w:r>
                  <w:proofErr w:type="spellStart"/>
                  <w:r w:rsidRPr="008A3323">
                    <w:rPr>
                      <w:color w:val="000000" w:themeColor="text1"/>
                    </w:rPr>
                    <w:t>що</w:t>
                  </w:r>
                  <w:proofErr w:type="spellEnd"/>
                  <w:r w:rsidRPr="008A3323">
                    <w:rPr>
                      <w:color w:val="000000" w:themeColor="text1"/>
                    </w:rPr>
                    <w:t xml:space="preserve"> </w:t>
                  </w:r>
                  <w:proofErr w:type="spellStart"/>
                  <w:r w:rsidRPr="008A3323">
                    <w:rPr>
                      <w:color w:val="000000" w:themeColor="text1"/>
                    </w:rPr>
                    <w:t>підтверджують</w:t>
                  </w:r>
                  <w:proofErr w:type="spellEnd"/>
                  <w:r w:rsidRPr="008A3323">
                    <w:rPr>
                      <w:color w:val="000000" w:themeColor="text1"/>
                    </w:rPr>
                    <w:t xml:space="preserve"> </w:t>
                  </w:r>
                  <w:proofErr w:type="spellStart"/>
                  <w:r w:rsidRPr="008A3323">
                    <w:rPr>
                      <w:color w:val="000000" w:themeColor="text1"/>
                    </w:rPr>
                    <w:t>відсутність</w:t>
                  </w:r>
                  <w:proofErr w:type="spellEnd"/>
                  <w:r w:rsidRPr="008A3323">
                    <w:rPr>
                      <w:color w:val="000000" w:themeColor="text1"/>
                    </w:rPr>
                    <w:t xml:space="preserve"> </w:t>
                  </w:r>
                  <w:proofErr w:type="spellStart"/>
                  <w:r w:rsidRPr="008A3323">
                    <w:rPr>
                      <w:color w:val="000000" w:themeColor="text1"/>
                    </w:rPr>
                    <w:t>підстав</w:t>
                  </w:r>
                  <w:proofErr w:type="spellEnd"/>
                  <w:r w:rsidRPr="008A3323">
                    <w:rPr>
                      <w:color w:val="000000" w:themeColor="text1"/>
                    </w:rPr>
                    <w:t xml:space="preserve">, </w:t>
                  </w:r>
                  <w:proofErr w:type="spellStart"/>
                  <w:r w:rsidRPr="008A3323">
                    <w:rPr>
                      <w:color w:val="000000" w:themeColor="text1"/>
                    </w:rPr>
                    <w:t>установлених</w:t>
                  </w:r>
                  <w:proofErr w:type="spellEnd"/>
                  <w:r w:rsidRPr="008A3323">
                    <w:rPr>
                      <w:color w:val="000000" w:themeColor="text1"/>
                    </w:rPr>
                    <w:t xml:space="preserve"> </w:t>
                  </w:r>
                  <w:hyperlink r:id="rId12" w:anchor="n1261" w:history="1">
                    <w:proofErr w:type="spellStart"/>
                    <w:r w:rsidRPr="008A3323">
                      <w:rPr>
                        <w:rStyle w:val="affffa"/>
                        <w:color w:val="000000" w:themeColor="text1"/>
                      </w:rPr>
                      <w:t>статтею</w:t>
                    </w:r>
                    <w:proofErr w:type="spellEnd"/>
                    <w:r w:rsidRPr="008A3323">
                      <w:rPr>
                        <w:rStyle w:val="affffa"/>
                        <w:color w:val="000000" w:themeColor="text1"/>
                      </w:rPr>
                      <w:t xml:space="preserve"> 17</w:t>
                    </w:r>
                  </w:hyperlink>
                  <w:r w:rsidRPr="008A3323">
                    <w:rPr>
                      <w:color w:val="000000" w:themeColor="text1"/>
                    </w:rPr>
                    <w:t xml:space="preserve"> </w:t>
                  </w:r>
                  <w:proofErr w:type="spellStart"/>
                  <w:r w:rsidRPr="008A3323">
                    <w:rPr>
                      <w:color w:val="000000" w:themeColor="text1"/>
                    </w:rPr>
                    <w:t>цього</w:t>
                  </w:r>
                  <w:proofErr w:type="spellEnd"/>
                  <w:r w:rsidRPr="008A3323">
                    <w:rPr>
                      <w:color w:val="000000" w:themeColor="text1"/>
                    </w:rPr>
                    <w:t xml:space="preserve"> Закону;</w:t>
                  </w:r>
                </w:p>
                <w:p w14:paraId="606451E5"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3" w:name="n1453"/>
                  <w:bookmarkEnd w:id="23"/>
                  <w:r w:rsidRPr="008A3323">
                    <w:rPr>
                      <w:color w:val="000000" w:themeColor="text1"/>
                    </w:rPr>
                    <w:t xml:space="preserve">4) </w:t>
                  </w:r>
                  <w:proofErr w:type="spellStart"/>
                  <w:r w:rsidRPr="008A3323">
                    <w:rPr>
                      <w:color w:val="000000" w:themeColor="text1"/>
                    </w:rPr>
                    <w:t>ненадання</w:t>
                  </w:r>
                  <w:proofErr w:type="spellEnd"/>
                  <w:r w:rsidRPr="008A3323">
                    <w:rPr>
                      <w:color w:val="000000" w:themeColor="text1"/>
                    </w:rPr>
                    <w:t xml:space="preserve"> </w:t>
                  </w:r>
                  <w:proofErr w:type="spellStart"/>
                  <w:r w:rsidRPr="008A3323">
                    <w:rPr>
                      <w:color w:val="000000" w:themeColor="text1"/>
                    </w:rPr>
                    <w:t>переможцем</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w:t>
                  </w:r>
                  <w:proofErr w:type="spellStart"/>
                  <w:r w:rsidRPr="008A3323">
                    <w:rPr>
                      <w:color w:val="000000" w:themeColor="text1"/>
                    </w:rPr>
                    <w:t>крім</w:t>
                  </w:r>
                  <w:proofErr w:type="spellEnd"/>
                  <w:r w:rsidRPr="008A3323">
                    <w:rPr>
                      <w:color w:val="000000" w:themeColor="text1"/>
                    </w:rPr>
                    <w:t xml:space="preserve"> </w:t>
                  </w:r>
                  <w:proofErr w:type="spellStart"/>
                  <w:r w:rsidRPr="008A3323">
                    <w:rPr>
                      <w:color w:val="000000" w:themeColor="text1"/>
                    </w:rPr>
                    <w:t>переговорної</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w:t>
                  </w:r>
                  <w:proofErr w:type="spellStart"/>
                  <w:r w:rsidRPr="008A3323">
                    <w:rPr>
                      <w:color w:val="000000" w:themeColor="text1"/>
                    </w:rPr>
                    <w:t>забезпечення</w:t>
                  </w:r>
                  <w:proofErr w:type="spellEnd"/>
                  <w:r w:rsidRPr="008A3323">
                    <w:rPr>
                      <w:color w:val="000000" w:themeColor="text1"/>
                    </w:rPr>
                    <w:t xml:space="preserve"> </w:t>
                  </w:r>
                  <w:proofErr w:type="spellStart"/>
                  <w:r w:rsidRPr="008A3323">
                    <w:rPr>
                      <w:color w:val="000000" w:themeColor="text1"/>
                    </w:rPr>
                    <w:t>виконання</w:t>
                  </w:r>
                  <w:proofErr w:type="spellEnd"/>
                  <w:r w:rsidRPr="008A3323">
                    <w:rPr>
                      <w:color w:val="000000" w:themeColor="text1"/>
                    </w:rPr>
                    <w:t xml:space="preserve"> договору про </w:t>
                  </w:r>
                  <w:proofErr w:type="spellStart"/>
                  <w:r w:rsidRPr="008A3323">
                    <w:rPr>
                      <w:color w:val="000000" w:themeColor="text1"/>
                    </w:rPr>
                    <w:t>закупівлю</w:t>
                  </w:r>
                  <w:proofErr w:type="spellEnd"/>
                  <w:r w:rsidRPr="008A3323">
                    <w:rPr>
                      <w:color w:val="000000" w:themeColor="text1"/>
                    </w:rPr>
                    <w:t xml:space="preserve"> </w:t>
                  </w:r>
                  <w:proofErr w:type="spellStart"/>
                  <w:r w:rsidRPr="008A3323">
                    <w:rPr>
                      <w:color w:val="000000" w:themeColor="text1"/>
                    </w:rPr>
                    <w:t>після</w:t>
                  </w:r>
                  <w:proofErr w:type="spellEnd"/>
                  <w:r w:rsidRPr="008A3323">
                    <w:rPr>
                      <w:color w:val="000000" w:themeColor="text1"/>
                    </w:rPr>
                    <w:t xml:space="preserve"> </w:t>
                  </w:r>
                  <w:proofErr w:type="spellStart"/>
                  <w:r w:rsidRPr="008A3323">
                    <w:rPr>
                      <w:color w:val="000000" w:themeColor="text1"/>
                    </w:rPr>
                    <w:t>отримання</w:t>
                  </w:r>
                  <w:proofErr w:type="spellEnd"/>
                  <w:r w:rsidRPr="008A3323">
                    <w:rPr>
                      <w:color w:val="000000" w:themeColor="text1"/>
                    </w:rPr>
                    <w:t xml:space="preserve"> </w:t>
                  </w:r>
                  <w:proofErr w:type="spellStart"/>
                  <w:r w:rsidRPr="008A3323">
                    <w:rPr>
                      <w:color w:val="000000" w:themeColor="text1"/>
                    </w:rPr>
                    <w:t>повідомлення</w:t>
                  </w:r>
                  <w:proofErr w:type="spellEnd"/>
                  <w:r w:rsidRPr="008A3323">
                    <w:rPr>
                      <w:color w:val="000000" w:themeColor="text1"/>
                    </w:rPr>
                    <w:t xml:space="preserve"> про </w:t>
                  </w:r>
                  <w:proofErr w:type="spellStart"/>
                  <w:r w:rsidRPr="008A3323">
                    <w:rPr>
                      <w:color w:val="000000" w:themeColor="text1"/>
                    </w:rPr>
                    <w:t>намір</w:t>
                  </w:r>
                  <w:proofErr w:type="spellEnd"/>
                  <w:r w:rsidRPr="008A3323">
                    <w:rPr>
                      <w:color w:val="000000" w:themeColor="text1"/>
                    </w:rPr>
                    <w:t xml:space="preserve"> </w:t>
                  </w:r>
                  <w:proofErr w:type="spellStart"/>
                  <w:r w:rsidRPr="008A3323">
                    <w:rPr>
                      <w:color w:val="000000" w:themeColor="text1"/>
                    </w:rPr>
                    <w:t>укласти</w:t>
                  </w:r>
                  <w:proofErr w:type="spellEnd"/>
                  <w:r w:rsidRPr="008A3323">
                    <w:rPr>
                      <w:color w:val="000000" w:themeColor="text1"/>
                    </w:rPr>
                    <w:t xml:space="preserve"> </w:t>
                  </w:r>
                  <w:proofErr w:type="spellStart"/>
                  <w:r w:rsidRPr="008A3323">
                    <w:rPr>
                      <w:color w:val="000000" w:themeColor="text1"/>
                    </w:rPr>
                    <w:t>договір</w:t>
                  </w:r>
                  <w:proofErr w:type="spellEnd"/>
                  <w:r w:rsidRPr="008A3323">
                    <w:rPr>
                      <w:color w:val="000000" w:themeColor="text1"/>
                    </w:rPr>
                    <w:t xml:space="preserve"> про </w:t>
                  </w:r>
                  <w:proofErr w:type="spellStart"/>
                  <w:r w:rsidRPr="008A3323">
                    <w:rPr>
                      <w:color w:val="000000" w:themeColor="text1"/>
                    </w:rPr>
                    <w:t>закупівлю</w:t>
                  </w:r>
                  <w:proofErr w:type="spellEnd"/>
                  <w:r w:rsidRPr="008A3323">
                    <w:rPr>
                      <w:color w:val="000000" w:themeColor="text1"/>
                    </w:rPr>
                    <w:t xml:space="preserve">, </w:t>
                  </w:r>
                  <w:proofErr w:type="spellStart"/>
                  <w:r w:rsidRPr="008A3323">
                    <w:rPr>
                      <w:color w:val="000000" w:themeColor="text1"/>
                    </w:rPr>
                    <w:t>якщо</w:t>
                  </w:r>
                  <w:proofErr w:type="spellEnd"/>
                  <w:r w:rsidRPr="008A3323">
                    <w:rPr>
                      <w:color w:val="000000" w:themeColor="text1"/>
                    </w:rPr>
                    <w:t xml:space="preserve"> </w:t>
                  </w:r>
                  <w:proofErr w:type="spellStart"/>
                  <w:r w:rsidRPr="008A3323">
                    <w:rPr>
                      <w:color w:val="000000" w:themeColor="text1"/>
                    </w:rPr>
                    <w:t>надання</w:t>
                  </w:r>
                  <w:proofErr w:type="spellEnd"/>
                  <w:r w:rsidRPr="008A3323">
                    <w:rPr>
                      <w:color w:val="000000" w:themeColor="text1"/>
                    </w:rPr>
                    <w:t xml:space="preserve"> такого </w:t>
                  </w:r>
                  <w:proofErr w:type="spellStart"/>
                  <w:r w:rsidRPr="008A3323">
                    <w:rPr>
                      <w:color w:val="000000" w:themeColor="text1"/>
                    </w:rPr>
                    <w:t>забезпечення</w:t>
                  </w:r>
                  <w:proofErr w:type="spellEnd"/>
                  <w:r w:rsidRPr="008A3323">
                    <w:rPr>
                      <w:color w:val="000000" w:themeColor="text1"/>
                    </w:rPr>
                    <w:t xml:space="preserve"> </w:t>
                  </w:r>
                  <w:proofErr w:type="spellStart"/>
                  <w:r w:rsidRPr="008A3323">
                    <w:rPr>
                      <w:color w:val="000000" w:themeColor="text1"/>
                    </w:rPr>
                    <w:t>передбачено</w:t>
                  </w:r>
                  <w:proofErr w:type="spellEnd"/>
                  <w:r w:rsidRPr="008A3323">
                    <w:rPr>
                      <w:color w:val="000000" w:themeColor="text1"/>
                    </w:rPr>
                    <w:t xml:space="preserve"> тендерною </w:t>
                  </w:r>
                  <w:proofErr w:type="spellStart"/>
                  <w:r w:rsidRPr="008A3323">
                    <w:rPr>
                      <w:color w:val="000000" w:themeColor="text1"/>
                    </w:rPr>
                    <w:t>документацією</w:t>
                  </w:r>
                  <w:proofErr w:type="spellEnd"/>
                  <w:r w:rsidRPr="008A3323">
                    <w:rPr>
                      <w:color w:val="000000" w:themeColor="text1"/>
                    </w:rPr>
                    <w:t>/</w:t>
                  </w:r>
                  <w:proofErr w:type="spellStart"/>
                  <w:r w:rsidRPr="008A3323">
                    <w:rPr>
                      <w:color w:val="000000" w:themeColor="text1"/>
                    </w:rPr>
                    <w:t>оголошенням</w:t>
                  </w:r>
                  <w:proofErr w:type="spellEnd"/>
                  <w:r w:rsidRPr="008A3323">
                    <w:rPr>
                      <w:color w:val="000000" w:themeColor="text1"/>
                    </w:rPr>
                    <w:t xml:space="preserve"> про </w:t>
                  </w:r>
                  <w:proofErr w:type="spellStart"/>
                  <w:r w:rsidRPr="008A3323">
                    <w:rPr>
                      <w:color w:val="000000" w:themeColor="text1"/>
                    </w:rPr>
                    <w:t>проведення</w:t>
                  </w:r>
                  <w:proofErr w:type="spellEnd"/>
                  <w:r w:rsidRPr="008A3323">
                    <w:rPr>
                      <w:color w:val="000000" w:themeColor="text1"/>
                    </w:rPr>
                    <w:t xml:space="preserve"> </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
                <w:p w14:paraId="03A6A7EB"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4" w:name="n1454"/>
                  <w:bookmarkEnd w:id="24"/>
                  <w:proofErr w:type="spellStart"/>
                  <w:r w:rsidRPr="008A3323">
                    <w:rPr>
                      <w:color w:val="000000" w:themeColor="text1"/>
                    </w:rPr>
                    <w:t>Забезпечення</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w:t>
                  </w:r>
                  <w:proofErr w:type="spellStart"/>
                  <w:r w:rsidRPr="008A3323">
                    <w:rPr>
                      <w:color w:val="000000" w:themeColor="text1"/>
                    </w:rPr>
                    <w:t>пропозиції</w:t>
                  </w:r>
                  <w:proofErr w:type="spellEnd"/>
                  <w:r w:rsidRPr="008A3323">
                    <w:rPr>
                      <w:color w:val="000000" w:themeColor="text1"/>
                    </w:rPr>
                    <w:t xml:space="preserve"> </w:t>
                  </w:r>
                  <w:proofErr w:type="spellStart"/>
                  <w:r w:rsidRPr="008A3323">
                    <w:rPr>
                      <w:color w:val="000000" w:themeColor="text1"/>
                    </w:rPr>
                    <w:t>повертається</w:t>
                  </w:r>
                  <w:proofErr w:type="spellEnd"/>
                  <w:r w:rsidRPr="008A3323">
                    <w:rPr>
                      <w:color w:val="000000" w:themeColor="text1"/>
                    </w:rPr>
                    <w:t xml:space="preserve"> </w:t>
                  </w:r>
                  <w:proofErr w:type="spellStart"/>
                  <w:r w:rsidRPr="008A3323">
                    <w:rPr>
                      <w:color w:val="000000" w:themeColor="text1"/>
                    </w:rPr>
                    <w:t>учаснику</w:t>
                  </w:r>
                  <w:proofErr w:type="spellEnd"/>
                  <w:r w:rsidRPr="008A3323">
                    <w:rPr>
                      <w:color w:val="000000" w:themeColor="text1"/>
                    </w:rPr>
                    <w:t xml:space="preserve"> в </w:t>
                  </w:r>
                  <w:proofErr w:type="spellStart"/>
                  <w:r w:rsidRPr="008A3323">
                    <w:rPr>
                      <w:color w:val="000000" w:themeColor="text1"/>
                    </w:rPr>
                    <w:t>разі</w:t>
                  </w:r>
                  <w:proofErr w:type="spellEnd"/>
                  <w:r w:rsidRPr="008A3323">
                    <w:rPr>
                      <w:color w:val="000000" w:themeColor="text1"/>
                    </w:rPr>
                    <w:t>:</w:t>
                  </w:r>
                </w:p>
                <w:p w14:paraId="2B84A12A"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5" w:name="n1455"/>
                  <w:bookmarkEnd w:id="25"/>
                  <w:r w:rsidRPr="008A3323">
                    <w:rPr>
                      <w:color w:val="000000" w:themeColor="text1"/>
                    </w:rPr>
                    <w:t xml:space="preserve">1) </w:t>
                  </w:r>
                  <w:proofErr w:type="spellStart"/>
                  <w:r w:rsidRPr="008A3323">
                    <w:rPr>
                      <w:color w:val="000000" w:themeColor="text1"/>
                    </w:rPr>
                    <w:t>закінчення</w:t>
                  </w:r>
                  <w:proofErr w:type="spellEnd"/>
                  <w:r w:rsidRPr="008A3323">
                    <w:rPr>
                      <w:color w:val="000000" w:themeColor="text1"/>
                    </w:rPr>
                    <w:t xml:space="preserve"> строку </w:t>
                  </w:r>
                  <w:proofErr w:type="spellStart"/>
                  <w:r w:rsidRPr="008A3323">
                    <w:rPr>
                      <w:color w:val="000000" w:themeColor="text1"/>
                    </w:rPr>
                    <w:t>дії</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 xml:space="preserve"> та </w:t>
                  </w:r>
                  <w:proofErr w:type="spellStart"/>
                  <w:r w:rsidRPr="008A3323">
                    <w:rPr>
                      <w:color w:val="000000" w:themeColor="text1"/>
                    </w:rPr>
                    <w:t>забезпечення</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w:t>
                  </w:r>
                  <w:proofErr w:type="spellStart"/>
                  <w:r w:rsidRPr="008A3323">
                    <w:rPr>
                      <w:color w:val="000000" w:themeColor="text1"/>
                    </w:rPr>
                    <w:t>пропозиції</w:t>
                  </w:r>
                  <w:proofErr w:type="spellEnd"/>
                  <w:r w:rsidRPr="008A3323">
                    <w:rPr>
                      <w:color w:val="000000" w:themeColor="text1"/>
                    </w:rPr>
                    <w:t xml:space="preserve">, </w:t>
                  </w:r>
                  <w:proofErr w:type="spellStart"/>
                  <w:r w:rsidRPr="008A3323">
                    <w:rPr>
                      <w:color w:val="000000" w:themeColor="text1"/>
                    </w:rPr>
                    <w:t>зазначеного</w:t>
                  </w:r>
                  <w:proofErr w:type="spellEnd"/>
                  <w:r w:rsidRPr="008A3323">
                    <w:rPr>
                      <w:color w:val="000000" w:themeColor="text1"/>
                    </w:rPr>
                    <w:t xml:space="preserve"> в </w:t>
                  </w:r>
                  <w:proofErr w:type="spellStart"/>
                  <w:r w:rsidRPr="008A3323">
                    <w:rPr>
                      <w:color w:val="000000" w:themeColor="text1"/>
                    </w:rPr>
                    <w:t>тендерній</w:t>
                  </w:r>
                  <w:proofErr w:type="spellEnd"/>
                  <w:r w:rsidRPr="008A3323">
                    <w:rPr>
                      <w:color w:val="000000" w:themeColor="text1"/>
                    </w:rPr>
                    <w:t xml:space="preserve"> </w:t>
                  </w:r>
                  <w:proofErr w:type="spellStart"/>
                  <w:r w:rsidRPr="008A3323">
                    <w:rPr>
                      <w:color w:val="000000" w:themeColor="text1"/>
                    </w:rPr>
                    <w:t>документації</w:t>
                  </w:r>
                  <w:proofErr w:type="spellEnd"/>
                  <w:r w:rsidRPr="008A3323">
                    <w:rPr>
                      <w:color w:val="000000" w:themeColor="text1"/>
                    </w:rPr>
                    <w:t>/</w:t>
                  </w:r>
                  <w:proofErr w:type="spellStart"/>
                  <w:r w:rsidRPr="008A3323">
                    <w:rPr>
                      <w:color w:val="000000" w:themeColor="text1"/>
                    </w:rPr>
                    <w:t>оголошенні</w:t>
                  </w:r>
                  <w:proofErr w:type="spellEnd"/>
                  <w:r w:rsidRPr="008A3323">
                    <w:rPr>
                      <w:color w:val="000000" w:themeColor="text1"/>
                    </w:rPr>
                    <w:t xml:space="preserve"> про </w:t>
                  </w:r>
                  <w:proofErr w:type="spellStart"/>
                  <w:r w:rsidRPr="008A3323">
                    <w:rPr>
                      <w:color w:val="000000" w:themeColor="text1"/>
                    </w:rPr>
                    <w:t>проведення</w:t>
                  </w:r>
                  <w:proofErr w:type="spellEnd"/>
                  <w:r w:rsidRPr="008A3323">
                    <w:rPr>
                      <w:color w:val="000000" w:themeColor="text1"/>
                    </w:rPr>
                    <w:t xml:space="preserve"> </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
                <w:p w14:paraId="1A2783FA"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6" w:name="n1456"/>
                  <w:bookmarkEnd w:id="26"/>
                  <w:r w:rsidRPr="008A3323">
                    <w:rPr>
                      <w:color w:val="000000" w:themeColor="text1"/>
                    </w:rPr>
                    <w:t xml:space="preserve">2) </w:t>
                  </w:r>
                  <w:proofErr w:type="spellStart"/>
                  <w:r w:rsidRPr="008A3323">
                    <w:rPr>
                      <w:color w:val="000000" w:themeColor="text1"/>
                    </w:rPr>
                    <w:t>укладення</w:t>
                  </w:r>
                  <w:proofErr w:type="spellEnd"/>
                  <w:r w:rsidRPr="008A3323">
                    <w:rPr>
                      <w:color w:val="000000" w:themeColor="text1"/>
                    </w:rPr>
                    <w:t xml:space="preserve"> договору про </w:t>
                  </w:r>
                  <w:proofErr w:type="spellStart"/>
                  <w:r w:rsidRPr="008A3323">
                    <w:rPr>
                      <w:color w:val="000000" w:themeColor="text1"/>
                    </w:rPr>
                    <w:t>закупівлю</w:t>
                  </w:r>
                  <w:proofErr w:type="spellEnd"/>
                  <w:r w:rsidRPr="008A3323">
                    <w:rPr>
                      <w:color w:val="000000" w:themeColor="text1"/>
                    </w:rPr>
                    <w:t xml:space="preserve"> з </w:t>
                  </w:r>
                  <w:proofErr w:type="spellStart"/>
                  <w:r w:rsidRPr="008A3323">
                    <w:rPr>
                      <w:color w:val="000000" w:themeColor="text1"/>
                    </w:rPr>
                    <w:t>учасником</w:t>
                  </w:r>
                  <w:proofErr w:type="spellEnd"/>
                  <w:r w:rsidRPr="008A3323">
                    <w:rPr>
                      <w:color w:val="000000" w:themeColor="text1"/>
                    </w:rPr>
                    <w:t xml:space="preserve">, </w:t>
                  </w:r>
                  <w:proofErr w:type="spellStart"/>
                  <w:r w:rsidRPr="008A3323">
                    <w:rPr>
                      <w:color w:val="000000" w:themeColor="text1"/>
                    </w:rPr>
                    <w:t>який</w:t>
                  </w:r>
                  <w:proofErr w:type="spellEnd"/>
                  <w:r w:rsidRPr="008A3323">
                    <w:rPr>
                      <w:color w:val="000000" w:themeColor="text1"/>
                    </w:rPr>
                    <w:t xml:space="preserve"> став </w:t>
                  </w:r>
                  <w:proofErr w:type="spellStart"/>
                  <w:r w:rsidRPr="008A3323">
                    <w:rPr>
                      <w:color w:val="000000" w:themeColor="text1"/>
                    </w:rPr>
                    <w:t>переможцем</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w:t>
                  </w:r>
                  <w:proofErr w:type="spellStart"/>
                  <w:r w:rsidRPr="008A3323">
                    <w:rPr>
                      <w:color w:val="000000" w:themeColor="text1"/>
                    </w:rPr>
                    <w:t>крім</w:t>
                  </w:r>
                  <w:proofErr w:type="spellEnd"/>
                  <w:r w:rsidRPr="008A3323">
                    <w:rPr>
                      <w:color w:val="000000" w:themeColor="text1"/>
                    </w:rPr>
                    <w:t xml:space="preserve"> </w:t>
                  </w:r>
                  <w:proofErr w:type="spellStart"/>
                  <w:r w:rsidRPr="008A3323">
                    <w:rPr>
                      <w:color w:val="000000" w:themeColor="text1"/>
                    </w:rPr>
                    <w:t>переговорної</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
                <w:p w14:paraId="78FEDEBD"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7" w:name="n1457"/>
                  <w:bookmarkEnd w:id="27"/>
                  <w:r w:rsidRPr="008A3323">
                    <w:rPr>
                      <w:color w:val="000000" w:themeColor="text1"/>
                    </w:rPr>
                    <w:t xml:space="preserve">3) </w:t>
                  </w:r>
                  <w:proofErr w:type="spellStart"/>
                  <w:r w:rsidRPr="008A3323">
                    <w:rPr>
                      <w:color w:val="000000" w:themeColor="text1"/>
                    </w:rPr>
                    <w:t>відкликання</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w:t>
                  </w:r>
                  <w:proofErr w:type="spellStart"/>
                  <w:r w:rsidRPr="008A3323">
                    <w:rPr>
                      <w:color w:val="000000" w:themeColor="text1"/>
                    </w:rPr>
                    <w:t>пропозиції</w:t>
                  </w:r>
                  <w:proofErr w:type="spellEnd"/>
                  <w:r w:rsidRPr="008A3323">
                    <w:rPr>
                      <w:color w:val="000000" w:themeColor="text1"/>
                    </w:rPr>
                    <w:t xml:space="preserve"> до </w:t>
                  </w:r>
                  <w:proofErr w:type="spellStart"/>
                  <w:r w:rsidRPr="008A3323">
                    <w:rPr>
                      <w:color w:val="000000" w:themeColor="text1"/>
                    </w:rPr>
                    <w:t>закінчення</w:t>
                  </w:r>
                  <w:proofErr w:type="spellEnd"/>
                  <w:r w:rsidRPr="008A3323">
                    <w:rPr>
                      <w:color w:val="000000" w:themeColor="text1"/>
                    </w:rPr>
                    <w:t xml:space="preserve"> строку </w:t>
                  </w:r>
                  <w:proofErr w:type="spellStart"/>
                  <w:r w:rsidRPr="008A3323">
                    <w:rPr>
                      <w:color w:val="000000" w:themeColor="text1"/>
                    </w:rPr>
                    <w:t>її</w:t>
                  </w:r>
                  <w:proofErr w:type="spellEnd"/>
                  <w:r w:rsidRPr="008A3323">
                    <w:rPr>
                      <w:color w:val="000000" w:themeColor="text1"/>
                    </w:rPr>
                    <w:t xml:space="preserve"> </w:t>
                  </w:r>
                  <w:proofErr w:type="spellStart"/>
                  <w:r w:rsidRPr="008A3323">
                    <w:rPr>
                      <w:color w:val="000000" w:themeColor="text1"/>
                    </w:rPr>
                    <w:t>подання</w:t>
                  </w:r>
                  <w:proofErr w:type="spellEnd"/>
                  <w:r w:rsidRPr="008A3323">
                    <w:rPr>
                      <w:color w:val="000000" w:themeColor="text1"/>
                    </w:rPr>
                    <w:t>;</w:t>
                  </w:r>
                </w:p>
                <w:p w14:paraId="64B3FF74"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bookmarkStart w:id="28" w:name="n1458"/>
                  <w:bookmarkEnd w:id="28"/>
                  <w:r w:rsidRPr="008A3323">
                    <w:rPr>
                      <w:color w:val="000000" w:themeColor="text1"/>
                    </w:rPr>
                    <w:t xml:space="preserve">4) </w:t>
                  </w:r>
                  <w:proofErr w:type="spellStart"/>
                  <w:r w:rsidRPr="008A3323">
                    <w:rPr>
                      <w:color w:val="000000" w:themeColor="text1"/>
                    </w:rPr>
                    <w:t>закінчення</w:t>
                  </w:r>
                  <w:proofErr w:type="spellEnd"/>
                  <w:r w:rsidRPr="008A3323">
                    <w:rPr>
                      <w:color w:val="000000" w:themeColor="text1"/>
                    </w:rPr>
                    <w:t xml:space="preserve"> тендеру/</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в </w:t>
                  </w:r>
                  <w:proofErr w:type="spellStart"/>
                  <w:r w:rsidRPr="008A3323">
                    <w:rPr>
                      <w:color w:val="000000" w:themeColor="text1"/>
                    </w:rPr>
                    <w:t>разі</w:t>
                  </w:r>
                  <w:proofErr w:type="spellEnd"/>
                  <w:r w:rsidRPr="008A3323">
                    <w:rPr>
                      <w:color w:val="000000" w:themeColor="text1"/>
                    </w:rPr>
                    <w:t xml:space="preserve"> не </w:t>
                  </w:r>
                  <w:proofErr w:type="spellStart"/>
                  <w:r w:rsidRPr="008A3323">
                    <w:rPr>
                      <w:color w:val="000000" w:themeColor="text1"/>
                    </w:rPr>
                    <w:t>укладення</w:t>
                  </w:r>
                  <w:proofErr w:type="spellEnd"/>
                  <w:r w:rsidRPr="008A3323">
                    <w:rPr>
                      <w:color w:val="000000" w:themeColor="text1"/>
                    </w:rPr>
                    <w:t xml:space="preserve"> договору про </w:t>
                  </w:r>
                  <w:proofErr w:type="spellStart"/>
                  <w:r w:rsidRPr="008A3323">
                    <w:rPr>
                      <w:color w:val="000000" w:themeColor="text1"/>
                    </w:rPr>
                    <w:t>закупівлю</w:t>
                  </w:r>
                  <w:proofErr w:type="spellEnd"/>
                  <w:r w:rsidRPr="008A3323">
                    <w:rPr>
                      <w:color w:val="000000" w:themeColor="text1"/>
                    </w:rPr>
                    <w:t xml:space="preserve"> з </w:t>
                  </w:r>
                  <w:proofErr w:type="spellStart"/>
                  <w:r w:rsidRPr="008A3323">
                    <w:rPr>
                      <w:color w:val="000000" w:themeColor="text1"/>
                    </w:rPr>
                    <w:t>жодним</w:t>
                  </w:r>
                  <w:proofErr w:type="spellEnd"/>
                  <w:r w:rsidRPr="008A3323">
                    <w:rPr>
                      <w:color w:val="000000" w:themeColor="text1"/>
                    </w:rPr>
                    <w:t xml:space="preserve"> з </w:t>
                  </w:r>
                  <w:proofErr w:type="spellStart"/>
                  <w:r w:rsidRPr="008A3323">
                    <w:rPr>
                      <w:color w:val="000000" w:themeColor="text1"/>
                    </w:rPr>
                    <w:t>учасників</w:t>
                  </w:r>
                  <w:proofErr w:type="spellEnd"/>
                  <w:r w:rsidRPr="008A3323">
                    <w:rPr>
                      <w:color w:val="000000" w:themeColor="text1"/>
                    </w:rPr>
                    <w:t xml:space="preserve">, </w:t>
                  </w:r>
                  <w:proofErr w:type="spellStart"/>
                  <w:r w:rsidRPr="008A3323">
                    <w:rPr>
                      <w:color w:val="000000" w:themeColor="text1"/>
                    </w:rPr>
                    <w:t>які</w:t>
                  </w:r>
                  <w:proofErr w:type="spellEnd"/>
                  <w:r w:rsidRPr="008A3323">
                    <w:rPr>
                      <w:color w:val="000000" w:themeColor="text1"/>
                    </w:rPr>
                    <w:t xml:space="preserve"> подали </w:t>
                  </w:r>
                  <w:proofErr w:type="spellStart"/>
                  <w:r w:rsidRPr="008A3323">
                    <w:rPr>
                      <w:color w:val="000000" w:themeColor="text1"/>
                    </w:rPr>
                    <w:t>тендерні</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w:t>
                  </w:r>
                  <w:proofErr w:type="spellStart"/>
                  <w:r w:rsidRPr="008A3323">
                    <w:rPr>
                      <w:color w:val="000000" w:themeColor="text1"/>
                    </w:rPr>
                    <w:t>пропозиції</w:t>
                  </w:r>
                  <w:proofErr w:type="spellEnd"/>
                </w:p>
                <w:p w14:paraId="685BFCA6" w14:textId="77777777" w:rsidR="00C13CA2" w:rsidRPr="008A3323" w:rsidRDefault="00C13CA2" w:rsidP="00C13CA2">
                  <w:pPr>
                    <w:pStyle w:val="rvps2"/>
                    <w:widowControl w:val="0"/>
                    <w:shd w:val="clear" w:color="auto" w:fill="FFFFFF"/>
                    <w:spacing w:before="0" w:after="0"/>
                    <w:contextualSpacing/>
                    <w:jc w:val="both"/>
                    <w:textAlignment w:val="baseline"/>
                    <w:rPr>
                      <w:color w:val="000000" w:themeColor="text1"/>
                    </w:rPr>
                  </w:pPr>
                </w:p>
              </w:tc>
            </w:tr>
          </w:tbl>
          <w:p w14:paraId="7403A1D9" w14:textId="3209E14F" w:rsidR="00C13CA2" w:rsidRPr="006271FF" w:rsidRDefault="00C13CA2" w:rsidP="00C13CA2">
            <w:pPr>
              <w:spacing w:after="120"/>
              <w:jc w:val="both"/>
              <w:rPr>
                <w:color w:val="FF0000"/>
              </w:rPr>
            </w:pPr>
          </w:p>
        </w:tc>
      </w:tr>
      <w:tr w:rsidR="00C13CA2" w:rsidRPr="00FC7170" w14:paraId="7AA571D6" w14:textId="77777777" w:rsidTr="00792495">
        <w:trPr>
          <w:trHeight w:val="20"/>
          <w:jc w:val="right"/>
        </w:trPr>
        <w:tc>
          <w:tcPr>
            <w:tcW w:w="576" w:type="dxa"/>
            <w:vAlign w:val="center"/>
          </w:tcPr>
          <w:p w14:paraId="214816CB" w14:textId="77777777" w:rsidR="00C13CA2" w:rsidRPr="00FC7170" w:rsidRDefault="00C13CA2" w:rsidP="00C13CA2">
            <w:pPr>
              <w:tabs>
                <w:tab w:val="left" w:pos="-177"/>
              </w:tabs>
              <w:jc w:val="center"/>
              <w:rPr>
                <w:b/>
              </w:rPr>
            </w:pPr>
            <w:r w:rsidRPr="00FC7170">
              <w:rPr>
                <w:b/>
              </w:rPr>
              <w:lastRenderedPageBreak/>
              <w:t>3.</w:t>
            </w:r>
          </w:p>
        </w:tc>
        <w:tc>
          <w:tcPr>
            <w:tcW w:w="3499" w:type="dxa"/>
            <w:vAlign w:val="center"/>
          </w:tcPr>
          <w:p w14:paraId="659F2AC8" w14:textId="77777777" w:rsidR="00C13CA2" w:rsidRPr="00FC7170" w:rsidRDefault="00C13CA2" w:rsidP="00C13CA2">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14:paraId="76CF5F9F" w14:textId="77777777" w:rsidR="006271FF" w:rsidRPr="008A3323" w:rsidRDefault="006271FF" w:rsidP="006271FF">
            <w:pPr>
              <w:pStyle w:val="rvps2"/>
              <w:widowControl w:val="0"/>
              <w:shd w:val="clear" w:color="auto" w:fill="FFFFFF"/>
              <w:spacing w:after="0"/>
              <w:contextualSpacing/>
              <w:jc w:val="both"/>
              <w:textAlignment w:val="baseline"/>
              <w:rPr>
                <w:color w:val="000000" w:themeColor="text1"/>
              </w:rPr>
            </w:pPr>
            <w:proofErr w:type="spellStart"/>
            <w:r w:rsidRPr="008A3323">
              <w:rPr>
                <w:color w:val="000000" w:themeColor="text1"/>
              </w:rPr>
              <w:t>Умови</w:t>
            </w:r>
            <w:proofErr w:type="spellEnd"/>
            <w:r w:rsidRPr="008A3323">
              <w:rPr>
                <w:color w:val="000000" w:themeColor="text1"/>
              </w:rPr>
              <w:t xml:space="preserve"> </w:t>
            </w:r>
            <w:proofErr w:type="spellStart"/>
            <w:r w:rsidRPr="008A3323">
              <w:rPr>
                <w:color w:val="000000" w:themeColor="text1"/>
              </w:rPr>
              <w:t>визначаються</w:t>
            </w:r>
            <w:proofErr w:type="spellEnd"/>
            <w:r w:rsidRPr="008A3323">
              <w:rPr>
                <w:color w:val="000000" w:themeColor="text1"/>
              </w:rPr>
              <w:t xml:space="preserve"> </w:t>
            </w:r>
            <w:proofErr w:type="spellStart"/>
            <w:r w:rsidRPr="008A3323">
              <w:rPr>
                <w:color w:val="000000" w:themeColor="text1"/>
              </w:rPr>
              <w:t>відповідно</w:t>
            </w:r>
            <w:proofErr w:type="spellEnd"/>
            <w:r w:rsidRPr="008A3323">
              <w:rPr>
                <w:color w:val="000000" w:themeColor="text1"/>
              </w:rPr>
              <w:t xml:space="preserve"> до ст. 25 Закону </w:t>
            </w:r>
            <w:proofErr w:type="spellStart"/>
            <w:r w:rsidRPr="008A3323">
              <w:rPr>
                <w:color w:val="000000" w:themeColor="text1"/>
              </w:rPr>
              <w:t>України</w:t>
            </w:r>
            <w:proofErr w:type="spellEnd"/>
            <w:r w:rsidRPr="008A3323">
              <w:rPr>
                <w:color w:val="000000" w:themeColor="text1"/>
              </w:rPr>
              <w:t xml:space="preserve"> «Про </w:t>
            </w:r>
            <w:proofErr w:type="spellStart"/>
            <w:r w:rsidRPr="008A3323">
              <w:rPr>
                <w:color w:val="000000" w:themeColor="text1"/>
              </w:rPr>
              <w:t>публічні</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з </w:t>
            </w:r>
            <w:proofErr w:type="spellStart"/>
            <w:r w:rsidRPr="008A3323">
              <w:rPr>
                <w:color w:val="000000" w:themeColor="text1"/>
              </w:rPr>
              <w:t>урахуванням</w:t>
            </w:r>
            <w:proofErr w:type="spellEnd"/>
            <w:r w:rsidRPr="008A3323">
              <w:rPr>
                <w:color w:val="000000" w:themeColor="text1"/>
              </w:rPr>
              <w:t xml:space="preserve"> </w:t>
            </w:r>
            <w:proofErr w:type="spellStart"/>
            <w:r w:rsidRPr="008A3323">
              <w:rPr>
                <w:color w:val="000000" w:themeColor="text1"/>
              </w:rPr>
              <w:t>Особливостей</w:t>
            </w:r>
            <w:proofErr w:type="spellEnd"/>
            <w:r w:rsidRPr="008A3323">
              <w:rPr>
                <w:color w:val="000000" w:themeColor="text1"/>
              </w:rPr>
              <w:t>.</w:t>
            </w:r>
          </w:p>
          <w:p w14:paraId="0C943C98" w14:textId="77777777" w:rsidR="006271FF" w:rsidRPr="008A3323" w:rsidRDefault="006271FF" w:rsidP="006271FF">
            <w:pPr>
              <w:pStyle w:val="rvps2"/>
              <w:widowControl w:val="0"/>
              <w:shd w:val="clear" w:color="auto" w:fill="FFFFFF"/>
              <w:spacing w:after="0"/>
              <w:contextualSpacing/>
              <w:jc w:val="both"/>
              <w:textAlignment w:val="baseline"/>
              <w:rPr>
                <w:color w:val="000000" w:themeColor="text1"/>
              </w:rPr>
            </w:pPr>
            <w:proofErr w:type="spellStart"/>
            <w:r w:rsidRPr="008A3323">
              <w:rPr>
                <w:color w:val="000000" w:themeColor="text1"/>
              </w:rPr>
              <w:t>Забезпечення</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 xml:space="preserve"> не </w:t>
            </w:r>
            <w:proofErr w:type="spellStart"/>
            <w:r w:rsidRPr="008A3323">
              <w:rPr>
                <w:color w:val="000000" w:themeColor="text1"/>
              </w:rPr>
              <w:t>повертається</w:t>
            </w:r>
            <w:proofErr w:type="spellEnd"/>
            <w:r w:rsidRPr="008A3323">
              <w:rPr>
                <w:color w:val="000000" w:themeColor="text1"/>
              </w:rPr>
              <w:t xml:space="preserve"> у </w:t>
            </w:r>
            <w:proofErr w:type="spellStart"/>
            <w:r w:rsidRPr="008A3323">
              <w:rPr>
                <w:color w:val="000000" w:themeColor="text1"/>
              </w:rPr>
              <w:t>разі</w:t>
            </w:r>
            <w:proofErr w:type="spellEnd"/>
            <w:r w:rsidRPr="008A3323">
              <w:rPr>
                <w:color w:val="000000" w:themeColor="text1"/>
              </w:rPr>
              <w:t>:</w:t>
            </w:r>
          </w:p>
          <w:p w14:paraId="2DE54100"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1) </w:t>
            </w:r>
            <w:proofErr w:type="spellStart"/>
            <w:r w:rsidRPr="008A3323">
              <w:rPr>
                <w:color w:val="000000" w:themeColor="text1"/>
              </w:rPr>
              <w:t>відкликання</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w:t>
            </w:r>
            <w:proofErr w:type="spellStart"/>
            <w:r w:rsidRPr="008A3323">
              <w:rPr>
                <w:color w:val="000000" w:themeColor="text1"/>
              </w:rPr>
              <w:t>пропозиції</w:t>
            </w:r>
            <w:proofErr w:type="spellEnd"/>
            <w:r w:rsidRPr="008A3323">
              <w:rPr>
                <w:color w:val="000000" w:themeColor="text1"/>
              </w:rPr>
              <w:t xml:space="preserve"> </w:t>
            </w:r>
            <w:proofErr w:type="spellStart"/>
            <w:r w:rsidRPr="008A3323">
              <w:rPr>
                <w:color w:val="000000" w:themeColor="text1"/>
              </w:rPr>
              <w:t>учасником</w:t>
            </w:r>
            <w:proofErr w:type="spellEnd"/>
            <w:r w:rsidRPr="008A3323">
              <w:rPr>
                <w:color w:val="000000" w:themeColor="text1"/>
              </w:rPr>
              <w:t xml:space="preserve"> </w:t>
            </w:r>
            <w:proofErr w:type="spellStart"/>
            <w:r w:rsidRPr="008A3323">
              <w:rPr>
                <w:color w:val="000000" w:themeColor="text1"/>
              </w:rPr>
              <w:t>після</w:t>
            </w:r>
            <w:proofErr w:type="spellEnd"/>
            <w:r w:rsidRPr="008A3323">
              <w:rPr>
                <w:color w:val="000000" w:themeColor="text1"/>
              </w:rPr>
              <w:t xml:space="preserve"> </w:t>
            </w:r>
            <w:proofErr w:type="spellStart"/>
            <w:r w:rsidRPr="008A3323">
              <w:rPr>
                <w:color w:val="000000" w:themeColor="text1"/>
              </w:rPr>
              <w:t>закінчення</w:t>
            </w:r>
            <w:proofErr w:type="spellEnd"/>
            <w:r w:rsidRPr="008A3323">
              <w:rPr>
                <w:color w:val="000000" w:themeColor="text1"/>
              </w:rPr>
              <w:t xml:space="preserve"> строку </w:t>
            </w:r>
            <w:proofErr w:type="spellStart"/>
            <w:r w:rsidRPr="008A3323">
              <w:rPr>
                <w:color w:val="000000" w:themeColor="text1"/>
              </w:rPr>
              <w:t>її</w:t>
            </w:r>
            <w:proofErr w:type="spellEnd"/>
            <w:r w:rsidRPr="008A3323">
              <w:rPr>
                <w:color w:val="000000" w:themeColor="text1"/>
              </w:rPr>
              <w:t xml:space="preserve"> </w:t>
            </w:r>
            <w:proofErr w:type="spellStart"/>
            <w:r w:rsidRPr="008A3323">
              <w:rPr>
                <w:color w:val="000000" w:themeColor="text1"/>
              </w:rPr>
              <w:t>подання</w:t>
            </w:r>
            <w:proofErr w:type="spellEnd"/>
            <w:r w:rsidRPr="008A3323">
              <w:rPr>
                <w:color w:val="000000" w:themeColor="text1"/>
              </w:rPr>
              <w:t xml:space="preserve">, але до того, як </w:t>
            </w:r>
            <w:proofErr w:type="spellStart"/>
            <w:r w:rsidRPr="008A3323">
              <w:rPr>
                <w:color w:val="000000" w:themeColor="text1"/>
              </w:rPr>
              <w:t>сплив</w:t>
            </w:r>
            <w:proofErr w:type="spellEnd"/>
            <w:r w:rsidRPr="008A3323">
              <w:rPr>
                <w:color w:val="000000" w:themeColor="text1"/>
              </w:rPr>
              <w:t xml:space="preserve"> строк, </w:t>
            </w:r>
            <w:proofErr w:type="spellStart"/>
            <w:r w:rsidRPr="008A3323">
              <w:rPr>
                <w:color w:val="000000" w:themeColor="text1"/>
              </w:rPr>
              <w:t>протягом</w:t>
            </w:r>
            <w:proofErr w:type="spellEnd"/>
            <w:r w:rsidRPr="008A3323">
              <w:rPr>
                <w:color w:val="000000" w:themeColor="text1"/>
              </w:rPr>
              <w:t xml:space="preserve"> </w:t>
            </w:r>
            <w:proofErr w:type="spellStart"/>
            <w:r w:rsidRPr="008A3323">
              <w:rPr>
                <w:color w:val="000000" w:themeColor="text1"/>
              </w:rPr>
              <w:t>якого</w:t>
            </w:r>
            <w:proofErr w:type="spellEnd"/>
            <w:r w:rsidRPr="008A3323">
              <w:rPr>
                <w:color w:val="000000" w:themeColor="text1"/>
              </w:rPr>
              <w:t xml:space="preserve"> </w:t>
            </w:r>
            <w:proofErr w:type="spellStart"/>
            <w:r w:rsidRPr="008A3323">
              <w:rPr>
                <w:color w:val="000000" w:themeColor="text1"/>
              </w:rPr>
              <w:t>тендерні</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 xml:space="preserve"> </w:t>
            </w:r>
            <w:proofErr w:type="spellStart"/>
            <w:r w:rsidRPr="008A3323">
              <w:rPr>
                <w:color w:val="000000" w:themeColor="text1"/>
              </w:rPr>
              <w:t>вважаються</w:t>
            </w:r>
            <w:proofErr w:type="spellEnd"/>
            <w:r w:rsidRPr="008A3323">
              <w:rPr>
                <w:color w:val="000000" w:themeColor="text1"/>
              </w:rPr>
              <w:t xml:space="preserve"> </w:t>
            </w:r>
            <w:proofErr w:type="spellStart"/>
            <w:r w:rsidRPr="008A3323">
              <w:rPr>
                <w:color w:val="000000" w:themeColor="text1"/>
              </w:rPr>
              <w:t>дійсними</w:t>
            </w:r>
            <w:proofErr w:type="spellEnd"/>
            <w:r w:rsidRPr="008A3323">
              <w:rPr>
                <w:color w:val="000000" w:themeColor="text1"/>
              </w:rPr>
              <w:t>;</w:t>
            </w:r>
          </w:p>
          <w:p w14:paraId="4EFB762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2) не </w:t>
            </w:r>
            <w:proofErr w:type="spellStart"/>
            <w:r w:rsidRPr="008A3323">
              <w:rPr>
                <w:color w:val="000000" w:themeColor="text1"/>
              </w:rPr>
              <w:t>підписання</w:t>
            </w:r>
            <w:proofErr w:type="spellEnd"/>
            <w:r w:rsidRPr="008A3323">
              <w:rPr>
                <w:color w:val="000000" w:themeColor="text1"/>
              </w:rPr>
              <w:t xml:space="preserve"> договору про </w:t>
            </w:r>
            <w:proofErr w:type="spellStart"/>
            <w:r w:rsidRPr="008A3323">
              <w:rPr>
                <w:color w:val="000000" w:themeColor="text1"/>
              </w:rPr>
              <w:t>закупівлю</w:t>
            </w:r>
            <w:proofErr w:type="spellEnd"/>
            <w:r w:rsidRPr="008A3323">
              <w:rPr>
                <w:color w:val="000000" w:themeColor="text1"/>
              </w:rPr>
              <w:t xml:space="preserve"> </w:t>
            </w:r>
            <w:proofErr w:type="spellStart"/>
            <w:r w:rsidRPr="008A3323">
              <w:rPr>
                <w:color w:val="000000" w:themeColor="text1"/>
              </w:rPr>
              <w:t>учасником</w:t>
            </w:r>
            <w:proofErr w:type="spellEnd"/>
            <w:r w:rsidRPr="008A3323">
              <w:rPr>
                <w:color w:val="000000" w:themeColor="text1"/>
              </w:rPr>
              <w:t xml:space="preserve">, </w:t>
            </w:r>
            <w:proofErr w:type="spellStart"/>
            <w:r w:rsidRPr="008A3323">
              <w:rPr>
                <w:color w:val="000000" w:themeColor="text1"/>
              </w:rPr>
              <w:t>який</w:t>
            </w:r>
            <w:proofErr w:type="spellEnd"/>
            <w:r w:rsidRPr="008A3323">
              <w:rPr>
                <w:color w:val="000000" w:themeColor="text1"/>
              </w:rPr>
              <w:t xml:space="preserve"> став </w:t>
            </w:r>
            <w:proofErr w:type="spellStart"/>
            <w:r w:rsidRPr="008A3323">
              <w:rPr>
                <w:color w:val="000000" w:themeColor="text1"/>
              </w:rPr>
              <w:t>переможцем</w:t>
            </w:r>
            <w:proofErr w:type="spellEnd"/>
            <w:r w:rsidRPr="008A3323">
              <w:rPr>
                <w:color w:val="000000" w:themeColor="text1"/>
              </w:rPr>
              <w:t xml:space="preserve"> тендеру/</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
          <w:p w14:paraId="1FF108F2"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3) </w:t>
            </w:r>
            <w:proofErr w:type="spellStart"/>
            <w:r w:rsidRPr="008A3323">
              <w:rPr>
                <w:color w:val="000000" w:themeColor="text1"/>
              </w:rPr>
              <w:t>ненадання</w:t>
            </w:r>
            <w:proofErr w:type="spellEnd"/>
            <w:r w:rsidRPr="008A3323">
              <w:rPr>
                <w:color w:val="000000" w:themeColor="text1"/>
              </w:rPr>
              <w:t xml:space="preserve"> </w:t>
            </w:r>
            <w:proofErr w:type="spellStart"/>
            <w:r w:rsidRPr="008A3323">
              <w:rPr>
                <w:color w:val="000000" w:themeColor="text1"/>
              </w:rPr>
              <w:t>переможцем</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w:t>
            </w:r>
            <w:proofErr w:type="spellStart"/>
            <w:r w:rsidRPr="008A3323">
              <w:rPr>
                <w:color w:val="000000" w:themeColor="text1"/>
              </w:rPr>
              <w:t>крім</w:t>
            </w:r>
            <w:proofErr w:type="spellEnd"/>
            <w:r w:rsidRPr="008A3323">
              <w:rPr>
                <w:color w:val="000000" w:themeColor="text1"/>
              </w:rPr>
              <w:t xml:space="preserve"> </w:t>
            </w:r>
            <w:proofErr w:type="spellStart"/>
            <w:r w:rsidRPr="008A3323">
              <w:rPr>
                <w:color w:val="000000" w:themeColor="text1"/>
              </w:rPr>
              <w:t>переговорної</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у строк, </w:t>
            </w:r>
            <w:proofErr w:type="spellStart"/>
            <w:r w:rsidRPr="008A3323">
              <w:rPr>
                <w:color w:val="000000" w:themeColor="text1"/>
              </w:rPr>
              <w:t>визначений</w:t>
            </w:r>
            <w:proofErr w:type="spellEnd"/>
            <w:r w:rsidRPr="008A3323">
              <w:rPr>
                <w:color w:val="000000" w:themeColor="text1"/>
              </w:rPr>
              <w:t xml:space="preserve"> </w:t>
            </w:r>
            <w:hyperlink r:id="rId13" w:anchor="n1282" w:history="1">
              <w:proofErr w:type="spellStart"/>
              <w:r w:rsidRPr="008A3323">
                <w:rPr>
                  <w:rStyle w:val="affffa"/>
                  <w:color w:val="000000" w:themeColor="text1"/>
                </w:rPr>
                <w:t>частиною</w:t>
              </w:r>
              <w:proofErr w:type="spellEnd"/>
              <w:r w:rsidRPr="008A3323">
                <w:rPr>
                  <w:rStyle w:val="affffa"/>
                  <w:color w:val="000000" w:themeColor="text1"/>
                </w:rPr>
                <w:t xml:space="preserve"> </w:t>
              </w:r>
              <w:proofErr w:type="spellStart"/>
              <w:r w:rsidRPr="008A3323">
                <w:rPr>
                  <w:rStyle w:val="affffa"/>
                  <w:color w:val="000000" w:themeColor="text1"/>
                </w:rPr>
                <w:t>шостою</w:t>
              </w:r>
              <w:proofErr w:type="spellEnd"/>
            </w:hyperlink>
            <w:r w:rsidRPr="008A3323">
              <w:rPr>
                <w:color w:val="000000" w:themeColor="text1"/>
              </w:rPr>
              <w:t xml:space="preserve"> </w:t>
            </w:r>
            <w:proofErr w:type="spellStart"/>
            <w:r w:rsidRPr="008A3323">
              <w:rPr>
                <w:color w:val="000000" w:themeColor="text1"/>
              </w:rPr>
              <w:t>статті</w:t>
            </w:r>
            <w:proofErr w:type="spellEnd"/>
            <w:r w:rsidRPr="008A3323">
              <w:rPr>
                <w:color w:val="000000" w:themeColor="text1"/>
              </w:rPr>
              <w:t xml:space="preserve"> 17 </w:t>
            </w:r>
            <w:proofErr w:type="spellStart"/>
            <w:r w:rsidRPr="008A3323">
              <w:rPr>
                <w:color w:val="000000" w:themeColor="text1"/>
              </w:rPr>
              <w:t>цього</w:t>
            </w:r>
            <w:proofErr w:type="spellEnd"/>
            <w:r w:rsidRPr="008A3323">
              <w:rPr>
                <w:color w:val="000000" w:themeColor="text1"/>
              </w:rPr>
              <w:t xml:space="preserve"> Закону, </w:t>
            </w:r>
            <w:proofErr w:type="spellStart"/>
            <w:r w:rsidRPr="008A3323">
              <w:rPr>
                <w:color w:val="000000" w:themeColor="text1"/>
              </w:rPr>
              <w:t>документів</w:t>
            </w:r>
            <w:proofErr w:type="spellEnd"/>
            <w:r w:rsidRPr="008A3323">
              <w:rPr>
                <w:color w:val="000000" w:themeColor="text1"/>
              </w:rPr>
              <w:t xml:space="preserve">, </w:t>
            </w:r>
            <w:proofErr w:type="spellStart"/>
            <w:r w:rsidRPr="008A3323">
              <w:rPr>
                <w:color w:val="000000" w:themeColor="text1"/>
              </w:rPr>
              <w:t>що</w:t>
            </w:r>
            <w:proofErr w:type="spellEnd"/>
            <w:r w:rsidRPr="008A3323">
              <w:rPr>
                <w:color w:val="000000" w:themeColor="text1"/>
              </w:rPr>
              <w:t xml:space="preserve"> </w:t>
            </w:r>
            <w:proofErr w:type="spellStart"/>
            <w:r w:rsidRPr="008A3323">
              <w:rPr>
                <w:color w:val="000000" w:themeColor="text1"/>
              </w:rPr>
              <w:t>підтверджують</w:t>
            </w:r>
            <w:proofErr w:type="spellEnd"/>
            <w:r w:rsidRPr="008A3323">
              <w:rPr>
                <w:color w:val="000000" w:themeColor="text1"/>
              </w:rPr>
              <w:t xml:space="preserve"> </w:t>
            </w:r>
            <w:proofErr w:type="spellStart"/>
            <w:r w:rsidRPr="008A3323">
              <w:rPr>
                <w:color w:val="000000" w:themeColor="text1"/>
              </w:rPr>
              <w:t>відсутність</w:t>
            </w:r>
            <w:proofErr w:type="spellEnd"/>
            <w:r w:rsidRPr="008A3323">
              <w:rPr>
                <w:color w:val="000000" w:themeColor="text1"/>
              </w:rPr>
              <w:t xml:space="preserve"> </w:t>
            </w:r>
            <w:proofErr w:type="spellStart"/>
            <w:r w:rsidRPr="008A3323">
              <w:rPr>
                <w:color w:val="000000" w:themeColor="text1"/>
              </w:rPr>
              <w:t>підстав</w:t>
            </w:r>
            <w:proofErr w:type="spellEnd"/>
            <w:r w:rsidRPr="008A3323">
              <w:rPr>
                <w:color w:val="000000" w:themeColor="text1"/>
              </w:rPr>
              <w:t xml:space="preserve">, </w:t>
            </w:r>
            <w:proofErr w:type="spellStart"/>
            <w:r w:rsidRPr="008A3323">
              <w:rPr>
                <w:color w:val="000000" w:themeColor="text1"/>
              </w:rPr>
              <w:t>установлених</w:t>
            </w:r>
            <w:proofErr w:type="spellEnd"/>
            <w:r w:rsidRPr="008A3323">
              <w:rPr>
                <w:color w:val="000000" w:themeColor="text1"/>
              </w:rPr>
              <w:t xml:space="preserve"> </w:t>
            </w:r>
            <w:hyperlink r:id="rId14" w:anchor="n1261" w:history="1">
              <w:proofErr w:type="spellStart"/>
              <w:r w:rsidRPr="008A3323">
                <w:rPr>
                  <w:rStyle w:val="affffa"/>
                  <w:color w:val="000000" w:themeColor="text1"/>
                </w:rPr>
                <w:t>статтею</w:t>
              </w:r>
              <w:proofErr w:type="spellEnd"/>
              <w:r w:rsidRPr="008A3323">
                <w:rPr>
                  <w:rStyle w:val="affffa"/>
                  <w:color w:val="000000" w:themeColor="text1"/>
                </w:rPr>
                <w:t xml:space="preserve"> 17</w:t>
              </w:r>
            </w:hyperlink>
            <w:r w:rsidRPr="008A3323">
              <w:rPr>
                <w:color w:val="000000" w:themeColor="text1"/>
              </w:rPr>
              <w:t xml:space="preserve"> </w:t>
            </w:r>
            <w:proofErr w:type="spellStart"/>
            <w:r w:rsidRPr="008A3323">
              <w:rPr>
                <w:color w:val="000000" w:themeColor="text1"/>
              </w:rPr>
              <w:t>цього</w:t>
            </w:r>
            <w:proofErr w:type="spellEnd"/>
            <w:r w:rsidRPr="008A3323">
              <w:rPr>
                <w:color w:val="000000" w:themeColor="text1"/>
              </w:rPr>
              <w:t xml:space="preserve"> Закону;</w:t>
            </w:r>
          </w:p>
          <w:p w14:paraId="7CF0DDA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4) </w:t>
            </w:r>
            <w:proofErr w:type="spellStart"/>
            <w:r w:rsidRPr="008A3323">
              <w:rPr>
                <w:color w:val="000000" w:themeColor="text1"/>
              </w:rPr>
              <w:t>ненадання</w:t>
            </w:r>
            <w:proofErr w:type="spellEnd"/>
            <w:r w:rsidRPr="008A3323">
              <w:rPr>
                <w:color w:val="000000" w:themeColor="text1"/>
              </w:rPr>
              <w:t xml:space="preserve"> </w:t>
            </w:r>
            <w:proofErr w:type="spellStart"/>
            <w:r w:rsidRPr="008A3323">
              <w:rPr>
                <w:color w:val="000000" w:themeColor="text1"/>
              </w:rPr>
              <w:t>переможцем</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w:t>
            </w:r>
            <w:proofErr w:type="spellStart"/>
            <w:r w:rsidRPr="008A3323">
              <w:rPr>
                <w:color w:val="000000" w:themeColor="text1"/>
              </w:rPr>
              <w:t>крім</w:t>
            </w:r>
            <w:proofErr w:type="spellEnd"/>
            <w:r w:rsidRPr="008A3323">
              <w:rPr>
                <w:color w:val="000000" w:themeColor="text1"/>
              </w:rPr>
              <w:t xml:space="preserve"> </w:t>
            </w:r>
            <w:proofErr w:type="spellStart"/>
            <w:r w:rsidRPr="008A3323">
              <w:rPr>
                <w:color w:val="000000" w:themeColor="text1"/>
              </w:rPr>
              <w:t>переговорної</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w:t>
            </w:r>
            <w:proofErr w:type="spellStart"/>
            <w:r w:rsidRPr="008A3323">
              <w:rPr>
                <w:color w:val="000000" w:themeColor="text1"/>
              </w:rPr>
              <w:t>забезпечення</w:t>
            </w:r>
            <w:proofErr w:type="spellEnd"/>
            <w:r w:rsidRPr="008A3323">
              <w:rPr>
                <w:color w:val="000000" w:themeColor="text1"/>
              </w:rPr>
              <w:t xml:space="preserve"> </w:t>
            </w:r>
            <w:proofErr w:type="spellStart"/>
            <w:r w:rsidRPr="008A3323">
              <w:rPr>
                <w:color w:val="000000" w:themeColor="text1"/>
              </w:rPr>
              <w:t>виконання</w:t>
            </w:r>
            <w:proofErr w:type="spellEnd"/>
            <w:r w:rsidRPr="008A3323">
              <w:rPr>
                <w:color w:val="000000" w:themeColor="text1"/>
              </w:rPr>
              <w:t xml:space="preserve"> договору про </w:t>
            </w:r>
            <w:proofErr w:type="spellStart"/>
            <w:r w:rsidRPr="008A3323">
              <w:rPr>
                <w:color w:val="000000" w:themeColor="text1"/>
              </w:rPr>
              <w:t>закупівлю</w:t>
            </w:r>
            <w:proofErr w:type="spellEnd"/>
            <w:r w:rsidRPr="008A3323">
              <w:rPr>
                <w:color w:val="000000" w:themeColor="text1"/>
              </w:rPr>
              <w:t xml:space="preserve"> </w:t>
            </w:r>
            <w:proofErr w:type="spellStart"/>
            <w:r w:rsidRPr="008A3323">
              <w:rPr>
                <w:color w:val="000000" w:themeColor="text1"/>
              </w:rPr>
              <w:t>після</w:t>
            </w:r>
            <w:proofErr w:type="spellEnd"/>
            <w:r w:rsidRPr="008A3323">
              <w:rPr>
                <w:color w:val="000000" w:themeColor="text1"/>
              </w:rPr>
              <w:t xml:space="preserve"> </w:t>
            </w:r>
            <w:proofErr w:type="spellStart"/>
            <w:r w:rsidRPr="008A3323">
              <w:rPr>
                <w:color w:val="000000" w:themeColor="text1"/>
              </w:rPr>
              <w:t>отримання</w:t>
            </w:r>
            <w:proofErr w:type="spellEnd"/>
            <w:r w:rsidRPr="008A3323">
              <w:rPr>
                <w:color w:val="000000" w:themeColor="text1"/>
              </w:rPr>
              <w:t xml:space="preserve"> </w:t>
            </w:r>
            <w:proofErr w:type="spellStart"/>
            <w:r w:rsidRPr="008A3323">
              <w:rPr>
                <w:color w:val="000000" w:themeColor="text1"/>
              </w:rPr>
              <w:t>повідомлення</w:t>
            </w:r>
            <w:proofErr w:type="spellEnd"/>
            <w:r w:rsidRPr="008A3323">
              <w:rPr>
                <w:color w:val="000000" w:themeColor="text1"/>
              </w:rPr>
              <w:t xml:space="preserve"> про </w:t>
            </w:r>
            <w:proofErr w:type="spellStart"/>
            <w:r w:rsidRPr="008A3323">
              <w:rPr>
                <w:color w:val="000000" w:themeColor="text1"/>
              </w:rPr>
              <w:t>намір</w:t>
            </w:r>
            <w:proofErr w:type="spellEnd"/>
            <w:r w:rsidRPr="008A3323">
              <w:rPr>
                <w:color w:val="000000" w:themeColor="text1"/>
              </w:rPr>
              <w:t xml:space="preserve"> </w:t>
            </w:r>
            <w:proofErr w:type="spellStart"/>
            <w:r w:rsidRPr="008A3323">
              <w:rPr>
                <w:color w:val="000000" w:themeColor="text1"/>
              </w:rPr>
              <w:t>укласти</w:t>
            </w:r>
            <w:proofErr w:type="spellEnd"/>
            <w:r w:rsidRPr="008A3323">
              <w:rPr>
                <w:color w:val="000000" w:themeColor="text1"/>
              </w:rPr>
              <w:t xml:space="preserve"> </w:t>
            </w:r>
            <w:proofErr w:type="spellStart"/>
            <w:r w:rsidRPr="008A3323">
              <w:rPr>
                <w:color w:val="000000" w:themeColor="text1"/>
              </w:rPr>
              <w:t>договір</w:t>
            </w:r>
            <w:proofErr w:type="spellEnd"/>
            <w:r w:rsidRPr="008A3323">
              <w:rPr>
                <w:color w:val="000000" w:themeColor="text1"/>
              </w:rPr>
              <w:t xml:space="preserve"> про </w:t>
            </w:r>
            <w:proofErr w:type="spellStart"/>
            <w:r w:rsidRPr="008A3323">
              <w:rPr>
                <w:color w:val="000000" w:themeColor="text1"/>
              </w:rPr>
              <w:t>закупівлю</w:t>
            </w:r>
            <w:proofErr w:type="spellEnd"/>
            <w:r w:rsidRPr="008A3323">
              <w:rPr>
                <w:color w:val="000000" w:themeColor="text1"/>
              </w:rPr>
              <w:t xml:space="preserve">, </w:t>
            </w:r>
            <w:proofErr w:type="spellStart"/>
            <w:r w:rsidRPr="008A3323">
              <w:rPr>
                <w:color w:val="000000" w:themeColor="text1"/>
              </w:rPr>
              <w:t>якщо</w:t>
            </w:r>
            <w:proofErr w:type="spellEnd"/>
            <w:r w:rsidRPr="008A3323">
              <w:rPr>
                <w:color w:val="000000" w:themeColor="text1"/>
              </w:rPr>
              <w:t xml:space="preserve"> </w:t>
            </w:r>
            <w:proofErr w:type="spellStart"/>
            <w:r w:rsidRPr="008A3323">
              <w:rPr>
                <w:color w:val="000000" w:themeColor="text1"/>
              </w:rPr>
              <w:t>надання</w:t>
            </w:r>
            <w:proofErr w:type="spellEnd"/>
            <w:r w:rsidRPr="008A3323">
              <w:rPr>
                <w:color w:val="000000" w:themeColor="text1"/>
              </w:rPr>
              <w:t xml:space="preserve"> такого </w:t>
            </w:r>
            <w:proofErr w:type="spellStart"/>
            <w:r w:rsidRPr="008A3323">
              <w:rPr>
                <w:color w:val="000000" w:themeColor="text1"/>
              </w:rPr>
              <w:t>забезпечення</w:t>
            </w:r>
            <w:proofErr w:type="spellEnd"/>
            <w:r w:rsidRPr="008A3323">
              <w:rPr>
                <w:color w:val="000000" w:themeColor="text1"/>
              </w:rPr>
              <w:t xml:space="preserve"> </w:t>
            </w:r>
            <w:proofErr w:type="spellStart"/>
            <w:r w:rsidRPr="008A3323">
              <w:rPr>
                <w:color w:val="000000" w:themeColor="text1"/>
              </w:rPr>
              <w:t>передбачено</w:t>
            </w:r>
            <w:proofErr w:type="spellEnd"/>
            <w:r w:rsidRPr="008A3323">
              <w:rPr>
                <w:color w:val="000000" w:themeColor="text1"/>
              </w:rPr>
              <w:t xml:space="preserve"> тендерною </w:t>
            </w:r>
            <w:proofErr w:type="spellStart"/>
            <w:r w:rsidRPr="008A3323">
              <w:rPr>
                <w:color w:val="000000" w:themeColor="text1"/>
              </w:rPr>
              <w:t>документацією</w:t>
            </w:r>
            <w:proofErr w:type="spellEnd"/>
            <w:r w:rsidRPr="008A3323">
              <w:rPr>
                <w:color w:val="000000" w:themeColor="text1"/>
              </w:rPr>
              <w:t>/</w:t>
            </w:r>
            <w:proofErr w:type="spellStart"/>
            <w:r w:rsidRPr="008A3323">
              <w:rPr>
                <w:color w:val="000000" w:themeColor="text1"/>
              </w:rPr>
              <w:t>оголошенням</w:t>
            </w:r>
            <w:proofErr w:type="spellEnd"/>
            <w:r w:rsidRPr="008A3323">
              <w:rPr>
                <w:color w:val="000000" w:themeColor="text1"/>
              </w:rPr>
              <w:t xml:space="preserve"> про </w:t>
            </w:r>
            <w:proofErr w:type="spellStart"/>
            <w:r w:rsidRPr="008A3323">
              <w:rPr>
                <w:color w:val="000000" w:themeColor="text1"/>
              </w:rPr>
              <w:t>проведення</w:t>
            </w:r>
            <w:proofErr w:type="spellEnd"/>
            <w:r w:rsidRPr="008A3323">
              <w:rPr>
                <w:color w:val="000000" w:themeColor="text1"/>
              </w:rPr>
              <w:t xml:space="preserve"> </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
          <w:p w14:paraId="3F74B3F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proofErr w:type="spellStart"/>
            <w:r w:rsidRPr="008A3323">
              <w:rPr>
                <w:color w:val="000000" w:themeColor="text1"/>
              </w:rPr>
              <w:t>Забезпечення</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w:t>
            </w:r>
            <w:proofErr w:type="spellStart"/>
            <w:r w:rsidRPr="008A3323">
              <w:rPr>
                <w:color w:val="000000" w:themeColor="text1"/>
              </w:rPr>
              <w:t>пропозиції</w:t>
            </w:r>
            <w:proofErr w:type="spellEnd"/>
            <w:r w:rsidRPr="008A3323">
              <w:rPr>
                <w:color w:val="000000" w:themeColor="text1"/>
              </w:rPr>
              <w:t xml:space="preserve"> </w:t>
            </w:r>
            <w:proofErr w:type="spellStart"/>
            <w:r w:rsidRPr="008A3323">
              <w:rPr>
                <w:color w:val="000000" w:themeColor="text1"/>
              </w:rPr>
              <w:t>повертається</w:t>
            </w:r>
            <w:proofErr w:type="spellEnd"/>
            <w:r w:rsidRPr="008A3323">
              <w:rPr>
                <w:color w:val="000000" w:themeColor="text1"/>
              </w:rPr>
              <w:t xml:space="preserve"> </w:t>
            </w:r>
            <w:proofErr w:type="spellStart"/>
            <w:r w:rsidRPr="008A3323">
              <w:rPr>
                <w:color w:val="000000" w:themeColor="text1"/>
              </w:rPr>
              <w:t>учаснику</w:t>
            </w:r>
            <w:proofErr w:type="spellEnd"/>
            <w:r w:rsidRPr="008A3323">
              <w:rPr>
                <w:color w:val="000000" w:themeColor="text1"/>
              </w:rPr>
              <w:t xml:space="preserve"> в </w:t>
            </w:r>
            <w:proofErr w:type="spellStart"/>
            <w:r w:rsidRPr="008A3323">
              <w:rPr>
                <w:color w:val="000000" w:themeColor="text1"/>
              </w:rPr>
              <w:t>разі</w:t>
            </w:r>
            <w:proofErr w:type="spellEnd"/>
            <w:r w:rsidRPr="008A3323">
              <w:rPr>
                <w:color w:val="000000" w:themeColor="text1"/>
              </w:rPr>
              <w:t>:</w:t>
            </w:r>
          </w:p>
          <w:p w14:paraId="7B2942FA"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1) </w:t>
            </w:r>
            <w:proofErr w:type="spellStart"/>
            <w:r w:rsidRPr="008A3323">
              <w:rPr>
                <w:color w:val="000000" w:themeColor="text1"/>
              </w:rPr>
              <w:t>закінчення</w:t>
            </w:r>
            <w:proofErr w:type="spellEnd"/>
            <w:r w:rsidRPr="008A3323">
              <w:rPr>
                <w:color w:val="000000" w:themeColor="text1"/>
              </w:rPr>
              <w:t xml:space="preserve"> строку </w:t>
            </w:r>
            <w:proofErr w:type="spellStart"/>
            <w:r w:rsidRPr="008A3323">
              <w:rPr>
                <w:color w:val="000000" w:themeColor="text1"/>
              </w:rPr>
              <w:t>дії</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 xml:space="preserve"> та </w:t>
            </w:r>
            <w:proofErr w:type="spellStart"/>
            <w:r w:rsidRPr="008A3323">
              <w:rPr>
                <w:color w:val="000000" w:themeColor="text1"/>
              </w:rPr>
              <w:t>забезпечення</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w:t>
            </w:r>
            <w:proofErr w:type="spellStart"/>
            <w:r w:rsidRPr="008A3323">
              <w:rPr>
                <w:color w:val="000000" w:themeColor="text1"/>
              </w:rPr>
              <w:t>пропозиції</w:t>
            </w:r>
            <w:proofErr w:type="spellEnd"/>
            <w:r w:rsidRPr="008A3323">
              <w:rPr>
                <w:color w:val="000000" w:themeColor="text1"/>
              </w:rPr>
              <w:t xml:space="preserve">, </w:t>
            </w:r>
            <w:proofErr w:type="spellStart"/>
            <w:r w:rsidRPr="008A3323">
              <w:rPr>
                <w:color w:val="000000" w:themeColor="text1"/>
              </w:rPr>
              <w:t>зазначеного</w:t>
            </w:r>
            <w:proofErr w:type="spellEnd"/>
            <w:r w:rsidRPr="008A3323">
              <w:rPr>
                <w:color w:val="000000" w:themeColor="text1"/>
              </w:rPr>
              <w:t xml:space="preserve"> в </w:t>
            </w:r>
            <w:proofErr w:type="spellStart"/>
            <w:r w:rsidRPr="008A3323">
              <w:rPr>
                <w:color w:val="000000" w:themeColor="text1"/>
              </w:rPr>
              <w:t>тендерній</w:t>
            </w:r>
            <w:proofErr w:type="spellEnd"/>
            <w:r w:rsidRPr="008A3323">
              <w:rPr>
                <w:color w:val="000000" w:themeColor="text1"/>
              </w:rPr>
              <w:t xml:space="preserve"> </w:t>
            </w:r>
            <w:proofErr w:type="spellStart"/>
            <w:r w:rsidRPr="008A3323">
              <w:rPr>
                <w:color w:val="000000" w:themeColor="text1"/>
              </w:rPr>
              <w:t>документації</w:t>
            </w:r>
            <w:proofErr w:type="spellEnd"/>
            <w:r w:rsidRPr="008A3323">
              <w:rPr>
                <w:color w:val="000000" w:themeColor="text1"/>
              </w:rPr>
              <w:t>/</w:t>
            </w:r>
            <w:proofErr w:type="spellStart"/>
            <w:r w:rsidRPr="008A3323">
              <w:rPr>
                <w:color w:val="000000" w:themeColor="text1"/>
              </w:rPr>
              <w:t>оголошенні</w:t>
            </w:r>
            <w:proofErr w:type="spellEnd"/>
            <w:r w:rsidRPr="008A3323">
              <w:rPr>
                <w:color w:val="000000" w:themeColor="text1"/>
              </w:rPr>
              <w:t xml:space="preserve"> про </w:t>
            </w:r>
            <w:proofErr w:type="spellStart"/>
            <w:r w:rsidRPr="008A3323">
              <w:rPr>
                <w:color w:val="000000" w:themeColor="text1"/>
              </w:rPr>
              <w:t>проведення</w:t>
            </w:r>
            <w:proofErr w:type="spellEnd"/>
            <w:r w:rsidRPr="008A3323">
              <w:rPr>
                <w:color w:val="000000" w:themeColor="text1"/>
              </w:rPr>
              <w:t xml:space="preserve"> </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
          <w:p w14:paraId="78FB63C2"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lastRenderedPageBreak/>
              <w:t xml:space="preserve">2) </w:t>
            </w:r>
            <w:proofErr w:type="spellStart"/>
            <w:r w:rsidRPr="008A3323">
              <w:rPr>
                <w:color w:val="000000" w:themeColor="text1"/>
              </w:rPr>
              <w:t>укладення</w:t>
            </w:r>
            <w:proofErr w:type="spellEnd"/>
            <w:r w:rsidRPr="008A3323">
              <w:rPr>
                <w:color w:val="000000" w:themeColor="text1"/>
              </w:rPr>
              <w:t xml:space="preserve"> договору про </w:t>
            </w:r>
            <w:proofErr w:type="spellStart"/>
            <w:r w:rsidRPr="008A3323">
              <w:rPr>
                <w:color w:val="000000" w:themeColor="text1"/>
              </w:rPr>
              <w:t>закупівлю</w:t>
            </w:r>
            <w:proofErr w:type="spellEnd"/>
            <w:r w:rsidRPr="008A3323">
              <w:rPr>
                <w:color w:val="000000" w:themeColor="text1"/>
              </w:rPr>
              <w:t xml:space="preserve"> з </w:t>
            </w:r>
            <w:proofErr w:type="spellStart"/>
            <w:r w:rsidRPr="008A3323">
              <w:rPr>
                <w:color w:val="000000" w:themeColor="text1"/>
              </w:rPr>
              <w:t>учасником</w:t>
            </w:r>
            <w:proofErr w:type="spellEnd"/>
            <w:r w:rsidRPr="008A3323">
              <w:rPr>
                <w:color w:val="000000" w:themeColor="text1"/>
              </w:rPr>
              <w:t xml:space="preserve">, </w:t>
            </w:r>
            <w:proofErr w:type="spellStart"/>
            <w:r w:rsidRPr="008A3323">
              <w:rPr>
                <w:color w:val="000000" w:themeColor="text1"/>
              </w:rPr>
              <w:t>який</w:t>
            </w:r>
            <w:proofErr w:type="spellEnd"/>
            <w:r w:rsidRPr="008A3323">
              <w:rPr>
                <w:color w:val="000000" w:themeColor="text1"/>
              </w:rPr>
              <w:t xml:space="preserve"> став </w:t>
            </w:r>
            <w:proofErr w:type="spellStart"/>
            <w:r w:rsidRPr="008A3323">
              <w:rPr>
                <w:color w:val="000000" w:themeColor="text1"/>
              </w:rPr>
              <w:t>переможцем</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w:t>
            </w:r>
            <w:proofErr w:type="spellStart"/>
            <w:r w:rsidRPr="008A3323">
              <w:rPr>
                <w:color w:val="000000" w:themeColor="text1"/>
              </w:rPr>
              <w:t>крім</w:t>
            </w:r>
            <w:proofErr w:type="spellEnd"/>
            <w:r w:rsidRPr="008A3323">
              <w:rPr>
                <w:color w:val="000000" w:themeColor="text1"/>
              </w:rPr>
              <w:t xml:space="preserve"> </w:t>
            </w:r>
            <w:proofErr w:type="spellStart"/>
            <w:r w:rsidRPr="008A3323">
              <w:rPr>
                <w:color w:val="000000" w:themeColor="text1"/>
              </w:rPr>
              <w:t>переговорної</w:t>
            </w:r>
            <w:proofErr w:type="spellEnd"/>
            <w:r w:rsidRPr="008A3323">
              <w:rPr>
                <w:color w:val="000000" w:themeColor="text1"/>
              </w:rPr>
              <w:t xml:space="preserve"> </w:t>
            </w:r>
            <w:proofErr w:type="spellStart"/>
            <w:r w:rsidRPr="008A3323">
              <w:rPr>
                <w:color w:val="000000" w:themeColor="text1"/>
              </w:rPr>
              <w:t>процедури</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w:t>
            </w:r>
          </w:p>
          <w:p w14:paraId="5F2EFBE4"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3) </w:t>
            </w:r>
            <w:proofErr w:type="spellStart"/>
            <w:r w:rsidRPr="008A3323">
              <w:rPr>
                <w:color w:val="000000" w:themeColor="text1"/>
              </w:rPr>
              <w:t>відкликання</w:t>
            </w:r>
            <w:proofErr w:type="spellEnd"/>
            <w:r w:rsidRPr="008A3323">
              <w:rPr>
                <w:color w:val="000000" w:themeColor="text1"/>
              </w:rPr>
              <w:t xml:space="preserve"> </w:t>
            </w:r>
            <w:proofErr w:type="spellStart"/>
            <w:r w:rsidRPr="008A3323">
              <w:rPr>
                <w:color w:val="000000" w:themeColor="text1"/>
              </w:rPr>
              <w:t>тендерної</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w:t>
            </w:r>
            <w:proofErr w:type="spellStart"/>
            <w:r w:rsidRPr="008A3323">
              <w:rPr>
                <w:color w:val="000000" w:themeColor="text1"/>
              </w:rPr>
              <w:t>пропозиції</w:t>
            </w:r>
            <w:proofErr w:type="spellEnd"/>
            <w:r w:rsidRPr="008A3323">
              <w:rPr>
                <w:color w:val="000000" w:themeColor="text1"/>
              </w:rPr>
              <w:t xml:space="preserve"> до </w:t>
            </w:r>
            <w:proofErr w:type="spellStart"/>
            <w:r w:rsidRPr="008A3323">
              <w:rPr>
                <w:color w:val="000000" w:themeColor="text1"/>
              </w:rPr>
              <w:t>закінчення</w:t>
            </w:r>
            <w:proofErr w:type="spellEnd"/>
            <w:r w:rsidRPr="008A3323">
              <w:rPr>
                <w:color w:val="000000" w:themeColor="text1"/>
              </w:rPr>
              <w:t xml:space="preserve"> строку </w:t>
            </w:r>
            <w:proofErr w:type="spellStart"/>
            <w:r w:rsidRPr="008A3323">
              <w:rPr>
                <w:color w:val="000000" w:themeColor="text1"/>
              </w:rPr>
              <w:t>її</w:t>
            </w:r>
            <w:proofErr w:type="spellEnd"/>
            <w:r w:rsidRPr="008A3323">
              <w:rPr>
                <w:color w:val="000000" w:themeColor="text1"/>
              </w:rPr>
              <w:t xml:space="preserve"> </w:t>
            </w:r>
            <w:proofErr w:type="spellStart"/>
            <w:r w:rsidRPr="008A3323">
              <w:rPr>
                <w:color w:val="000000" w:themeColor="text1"/>
              </w:rPr>
              <w:t>подання</w:t>
            </w:r>
            <w:proofErr w:type="spellEnd"/>
            <w:r w:rsidRPr="008A3323">
              <w:rPr>
                <w:color w:val="000000" w:themeColor="text1"/>
              </w:rPr>
              <w:t>;</w:t>
            </w:r>
          </w:p>
          <w:p w14:paraId="288241C1" w14:textId="77777777" w:rsidR="006271FF" w:rsidRPr="008A3323" w:rsidRDefault="006271FF" w:rsidP="006271FF">
            <w:pPr>
              <w:pStyle w:val="rvps2"/>
              <w:widowControl w:val="0"/>
              <w:shd w:val="clear" w:color="auto" w:fill="FFFFFF"/>
              <w:spacing w:before="0" w:after="0"/>
              <w:contextualSpacing/>
              <w:jc w:val="both"/>
              <w:textAlignment w:val="baseline"/>
              <w:rPr>
                <w:color w:val="000000" w:themeColor="text1"/>
              </w:rPr>
            </w:pPr>
            <w:r w:rsidRPr="008A3323">
              <w:rPr>
                <w:color w:val="000000" w:themeColor="text1"/>
              </w:rPr>
              <w:t xml:space="preserve">4) </w:t>
            </w:r>
            <w:proofErr w:type="spellStart"/>
            <w:r w:rsidRPr="008A3323">
              <w:rPr>
                <w:color w:val="000000" w:themeColor="text1"/>
              </w:rPr>
              <w:t>закінчення</w:t>
            </w:r>
            <w:proofErr w:type="spellEnd"/>
            <w:r w:rsidRPr="008A3323">
              <w:rPr>
                <w:color w:val="000000" w:themeColor="text1"/>
              </w:rPr>
              <w:t xml:space="preserve"> тендеру/</w:t>
            </w:r>
            <w:proofErr w:type="spellStart"/>
            <w:r w:rsidRPr="008A3323">
              <w:rPr>
                <w:color w:val="000000" w:themeColor="text1"/>
              </w:rPr>
              <w:t>спрощеної</w:t>
            </w:r>
            <w:proofErr w:type="spellEnd"/>
            <w:r w:rsidRPr="008A3323">
              <w:rPr>
                <w:color w:val="000000" w:themeColor="text1"/>
              </w:rPr>
              <w:t xml:space="preserve"> </w:t>
            </w:r>
            <w:proofErr w:type="spellStart"/>
            <w:r w:rsidRPr="008A3323">
              <w:rPr>
                <w:color w:val="000000" w:themeColor="text1"/>
              </w:rPr>
              <w:t>закупівлі</w:t>
            </w:r>
            <w:proofErr w:type="spellEnd"/>
            <w:r w:rsidRPr="008A3323">
              <w:rPr>
                <w:color w:val="000000" w:themeColor="text1"/>
              </w:rPr>
              <w:t xml:space="preserve"> в </w:t>
            </w:r>
            <w:proofErr w:type="spellStart"/>
            <w:r w:rsidRPr="008A3323">
              <w:rPr>
                <w:color w:val="000000" w:themeColor="text1"/>
              </w:rPr>
              <w:t>разі</w:t>
            </w:r>
            <w:proofErr w:type="spellEnd"/>
            <w:r w:rsidRPr="008A3323">
              <w:rPr>
                <w:color w:val="000000" w:themeColor="text1"/>
              </w:rPr>
              <w:t xml:space="preserve"> не </w:t>
            </w:r>
            <w:proofErr w:type="spellStart"/>
            <w:r w:rsidRPr="008A3323">
              <w:rPr>
                <w:color w:val="000000" w:themeColor="text1"/>
              </w:rPr>
              <w:t>укладення</w:t>
            </w:r>
            <w:proofErr w:type="spellEnd"/>
            <w:r w:rsidRPr="008A3323">
              <w:rPr>
                <w:color w:val="000000" w:themeColor="text1"/>
              </w:rPr>
              <w:t xml:space="preserve"> договору про </w:t>
            </w:r>
            <w:proofErr w:type="spellStart"/>
            <w:r w:rsidRPr="008A3323">
              <w:rPr>
                <w:color w:val="000000" w:themeColor="text1"/>
              </w:rPr>
              <w:t>закупівлю</w:t>
            </w:r>
            <w:proofErr w:type="spellEnd"/>
            <w:r w:rsidRPr="008A3323">
              <w:rPr>
                <w:color w:val="000000" w:themeColor="text1"/>
              </w:rPr>
              <w:t xml:space="preserve"> з </w:t>
            </w:r>
            <w:proofErr w:type="spellStart"/>
            <w:r w:rsidRPr="008A3323">
              <w:rPr>
                <w:color w:val="000000" w:themeColor="text1"/>
              </w:rPr>
              <w:t>жодним</w:t>
            </w:r>
            <w:proofErr w:type="spellEnd"/>
            <w:r w:rsidRPr="008A3323">
              <w:rPr>
                <w:color w:val="000000" w:themeColor="text1"/>
              </w:rPr>
              <w:t xml:space="preserve"> з </w:t>
            </w:r>
            <w:proofErr w:type="spellStart"/>
            <w:r w:rsidRPr="008A3323">
              <w:rPr>
                <w:color w:val="000000" w:themeColor="text1"/>
              </w:rPr>
              <w:t>учасників</w:t>
            </w:r>
            <w:proofErr w:type="spellEnd"/>
            <w:r w:rsidRPr="008A3323">
              <w:rPr>
                <w:color w:val="000000" w:themeColor="text1"/>
              </w:rPr>
              <w:t xml:space="preserve">, </w:t>
            </w:r>
            <w:proofErr w:type="spellStart"/>
            <w:r w:rsidRPr="008A3323">
              <w:rPr>
                <w:color w:val="000000" w:themeColor="text1"/>
              </w:rPr>
              <w:t>які</w:t>
            </w:r>
            <w:proofErr w:type="spellEnd"/>
            <w:r w:rsidRPr="008A3323">
              <w:rPr>
                <w:color w:val="000000" w:themeColor="text1"/>
              </w:rPr>
              <w:t xml:space="preserve"> подали </w:t>
            </w:r>
            <w:proofErr w:type="spellStart"/>
            <w:r w:rsidRPr="008A3323">
              <w:rPr>
                <w:color w:val="000000" w:themeColor="text1"/>
              </w:rPr>
              <w:t>тендерні</w:t>
            </w:r>
            <w:proofErr w:type="spellEnd"/>
            <w:r w:rsidRPr="008A3323">
              <w:rPr>
                <w:color w:val="000000" w:themeColor="text1"/>
              </w:rPr>
              <w:t xml:space="preserve"> </w:t>
            </w:r>
            <w:proofErr w:type="spellStart"/>
            <w:r w:rsidRPr="008A3323">
              <w:rPr>
                <w:color w:val="000000" w:themeColor="text1"/>
              </w:rPr>
              <w:t>пропозиції</w:t>
            </w:r>
            <w:proofErr w:type="spellEnd"/>
            <w:r w:rsidRPr="008A3323">
              <w:rPr>
                <w:color w:val="000000" w:themeColor="text1"/>
              </w:rPr>
              <w:t>/</w:t>
            </w:r>
            <w:proofErr w:type="spellStart"/>
            <w:r w:rsidRPr="008A3323">
              <w:rPr>
                <w:color w:val="000000" w:themeColor="text1"/>
              </w:rPr>
              <w:t>пропозиції</w:t>
            </w:r>
            <w:proofErr w:type="spellEnd"/>
          </w:p>
          <w:p w14:paraId="26392DF9" w14:textId="7B57EA95" w:rsidR="00C13CA2" w:rsidRPr="008A3323" w:rsidRDefault="00C13CA2" w:rsidP="00C13CA2">
            <w:pPr>
              <w:pStyle w:val="a7"/>
              <w:ind w:left="30" w:hanging="30"/>
              <w:rPr>
                <w:color w:val="000000" w:themeColor="text1"/>
                <w:lang w:val="ru-RU"/>
              </w:rPr>
            </w:pPr>
          </w:p>
        </w:tc>
      </w:tr>
      <w:tr w:rsidR="00C13CA2" w:rsidRPr="00FC7170" w14:paraId="3B6AE443" w14:textId="77777777" w:rsidTr="00792495">
        <w:trPr>
          <w:trHeight w:val="20"/>
          <w:jc w:val="right"/>
        </w:trPr>
        <w:tc>
          <w:tcPr>
            <w:tcW w:w="576" w:type="dxa"/>
            <w:vAlign w:val="center"/>
          </w:tcPr>
          <w:p w14:paraId="380D0A6A" w14:textId="77777777" w:rsidR="00C13CA2" w:rsidRPr="00FC7170" w:rsidRDefault="00C13CA2" w:rsidP="00C13CA2">
            <w:pPr>
              <w:tabs>
                <w:tab w:val="left" w:pos="-177"/>
              </w:tabs>
              <w:jc w:val="center"/>
              <w:rPr>
                <w:b/>
              </w:rPr>
            </w:pPr>
            <w:r w:rsidRPr="00FC7170">
              <w:rPr>
                <w:b/>
              </w:rPr>
              <w:lastRenderedPageBreak/>
              <w:t>4.</w:t>
            </w:r>
          </w:p>
        </w:tc>
        <w:tc>
          <w:tcPr>
            <w:tcW w:w="3499" w:type="dxa"/>
            <w:vAlign w:val="center"/>
          </w:tcPr>
          <w:p w14:paraId="67555F18" w14:textId="77777777" w:rsidR="00C13CA2" w:rsidRPr="00FC7170" w:rsidRDefault="00C13CA2" w:rsidP="00C13CA2">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14:paraId="512E0CB6" w14:textId="77777777" w:rsidR="00C13CA2" w:rsidRPr="00FC7170" w:rsidRDefault="00C13CA2" w:rsidP="00C13CA2">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14:paraId="6EAA78A8" w14:textId="77777777" w:rsidR="00C13CA2" w:rsidRPr="00FC7170" w:rsidRDefault="00C13CA2" w:rsidP="00C13CA2">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CE3BD5E" w14:textId="77777777" w:rsidR="00C13CA2" w:rsidRPr="00FC7170" w:rsidRDefault="00C13CA2" w:rsidP="00C13CA2">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14:paraId="67E48E32" w14:textId="77777777" w:rsidR="00C13CA2" w:rsidRPr="00FC7170" w:rsidRDefault="00C13CA2" w:rsidP="00C13CA2">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46300634" w14:textId="77777777" w:rsidR="00C13CA2" w:rsidRPr="00FC7170" w:rsidRDefault="00C13CA2" w:rsidP="00C13CA2">
            <w:pPr>
              <w:ind w:firstLine="348"/>
              <w:jc w:val="both"/>
            </w:pPr>
            <w:r w:rsidRPr="00FC7170">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C7170">
              <w:t>закупівель</w:t>
            </w:r>
            <w:proofErr w:type="spellEnd"/>
          </w:p>
        </w:tc>
      </w:tr>
      <w:tr w:rsidR="00C13CA2" w:rsidRPr="00FC7170" w14:paraId="3595884F" w14:textId="77777777" w:rsidTr="00DE533F">
        <w:trPr>
          <w:trHeight w:val="20"/>
          <w:jc w:val="right"/>
        </w:trPr>
        <w:tc>
          <w:tcPr>
            <w:tcW w:w="576" w:type="dxa"/>
            <w:vAlign w:val="center"/>
          </w:tcPr>
          <w:p w14:paraId="0EC3C359" w14:textId="77777777" w:rsidR="00C13CA2" w:rsidRPr="00FC7170" w:rsidRDefault="00C13CA2" w:rsidP="00C13CA2">
            <w:pPr>
              <w:tabs>
                <w:tab w:val="left" w:pos="-177"/>
              </w:tabs>
              <w:jc w:val="center"/>
              <w:rPr>
                <w:b/>
              </w:rPr>
            </w:pPr>
            <w:r w:rsidRPr="00FC7170">
              <w:rPr>
                <w:b/>
              </w:rPr>
              <w:t>5.</w:t>
            </w:r>
          </w:p>
        </w:tc>
        <w:tc>
          <w:tcPr>
            <w:tcW w:w="3499" w:type="dxa"/>
          </w:tcPr>
          <w:p w14:paraId="0729DB1E" w14:textId="77777777" w:rsidR="00C13CA2" w:rsidRPr="00213AFD" w:rsidRDefault="00C13CA2" w:rsidP="00C13CA2">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14:paraId="6BC7C0B3" w14:textId="77777777" w:rsidR="00C13CA2" w:rsidRDefault="00C13CA2" w:rsidP="00C13CA2">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9" w:name="bookmark=id.147n2zr" w:colFirst="0" w:colLast="0"/>
            <w:bookmarkStart w:id="30" w:name="bookmark=id.2xcytpi" w:colFirst="0" w:colLast="0"/>
            <w:bookmarkStart w:id="31" w:name="bookmark=id.3as4poj" w:colFirst="0" w:colLast="0"/>
            <w:bookmarkStart w:id="32" w:name="bookmark=id.1pxezwc" w:colFirst="0" w:colLast="0"/>
            <w:bookmarkStart w:id="33" w:name="bookmark=id.49x2ik5" w:colFirst="0" w:colLast="0"/>
            <w:bookmarkStart w:id="34" w:name="bookmark=id.2p2csry" w:colFirst="0" w:colLast="0"/>
            <w:bookmarkStart w:id="35" w:name="bookmark=id.32hioqz" w:colFirst="0" w:colLast="0"/>
            <w:bookmarkStart w:id="36" w:name="bookmark=id.4i7ojhp" w:colFirst="0" w:colLast="0"/>
            <w:bookmarkStart w:id="37" w:name="bookmark=id.1hmsyys" w:colFirst="0" w:colLast="0"/>
            <w:bookmarkStart w:id="38" w:name="bookmark=id.ihv636" w:colFirst="0" w:colLast="0"/>
            <w:bookmarkStart w:id="39" w:name="bookmark=id.qsh70q" w:colFirst="0" w:colLast="0"/>
            <w:bookmarkStart w:id="40" w:name="bookmark=id.2bn6wsx" w:colFirst="0" w:colLast="0"/>
            <w:bookmarkStart w:id="41" w:name="bookmark=id.1ci93xb" w:colFirst="0" w:colLast="0"/>
            <w:bookmarkStart w:id="42" w:name="bookmark=id.2grqrue" w:colFirst="0" w:colLast="0"/>
            <w:bookmarkStart w:id="43" w:name="bookmark=id.23ckvvd" w:colFirst="0" w:colLast="0"/>
            <w:bookmarkStart w:id="44" w:name="bookmark=id.3o7alnk" w:colFirst="0" w:colLast="0"/>
            <w:bookmarkStart w:id="45" w:name="bookmark=id.3whwml4" w:colFirst="0" w:colLast="0"/>
            <w:bookmarkStart w:id="46" w:name="bookmark=id.41mghml" w:colFirst="0" w:colLast="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93872B5" w14:textId="77777777" w:rsidR="00C13CA2" w:rsidRDefault="00C13CA2" w:rsidP="00C13CA2">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C13CA2" w:rsidRPr="00FC7170" w14:paraId="28EE3D32" w14:textId="77777777" w:rsidTr="00792495">
        <w:trPr>
          <w:trHeight w:val="2684"/>
          <w:jc w:val="right"/>
        </w:trPr>
        <w:tc>
          <w:tcPr>
            <w:tcW w:w="576" w:type="dxa"/>
            <w:vAlign w:val="center"/>
          </w:tcPr>
          <w:p w14:paraId="449B1085" w14:textId="77777777" w:rsidR="00C13CA2" w:rsidRPr="00FC7170" w:rsidRDefault="00C13CA2" w:rsidP="00C13CA2">
            <w:pPr>
              <w:tabs>
                <w:tab w:val="left" w:pos="-177"/>
              </w:tabs>
              <w:rPr>
                <w:b/>
              </w:rPr>
            </w:pPr>
            <w:r w:rsidRPr="00FC7170">
              <w:rPr>
                <w:b/>
              </w:rPr>
              <w:t>6.</w:t>
            </w:r>
          </w:p>
        </w:tc>
        <w:tc>
          <w:tcPr>
            <w:tcW w:w="3499" w:type="dxa"/>
            <w:vAlign w:val="center"/>
          </w:tcPr>
          <w:p w14:paraId="0BD5A5A5" w14:textId="77777777" w:rsidR="00C13CA2" w:rsidRPr="00FC7170" w:rsidRDefault="00C13CA2" w:rsidP="00C13CA2">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14:paraId="1E4070ED" w14:textId="77777777" w:rsidR="00C13CA2" w:rsidRDefault="00C13CA2" w:rsidP="00C13CA2">
            <w:pPr>
              <w:spacing w:before="80" w:after="80"/>
              <w:jc w:val="both"/>
              <w:rPr>
                <w:color w:val="000000"/>
              </w:rPr>
            </w:pPr>
            <w:r w:rsidRPr="00FC7170">
              <w:t xml:space="preserve"> </w:t>
            </w: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939009A" w14:textId="77777777" w:rsidR="00C13CA2" w:rsidRDefault="00C13CA2" w:rsidP="00C13CA2">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0AD8D8E2" w14:textId="77777777" w:rsidR="00C13CA2" w:rsidRDefault="00C13CA2" w:rsidP="00C13CA2">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C050DC6" w14:textId="77777777" w:rsidR="00C13CA2" w:rsidRPr="00FC7170" w:rsidRDefault="00C13CA2" w:rsidP="00C13CA2">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 3 тендерної документації.</w:t>
            </w:r>
          </w:p>
        </w:tc>
      </w:tr>
      <w:tr w:rsidR="00C13CA2" w:rsidRPr="00FC7170" w14:paraId="0E0525DC" w14:textId="77777777" w:rsidTr="00792495">
        <w:trPr>
          <w:trHeight w:val="699"/>
          <w:jc w:val="right"/>
        </w:trPr>
        <w:tc>
          <w:tcPr>
            <w:tcW w:w="576" w:type="dxa"/>
            <w:vAlign w:val="center"/>
          </w:tcPr>
          <w:p w14:paraId="56AE7FF4" w14:textId="77777777" w:rsidR="00C13CA2" w:rsidRPr="00FC7170" w:rsidRDefault="00C13CA2" w:rsidP="00C13CA2">
            <w:pPr>
              <w:pStyle w:val="16"/>
              <w:widowControl w:val="0"/>
              <w:pBdr>
                <w:top w:val="nil"/>
                <w:left w:val="nil"/>
                <w:bottom w:val="nil"/>
                <w:right w:val="nil"/>
                <w:between w:val="nil"/>
              </w:pBdr>
              <w:jc w:val="center"/>
              <w:rPr>
                <w:szCs w:val="24"/>
                <w:lang w:val="uk-UA"/>
              </w:rPr>
            </w:pPr>
            <w:r w:rsidRPr="00FC7170">
              <w:rPr>
                <w:b/>
                <w:szCs w:val="24"/>
                <w:lang w:val="uk-UA"/>
              </w:rPr>
              <w:lastRenderedPageBreak/>
              <w:t>7.</w:t>
            </w:r>
          </w:p>
        </w:tc>
        <w:tc>
          <w:tcPr>
            <w:tcW w:w="3499" w:type="dxa"/>
            <w:vAlign w:val="center"/>
          </w:tcPr>
          <w:p w14:paraId="7F6F96D8" w14:textId="77777777" w:rsidR="00C13CA2" w:rsidRPr="00FC7170" w:rsidRDefault="00C13CA2" w:rsidP="00C13CA2">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14:paraId="76FAC930" w14:textId="77777777" w:rsidR="00C13CA2" w:rsidRPr="00FC7170" w:rsidRDefault="00C13CA2" w:rsidP="00C13CA2">
            <w:pPr>
              <w:ind w:firstLine="566"/>
              <w:jc w:val="both"/>
              <w:rPr>
                <w:color w:val="000000" w:themeColor="text1"/>
                <w:shd w:val="solid" w:color="FFFFFF" w:fill="FFFFFF"/>
              </w:rPr>
            </w:pPr>
            <w:r w:rsidRPr="00C31098">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C31098">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t>7</w:t>
            </w:r>
            <w:r w:rsidRPr="00C31098">
              <w:t xml:space="preserve"> Особливостей.</w:t>
            </w:r>
          </w:p>
        </w:tc>
      </w:tr>
      <w:tr w:rsidR="00C13CA2" w:rsidRPr="00FC7170" w14:paraId="68A783E0" w14:textId="77777777" w:rsidTr="00792495">
        <w:trPr>
          <w:trHeight w:val="20"/>
          <w:jc w:val="right"/>
        </w:trPr>
        <w:tc>
          <w:tcPr>
            <w:tcW w:w="576" w:type="dxa"/>
            <w:vAlign w:val="center"/>
          </w:tcPr>
          <w:p w14:paraId="768A204A" w14:textId="77777777" w:rsidR="00C13CA2" w:rsidRPr="00FC7170" w:rsidRDefault="00C13CA2" w:rsidP="00C13CA2">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14:paraId="2C05C001" w14:textId="77777777" w:rsidR="00C13CA2" w:rsidRPr="00FC7170" w:rsidRDefault="00C13CA2" w:rsidP="00C13CA2">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14:paraId="73A3A96C" w14:textId="77777777" w:rsidR="00C13CA2" w:rsidRPr="00FC7170" w:rsidRDefault="00C13CA2" w:rsidP="00C13CA2">
            <w:pPr>
              <w:widowControl w:val="0"/>
              <w:ind w:firstLine="227"/>
              <w:contextualSpacing/>
              <w:jc w:val="both"/>
            </w:pPr>
            <w:r w:rsidRPr="00FC7170">
              <w:t xml:space="preserve"> </w:t>
            </w:r>
            <w:r w:rsidRPr="00FC7170">
              <w:rPr>
                <w:rFonts w:eastAsia="Calibri"/>
                <w:lang w:eastAsia="en-US"/>
              </w:rPr>
              <w:t xml:space="preserve">Учасник має право </w:t>
            </w:r>
            <w:proofErr w:type="spellStart"/>
            <w:r w:rsidRPr="00FC7170">
              <w:rPr>
                <w:rFonts w:eastAsia="Calibri"/>
                <w:lang w:eastAsia="en-US"/>
              </w:rPr>
              <w:t>внести</w:t>
            </w:r>
            <w:proofErr w:type="spellEnd"/>
            <w:r w:rsidRPr="00FC7170">
              <w:rPr>
                <w:rFonts w:eastAsia="Calibri"/>
                <w:lang w:eastAsia="en-US"/>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FC7170">
              <w:rPr>
                <w:rFonts w:eastAsia="Calibri"/>
                <w:lang w:eastAsia="en-US"/>
              </w:rPr>
              <w:t>закупівель</w:t>
            </w:r>
            <w:proofErr w:type="spellEnd"/>
            <w:r w:rsidRPr="00FC7170">
              <w:rPr>
                <w:rFonts w:eastAsia="Calibri"/>
                <w:lang w:eastAsia="en-US"/>
              </w:rPr>
              <w:t xml:space="preserve"> до закінчення строку подання тендерних пропозицій.</w:t>
            </w:r>
          </w:p>
        </w:tc>
      </w:tr>
      <w:tr w:rsidR="00C13CA2" w:rsidRPr="00FC7170" w14:paraId="0F2C40C3" w14:textId="77777777" w:rsidTr="00DE533F">
        <w:trPr>
          <w:trHeight w:val="20"/>
          <w:jc w:val="right"/>
        </w:trPr>
        <w:tc>
          <w:tcPr>
            <w:tcW w:w="576" w:type="dxa"/>
          </w:tcPr>
          <w:p w14:paraId="7D7B1B16" w14:textId="77777777" w:rsidR="00C13CA2" w:rsidRDefault="00C13CA2" w:rsidP="00C13CA2">
            <w:pPr>
              <w:rPr>
                <w:color w:val="000000"/>
              </w:rPr>
            </w:pPr>
            <w:r>
              <w:rPr>
                <w:color w:val="000000"/>
              </w:rPr>
              <w:t>9</w:t>
            </w:r>
          </w:p>
        </w:tc>
        <w:tc>
          <w:tcPr>
            <w:tcW w:w="3499" w:type="dxa"/>
          </w:tcPr>
          <w:p w14:paraId="76CB1EB7" w14:textId="77777777" w:rsidR="00C13CA2" w:rsidRPr="00213AFD" w:rsidRDefault="00C13CA2" w:rsidP="00C13CA2">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14:paraId="696638E8" w14:textId="77777777" w:rsidR="00C13CA2" w:rsidRDefault="00C13CA2" w:rsidP="00C13CA2">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11A201D0" w14:textId="77777777" w:rsidR="00C13CA2" w:rsidRDefault="00C13CA2" w:rsidP="00C13CA2">
            <w:pPr>
              <w:spacing w:before="80" w:after="80"/>
              <w:jc w:val="both"/>
            </w:pPr>
          </w:p>
        </w:tc>
      </w:tr>
      <w:tr w:rsidR="00C13CA2" w:rsidRPr="00FC7170" w14:paraId="08AD21D7" w14:textId="77777777" w:rsidTr="00792495">
        <w:trPr>
          <w:trHeight w:val="525"/>
          <w:jc w:val="right"/>
        </w:trPr>
        <w:tc>
          <w:tcPr>
            <w:tcW w:w="10200" w:type="dxa"/>
            <w:gridSpan w:val="3"/>
            <w:vAlign w:val="center"/>
          </w:tcPr>
          <w:p w14:paraId="2FBD3529" w14:textId="77777777" w:rsidR="00C13CA2" w:rsidRPr="00DE533F" w:rsidRDefault="00C13CA2" w:rsidP="00C13CA2">
            <w:pPr>
              <w:tabs>
                <w:tab w:val="left" w:pos="-177"/>
              </w:tabs>
              <w:spacing w:line="276" w:lineRule="auto"/>
              <w:jc w:val="center"/>
              <w:rPr>
                <w:b/>
              </w:rPr>
            </w:pPr>
            <w:r w:rsidRPr="00DE533F">
              <w:rPr>
                <w:b/>
              </w:rPr>
              <w:t>Розділ IV. Подання та розкриття тендерної пропозиції</w:t>
            </w:r>
          </w:p>
        </w:tc>
      </w:tr>
      <w:tr w:rsidR="00C13CA2" w:rsidRPr="00FC7170" w14:paraId="3380922A" w14:textId="77777777" w:rsidTr="00792495">
        <w:trPr>
          <w:trHeight w:val="20"/>
          <w:jc w:val="right"/>
        </w:trPr>
        <w:tc>
          <w:tcPr>
            <w:tcW w:w="576" w:type="dxa"/>
            <w:vAlign w:val="center"/>
          </w:tcPr>
          <w:p w14:paraId="74F7F491" w14:textId="77777777" w:rsidR="00C13CA2" w:rsidRPr="00FC7170" w:rsidRDefault="00C13CA2" w:rsidP="00C13CA2">
            <w:pPr>
              <w:tabs>
                <w:tab w:val="left" w:pos="-177"/>
              </w:tabs>
              <w:jc w:val="center"/>
              <w:rPr>
                <w:b/>
              </w:rPr>
            </w:pPr>
            <w:r w:rsidRPr="00FC7170">
              <w:rPr>
                <w:b/>
              </w:rPr>
              <w:t>1.</w:t>
            </w:r>
          </w:p>
        </w:tc>
        <w:tc>
          <w:tcPr>
            <w:tcW w:w="3499" w:type="dxa"/>
            <w:vAlign w:val="center"/>
          </w:tcPr>
          <w:p w14:paraId="676E591B" w14:textId="77777777" w:rsidR="00C13CA2" w:rsidRPr="00FC7170" w:rsidRDefault="00C13CA2" w:rsidP="00C13CA2">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14:paraId="0F5D5985" w14:textId="77777777" w:rsidR="00C13CA2" w:rsidRDefault="00C13CA2" w:rsidP="00C13CA2">
            <w:pPr>
              <w:widowControl w:val="0"/>
              <w:contextualSpacing/>
              <w:jc w:val="both"/>
              <w:rPr>
                <w:color w:val="000000"/>
              </w:rPr>
            </w:pPr>
            <w:r w:rsidRPr="00FC7170">
              <w:t xml:space="preserve">     </w:t>
            </w:r>
            <w:r>
              <w:rPr>
                <w:color w:val="000000"/>
              </w:rPr>
              <w:t>Кінцевий строк подання тендерних пропозицій:</w:t>
            </w:r>
          </w:p>
          <w:p w14:paraId="0B400EB3" w14:textId="408E1631" w:rsidR="00C13CA2" w:rsidRPr="00FC7170" w:rsidRDefault="00C13CA2" w:rsidP="0034297F">
            <w:pPr>
              <w:widowControl w:val="0"/>
              <w:contextualSpacing/>
              <w:jc w:val="both"/>
              <w:rPr>
                <w:rFonts w:eastAsia="Calibri"/>
                <w:lang w:eastAsia="en-US"/>
              </w:rPr>
            </w:pPr>
            <w:r>
              <w:rPr>
                <w:color w:val="000000"/>
              </w:rPr>
              <w:t xml:space="preserve"> </w:t>
            </w:r>
            <w:bookmarkStart w:id="47" w:name="_GoBack"/>
            <w:bookmarkEnd w:id="47"/>
            <w:r w:rsidR="0034297F" w:rsidRPr="0034297F">
              <w:rPr>
                <w:highlight w:val="green"/>
              </w:rPr>
              <w:t>02</w:t>
            </w:r>
            <w:r w:rsidR="008A3323" w:rsidRPr="0034297F">
              <w:rPr>
                <w:highlight w:val="green"/>
              </w:rPr>
              <w:t xml:space="preserve"> </w:t>
            </w:r>
            <w:r w:rsidR="001710BF" w:rsidRPr="0034297F">
              <w:rPr>
                <w:highlight w:val="green"/>
              </w:rPr>
              <w:t>травня</w:t>
            </w:r>
            <w:r w:rsidRPr="0034297F">
              <w:rPr>
                <w:highlight w:val="green"/>
              </w:rPr>
              <w:t xml:space="preserve"> 2024 року</w:t>
            </w:r>
            <w:r w:rsidRPr="0034297F">
              <w:rPr>
                <w:rFonts w:eastAsia="Calibri"/>
                <w:lang w:eastAsia="en-US"/>
              </w:rPr>
              <w:t xml:space="preserve"> </w:t>
            </w:r>
          </w:p>
        </w:tc>
      </w:tr>
      <w:tr w:rsidR="00C13CA2" w:rsidRPr="00FC7170" w14:paraId="1165EF0A" w14:textId="77777777" w:rsidTr="00792495">
        <w:trPr>
          <w:trHeight w:val="20"/>
          <w:jc w:val="right"/>
        </w:trPr>
        <w:tc>
          <w:tcPr>
            <w:tcW w:w="576" w:type="dxa"/>
            <w:vAlign w:val="center"/>
          </w:tcPr>
          <w:p w14:paraId="66742461" w14:textId="77777777" w:rsidR="00C13CA2" w:rsidRPr="00FC7170" w:rsidRDefault="00C13CA2" w:rsidP="00C13CA2">
            <w:pPr>
              <w:tabs>
                <w:tab w:val="left" w:pos="-177"/>
              </w:tabs>
              <w:jc w:val="center"/>
              <w:rPr>
                <w:b/>
              </w:rPr>
            </w:pPr>
            <w:r w:rsidRPr="00FC7170">
              <w:rPr>
                <w:b/>
              </w:rPr>
              <w:t>2.</w:t>
            </w:r>
          </w:p>
        </w:tc>
        <w:tc>
          <w:tcPr>
            <w:tcW w:w="3499" w:type="dxa"/>
            <w:vAlign w:val="center"/>
          </w:tcPr>
          <w:p w14:paraId="10A49640" w14:textId="77777777" w:rsidR="00C13CA2" w:rsidRPr="00FC7170" w:rsidRDefault="00C13CA2" w:rsidP="00C13CA2">
            <w:pPr>
              <w:spacing w:after="120"/>
              <w:outlineLvl w:val="2"/>
              <w:rPr>
                <w:lang w:eastAsia="en-US"/>
              </w:rPr>
            </w:pPr>
            <w:r w:rsidRPr="00FC7170">
              <w:rPr>
                <w:b/>
                <w:bCs/>
                <w:lang w:eastAsia="en-US"/>
              </w:rPr>
              <w:t>Дата та час розкриття тендерної пропозиції</w:t>
            </w:r>
          </w:p>
        </w:tc>
        <w:tc>
          <w:tcPr>
            <w:tcW w:w="6125" w:type="dxa"/>
          </w:tcPr>
          <w:p w14:paraId="1524D624" w14:textId="77777777" w:rsidR="00C13CA2" w:rsidRDefault="00C13CA2" w:rsidP="00C13CA2">
            <w:pPr>
              <w:pBdr>
                <w:top w:val="nil"/>
                <w:left w:val="nil"/>
                <w:bottom w:val="nil"/>
                <w:right w:val="nil"/>
                <w:between w:val="nil"/>
              </w:pBdr>
              <w:spacing w:after="120"/>
              <w:ind w:firstLine="432"/>
              <w:jc w:val="both"/>
              <w:rPr>
                <w:color w:val="000000"/>
                <w:highlight w:val="white"/>
              </w:rPr>
            </w:pPr>
            <w:r>
              <w:rPr>
                <w:color w:val="00000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0000"/>
                <w:highlight w:val="white"/>
              </w:rPr>
              <w:t>закупівель</w:t>
            </w:r>
            <w:proofErr w:type="spellEnd"/>
            <w:r>
              <w:rPr>
                <w:color w:val="00000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highlight w:val="white"/>
              </w:rPr>
              <w:t>закупівель</w:t>
            </w:r>
            <w:proofErr w:type="spellEnd"/>
            <w:r>
              <w:rPr>
                <w:color w:val="000000"/>
                <w:highlight w:val="white"/>
              </w:rPr>
              <w:t>.</w:t>
            </w:r>
          </w:p>
          <w:p w14:paraId="4137E218" w14:textId="77777777" w:rsidR="00C13CA2" w:rsidRDefault="00C13CA2" w:rsidP="00C13CA2">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15" w:anchor="n1495">
              <w:r>
                <w:rPr>
                  <w:color w:val="000099"/>
                  <w:highlight w:val="white"/>
                  <w:u w:val="single"/>
                </w:rPr>
                <w:t>абзацу третього</w:t>
              </w:r>
            </w:hyperlink>
            <w:r>
              <w:rPr>
                <w:color w:val="333333"/>
                <w:highlight w:val="white"/>
              </w:rPr>
              <w:t> частини першої та </w:t>
            </w:r>
            <w:hyperlink r:id="rId16"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14:paraId="17E98358" w14:textId="77777777" w:rsidR="00C13CA2" w:rsidRDefault="00C13CA2" w:rsidP="00C13CA2">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14:paraId="74608B86" w14:textId="77777777" w:rsidR="00C13CA2" w:rsidRDefault="00C13CA2" w:rsidP="00C13CA2">
            <w:pPr>
              <w:pBdr>
                <w:top w:val="nil"/>
                <w:left w:val="nil"/>
                <w:bottom w:val="nil"/>
                <w:right w:val="nil"/>
                <w:between w:val="nil"/>
              </w:pBdr>
              <w:spacing w:after="120"/>
              <w:ind w:firstLine="432"/>
              <w:jc w:val="both"/>
              <w:rPr>
                <w:color w:val="000000"/>
              </w:rPr>
            </w:pPr>
            <w:bookmarkStart w:id="48" w:name="bookmark=id.3fwokq0" w:colFirst="0" w:colLast="0"/>
            <w:bookmarkEnd w:id="48"/>
            <w:r>
              <w:rPr>
                <w:color w:val="000000"/>
              </w:rPr>
              <w:t xml:space="preserve">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color w:val="000000"/>
              </w:rPr>
              <w:t>закупівель</w:t>
            </w:r>
            <w:proofErr w:type="spellEnd"/>
            <w:r>
              <w:rPr>
                <w:color w:val="000000"/>
              </w:rPr>
              <w:t xml:space="preserve"> одразу після завершення електронного аукціону.</w:t>
            </w:r>
          </w:p>
          <w:p w14:paraId="36D59B9A" w14:textId="77777777" w:rsidR="00C13CA2" w:rsidRDefault="00C13CA2" w:rsidP="00C13CA2">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color w:val="006600"/>
                <w:highlight w:val="white"/>
                <w:u w:val="single"/>
              </w:rPr>
              <w:t>абзаці другому</w:t>
            </w:r>
            <w:r>
              <w:rPr>
                <w:color w:val="333333"/>
                <w:highlight w:val="white"/>
              </w:rPr>
              <w:t xml:space="preserve"> частини 2 статті </w:t>
            </w:r>
            <w:r>
              <w:rPr>
                <w:color w:val="333333"/>
                <w:highlight w:val="white"/>
              </w:rPr>
              <w:lastRenderedPageBreak/>
              <w:t>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14:paraId="3BBF299A" w14:textId="77777777" w:rsidR="00C13CA2" w:rsidRDefault="00C13CA2" w:rsidP="00C13CA2">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color w:val="000000"/>
                <w:highlight w:val="white"/>
              </w:rPr>
              <w:t>закупівель</w:t>
            </w:r>
            <w:proofErr w:type="spellEnd"/>
            <w:r>
              <w:rPr>
                <w:color w:val="000000"/>
                <w:highlight w:val="white"/>
              </w:rPr>
              <w:t xml:space="preserve"> відповідно до </w:t>
            </w:r>
            <w:r>
              <w:rPr>
                <w:color w:val="000000"/>
                <w:highlight w:val="white"/>
                <w:u w:val="single"/>
              </w:rPr>
              <w:t>статті 30</w:t>
            </w:r>
            <w:r>
              <w:rPr>
                <w:color w:val="000000"/>
                <w:highlight w:val="white"/>
              </w:rPr>
              <w:t xml:space="preserve"> Закону. </w:t>
            </w:r>
          </w:p>
          <w:p w14:paraId="2FABDDCD" w14:textId="77777777" w:rsidR="00C13CA2" w:rsidRDefault="00C13CA2" w:rsidP="00C13CA2">
            <w:pPr>
              <w:shd w:val="clear" w:color="auto" w:fill="FFFFFF"/>
              <w:spacing w:before="120"/>
              <w:ind w:firstLine="567"/>
              <w:jc w:val="both"/>
              <w:rPr>
                <w:color w:val="000000"/>
                <w:highlight w:val="white"/>
              </w:rPr>
            </w:pPr>
            <w:r>
              <w:rPr>
                <w:color w:val="000000"/>
                <w:highlight w:val="white"/>
              </w:rPr>
              <w:t xml:space="preserve">Якщо була подана одна тендерна пропозиція, електронна система </w:t>
            </w:r>
            <w:proofErr w:type="spellStart"/>
            <w:r>
              <w:rPr>
                <w:color w:val="000000"/>
                <w:highlight w:val="white"/>
              </w:rPr>
              <w:t>закупівель</w:t>
            </w:r>
            <w:proofErr w:type="spellEnd"/>
            <w:r>
              <w:rPr>
                <w:color w:val="00000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68C7AE" w14:textId="77777777" w:rsidR="00C13CA2" w:rsidRDefault="00C13CA2" w:rsidP="00C13CA2">
            <w:pPr>
              <w:pBdr>
                <w:top w:val="nil"/>
                <w:left w:val="nil"/>
                <w:bottom w:val="nil"/>
                <w:right w:val="nil"/>
                <w:between w:val="nil"/>
              </w:pBdr>
              <w:spacing w:after="120"/>
              <w:ind w:firstLine="432"/>
              <w:jc w:val="both"/>
              <w:rPr>
                <w:color w:val="000000"/>
              </w:rPr>
            </w:pPr>
          </w:p>
          <w:p w14:paraId="21C13F9F" w14:textId="77777777" w:rsidR="00C13CA2" w:rsidRDefault="00C13CA2" w:rsidP="00C13CA2">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DB26F56" w14:textId="77777777" w:rsidR="00C13CA2" w:rsidRDefault="00C13CA2" w:rsidP="00C13CA2">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w:t>
            </w:r>
            <w:proofErr w:type="spellStart"/>
            <w:r>
              <w:rPr>
                <w:color w:val="000000"/>
              </w:rPr>
              <w:t>закупівель</w:t>
            </w:r>
            <w:proofErr w:type="spellEnd"/>
            <w:r>
              <w:rPr>
                <w:color w:val="000000"/>
              </w:rPr>
              <w:t xml:space="preserve"> до інформації, яка визначена учасником процедури закупівлі конфіденційною.</w:t>
            </w:r>
          </w:p>
        </w:tc>
      </w:tr>
      <w:tr w:rsidR="00C13CA2" w:rsidRPr="00FC7170" w14:paraId="4A354494" w14:textId="77777777" w:rsidTr="00792495">
        <w:trPr>
          <w:trHeight w:val="20"/>
          <w:jc w:val="right"/>
        </w:trPr>
        <w:tc>
          <w:tcPr>
            <w:tcW w:w="10200" w:type="dxa"/>
            <w:gridSpan w:val="3"/>
            <w:vAlign w:val="center"/>
          </w:tcPr>
          <w:p w14:paraId="0E902056" w14:textId="77777777" w:rsidR="00C13CA2" w:rsidRPr="00FC7170" w:rsidRDefault="00C13CA2" w:rsidP="00C13CA2">
            <w:pPr>
              <w:tabs>
                <w:tab w:val="left" w:pos="-177"/>
              </w:tabs>
              <w:spacing w:line="276" w:lineRule="auto"/>
              <w:jc w:val="center"/>
              <w:rPr>
                <w:b/>
              </w:rPr>
            </w:pPr>
            <w:r w:rsidRPr="00FC7170">
              <w:rPr>
                <w:b/>
              </w:rPr>
              <w:lastRenderedPageBreak/>
              <w:t>Розділ V. Оцінка тендерної пропозиції</w:t>
            </w:r>
          </w:p>
        </w:tc>
      </w:tr>
      <w:tr w:rsidR="00C13CA2" w:rsidRPr="00FC7170" w14:paraId="025D135A" w14:textId="77777777" w:rsidTr="00792495">
        <w:trPr>
          <w:trHeight w:val="20"/>
          <w:jc w:val="right"/>
        </w:trPr>
        <w:tc>
          <w:tcPr>
            <w:tcW w:w="576" w:type="dxa"/>
            <w:vAlign w:val="center"/>
          </w:tcPr>
          <w:p w14:paraId="7894CA96" w14:textId="77777777" w:rsidR="00C13CA2" w:rsidRPr="00FC7170" w:rsidRDefault="00C13CA2" w:rsidP="00C13CA2">
            <w:pPr>
              <w:tabs>
                <w:tab w:val="left" w:pos="-177"/>
              </w:tabs>
              <w:jc w:val="center"/>
              <w:rPr>
                <w:b/>
              </w:rPr>
            </w:pPr>
            <w:r w:rsidRPr="00FC7170">
              <w:rPr>
                <w:b/>
              </w:rPr>
              <w:t>1.</w:t>
            </w:r>
          </w:p>
        </w:tc>
        <w:tc>
          <w:tcPr>
            <w:tcW w:w="3499" w:type="dxa"/>
            <w:vAlign w:val="center"/>
          </w:tcPr>
          <w:p w14:paraId="7F2CE11D" w14:textId="77777777" w:rsidR="00C13CA2" w:rsidRPr="00FC7170" w:rsidRDefault="00C13CA2" w:rsidP="00C13CA2">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14:paraId="77C502DA" w14:textId="77777777" w:rsidR="00C13CA2" w:rsidRDefault="00C13CA2" w:rsidP="00C13CA2">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w:t>
            </w:r>
            <w:proofErr w:type="spellStart"/>
            <w:r w:rsidRPr="00E1556C">
              <w:rPr>
                <w:rFonts w:eastAsia="Calibri"/>
                <w:lang w:eastAsia="uk-UA"/>
              </w:rPr>
              <w:t>закупівель</w:t>
            </w:r>
            <w:proofErr w:type="spellEnd"/>
            <w:r w:rsidRPr="00E1556C">
              <w:rPr>
                <w:rFonts w:eastAsia="Calibri"/>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0B65FF"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en-US"/>
              </w:rPr>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14:paraId="3C54CAC4" w14:textId="77777777" w:rsidR="00C13CA2" w:rsidRPr="00FC7170" w:rsidRDefault="00C13CA2" w:rsidP="00C13CA2">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1BF3A6F5" w14:textId="77777777" w:rsidR="00C13CA2" w:rsidRPr="00FC7170" w:rsidRDefault="00C13CA2" w:rsidP="00C13CA2">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w:t>
            </w:r>
            <w:r w:rsidRPr="00FC7170">
              <w:rPr>
                <w:rFonts w:eastAsia="Calibri"/>
                <w:lang w:eastAsia="uk-UA"/>
              </w:rPr>
              <w:lastRenderedPageBreak/>
              <w:t>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D58D21A" w14:textId="77777777" w:rsidR="00C13CA2" w:rsidRPr="00FC7170" w:rsidRDefault="00C13CA2" w:rsidP="00C13CA2">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03812C21" w14:textId="77777777" w:rsidR="00C13CA2" w:rsidRPr="00FC7170" w:rsidRDefault="00C13CA2" w:rsidP="00C13CA2">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0D86AB0F" w14:textId="77777777" w:rsidR="00C13CA2" w:rsidRPr="00FC7170" w:rsidRDefault="00C13CA2" w:rsidP="00C13CA2">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C13CA2" w:rsidRPr="00FC7170" w14:paraId="575669D9" w14:textId="77777777" w:rsidTr="00DE533F">
        <w:trPr>
          <w:trHeight w:val="20"/>
          <w:jc w:val="right"/>
        </w:trPr>
        <w:tc>
          <w:tcPr>
            <w:tcW w:w="576" w:type="dxa"/>
            <w:vAlign w:val="center"/>
          </w:tcPr>
          <w:p w14:paraId="47BC2050" w14:textId="77777777" w:rsidR="00C13CA2" w:rsidRPr="00FC7170" w:rsidRDefault="00C13CA2" w:rsidP="00C13CA2">
            <w:pPr>
              <w:tabs>
                <w:tab w:val="left" w:pos="-177"/>
              </w:tabs>
              <w:spacing w:before="240"/>
              <w:jc w:val="center"/>
              <w:rPr>
                <w:b/>
              </w:rPr>
            </w:pPr>
            <w:r w:rsidRPr="00FC7170">
              <w:rPr>
                <w:b/>
              </w:rPr>
              <w:lastRenderedPageBreak/>
              <w:t>2.</w:t>
            </w:r>
          </w:p>
        </w:tc>
        <w:tc>
          <w:tcPr>
            <w:tcW w:w="3499" w:type="dxa"/>
            <w:vAlign w:val="center"/>
          </w:tcPr>
          <w:p w14:paraId="173074E2" w14:textId="77777777" w:rsidR="00C13CA2" w:rsidRPr="00FC7170" w:rsidRDefault="00C13CA2" w:rsidP="00C13CA2">
            <w:pPr>
              <w:spacing w:before="240" w:after="120"/>
              <w:outlineLvl w:val="1"/>
              <w:rPr>
                <w:b/>
                <w:bCs/>
                <w:lang w:eastAsia="en-US"/>
              </w:rPr>
            </w:pPr>
            <w:r w:rsidRPr="00FC7170">
              <w:rPr>
                <w:b/>
                <w:lang w:eastAsia="en-US"/>
              </w:rPr>
              <w:t>Інша інформація</w:t>
            </w:r>
          </w:p>
        </w:tc>
        <w:tc>
          <w:tcPr>
            <w:tcW w:w="6125" w:type="dxa"/>
          </w:tcPr>
          <w:p w14:paraId="3900C816" w14:textId="77777777" w:rsidR="00C13CA2" w:rsidRDefault="00C13CA2" w:rsidP="00C13CA2">
            <w:pPr>
              <w:spacing w:before="80" w:after="80"/>
              <w:jc w:val="both"/>
              <w:rPr>
                <w:color w:val="000000"/>
              </w:rPr>
            </w:pPr>
            <w:r>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rPr>
              <w:t>невідповідностей</w:t>
            </w:r>
            <w:proofErr w:type="spellEnd"/>
            <w:r>
              <w:rPr>
                <w:color w:val="000000"/>
              </w:rPr>
              <w:t xml:space="preserve"> в електронній системі </w:t>
            </w:r>
            <w:proofErr w:type="spellStart"/>
            <w:r>
              <w:rPr>
                <w:color w:val="000000"/>
              </w:rPr>
              <w:t>закупівель</w:t>
            </w:r>
            <w:proofErr w:type="spellEnd"/>
            <w:r>
              <w:rPr>
                <w:color w:val="000000"/>
              </w:rPr>
              <w:t>.</w:t>
            </w:r>
          </w:p>
          <w:p w14:paraId="6E08C07E" w14:textId="77777777" w:rsidR="00C13CA2" w:rsidRDefault="00C13CA2" w:rsidP="00C13CA2">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CD8D12" w14:textId="77777777" w:rsidR="00C13CA2" w:rsidRDefault="00C13CA2" w:rsidP="00C13CA2">
            <w:pPr>
              <w:spacing w:before="80" w:after="80"/>
              <w:jc w:val="both"/>
              <w:rPr>
                <w:color w:val="000000"/>
              </w:rPr>
            </w:pPr>
            <w:r>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A9C993" w14:textId="77777777" w:rsidR="00C13CA2" w:rsidRDefault="00C13CA2" w:rsidP="00C13CA2">
            <w:pPr>
              <w:spacing w:before="80" w:after="80"/>
              <w:jc w:val="both"/>
              <w:rPr>
                <w:color w:val="000000"/>
              </w:rPr>
            </w:pPr>
            <w:r>
              <w:rPr>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color w:val="000000"/>
              </w:rPr>
              <w:t>невідповідностей</w:t>
            </w:r>
            <w:proofErr w:type="spellEnd"/>
            <w:r>
              <w:rPr>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A6E4AB" w14:textId="77777777" w:rsidR="00C13CA2" w:rsidRDefault="00C13CA2" w:rsidP="00C13CA2">
            <w:pPr>
              <w:shd w:val="clear" w:color="auto" w:fill="FFFFFF"/>
              <w:spacing w:before="120"/>
              <w:jc w:val="both"/>
              <w:rPr>
                <w:color w:val="000000"/>
                <w:highlight w:val="white"/>
              </w:rPr>
            </w:pPr>
            <w:r>
              <w:rPr>
                <w:color w:val="000000"/>
                <w:highlight w:val="white"/>
              </w:rPr>
              <w:lastRenderedPageBreak/>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color w:val="000000"/>
                <w:highlight w:val="white"/>
              </w:rPr>
              <w:t>закупівель</w:t>
            </w:r>
            <w:proofErr w:type="spellEnd"/>
            <w:r>
              <w:rPr>
                <w:color w:val="000000"/>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019F4CEA" w14:textId="77777777" w:rsidR="00C13CA2" w:rsidRDefault="00C13CA2" w:rsidP="00C13CA2">
            <w:pPr>
              <w:spacing w:before="80" w:after="80"/>
              <w:jc w:val="both"/>
              <w:rPr>
                <w:color w:val="000000"/>
              </w:rPr>
            </w:pPr>
            <w:r>
              <w:rPr>
                <w:color w:val="000000"/>
              </w:rPr>
              <w:t xml:space="preserve">Аномально низька ціна визначається електронною системою </w:t>
            </w:r>
            <w:proofErr w:type="spellStart"/>
            <w:r>
              <w:rPr>
                <w:color w:val="000000"/>
              </w:rPr>
              <w:t>закупівель</w:t>
            </w:r>
            <w:proofErr w:type="spellEnd"/>
            <w:r>
              <w:rPr>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C13CA2" w:rsidRPr="00FC7170" w14:paraId="3670B7C4" w14:textId="77777777" w:rsidTr="00DE533F">
        <w:trPr>
          <w:trHeight w:val="20"/>
          <w:jc w:val="right"/>
        </w:trPr>
        <w:tc>
          <w:tcPr>
            <w:tcW w:w="576" w:type="dxa"/>
            <w:vAlign w:val="center"/>
          </w:tcPr>
          <w:p w14:paraId="2927968E" w14:textId="77777777" w:rsidR="00C13CA2" w:rsidRPr="00FC7170" w:rsidRDefault="00C13CA2" w:rsidP="00C13CA2">
            <w:pPr>
              <w:tabs>
                <w:tab w:val="left" w:pos="-177"/>
              </w:tabs>
              <w:spacing w:line="276" w:lineRule="auto"/>
              <w:jc w:val="center"/>
              <w:rPr>
                <w:b/>
              </w:rPr>
            </w:pPr>
            <w:r w:rsidRPr="00FC7170">
              <w:rPr>
                <w:b/>
              </w:rPr>
              <w:lastRenderedPageBreak/>
              <w:t>3.</w:t>
            </w:r>
          </w:p>
        </w:tc>
        <w:tc>
          <w:tcPr>
            <w:tcW w:w="3499" w:type="dxa"/>
            <w:vAlign w:val="center"/>
          </w:tcPr>
          <w:p w14:paraId="6EC79A07" w14:textId="77777777" w:rsidR="00C13CA2" w:rsidRPr="00FC7170" w:rsidRDefault="00C13CA2" w:rsidP="00C13CA2">
            <w:pPr>
              <w:spacing w:line="276" w:lineRule="auto"/>
              <w:outlineLvl w:val="1"/>
              <w:rPr>
                <w:b/>
                <w:bCs/>
                <w:lang w:eastAsia="en-US"/>
              </w:rPr>
            </w:pPr>
            <w:r w:rsidRPr="00FC7170">
              <w:rPr>
                <w:b/>
                <w:bCs/>
                <w:lang w:eastAsia="en-US"/>
              </w:rPr>
              <w:t>Відхилення тендерних пропозицій</w:t>
            </w:r>
          </w:p>
        </w:tc>
        <w:tc>
          <w:tcPr>
            <w:tcW w:w="6125" w:type="dxa"/>
          </w:tcPr>
          <w:p w14:paraId="7A6CF394" w14:textId="77777777" w:rsidR="00C13CA2" w:rsidRDefault="00C13CA2" w:rsidP="00C13CA2">
            <w:pPr>
              <w:spacing w:before="80" w:after="80"/>
              <w:jc w:val="both"/>
              <w:rPr>
                <w:color w:val="000000"/>
              </w:rPr>
            </w:pPr>
            <w:r>
              <w:rPr>
                <w:color w:val="000000"/>
              </w:rPr>
              <w:t xml:space="preserve">Замовник відхиляє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коли:</w:t>
            </w:r>
          </w:p>
          <w:p w14:paraId="40C96A7A" w14:textId="77777777" w:rsidR="00C13CA2" w:rsidRDefault="00C13CA2" w:rsidP="00C13CA2">
            <w:pPr>
              <w:shd w:val="clear" w:color="auto" w:fill="FFFFFF"/>
              <w:spacing w:before="120"/>
              <w:ind w:firstLine="567"/>
              <w:jc w:val="both"/>
              <w:rPr>
                <w:color w:val="000000"/>
                <w:highlight w:val="white"/>
              </w:rPr>
            </w:pPr>
            <w:r>
              <w:rPr>
                <w:color w:val="000000"/>
                <w:highlight w:val="white"/>
              </w:rPr>
              <w:t>1) учасник процедури закупівлі:</w:t>
            </w:r>
          </w:p>
          <w:p w14:paraId="0A06B1F3" w14:textId="77777777" w:rsidR="00C13CA2" w:rsidRDefault="00C13CA2" w:rsidP="00C13CA2">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14:paraId="3DE572C5" w14:textId="77777777" w:rsidR="00C13CA2" w:rsidRDefault="00C13CA2" w:rsidP="00C13CA2">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14:paraId="2670D1F3" w14:textId="77777777" w:rsidR="00C13CA2" w:rsidRDefault="00C13CA2" w:rsidP="00C13CA2">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14:paraId="51331DB6" w14:textId="77777777" w:rsidR="00C13CA2" w:rsidRDefault="00C13CA2" w:rsidP="00C13CA2">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color w:val="000000"/>
              </w:rPr>
              <w:t>невідповідностей</w:t>
            </w:r>
            <w:proofErr w:type="spellEnd"/>
            <w:r>
              <w:rPr>
                <w:color w:val="000000"/>
              </w:rPr>
              <w:t xml:space="preserve">,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14:paraId="31079F11" w14:textId="77777777" w:rsidR="00C13CA2" w:rsidRDefault="00C13CA2" w:rsidP="00C13CA2">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C6E21C0" w14:textId="77777777" w:rsidR="00C13CA2" w:rsidRDefault="00C13CA2" w:rsidP="00C13CA2">
            <w:pPr>
              <w:shd w:val="clear" w:color="auto" w:fill="FFFFFF"/>
              <w:spacing w:before="120"/>
              <w:ind w:firstLine="567"/>
              <w:jc w:val="both"/>
              <w:rPr>
                <w:color w:val="000000"/>
              </w:rPr>
            </w:pPr>
            <w:r>
              <w:rPr>
                <w:color w:val="000000"/>
              </w:rPr>
              <w:lastRenderedPageBreak/>
              <w:t>визначив конфіденційною інформацію, що не може бути визначена як конфіденційна відповідно до вимог пункту 40 Особливостей;</w:t>
            </w:r>
          </w:p>
          <w:p w14:paraId="78117CAB" w14:textId="77777777" w:rsidR="00C13CA2" w:rsidRDefault="00C13CA2" w:rsidP="00C13CA2">
            <w:pPr>
              <w:shd w:val="clear" w:color="auto" w:fill="FFFFFF"/>
              <w:spacing w:before="120"/>
              <w:ind w:firstLine="567"/>
              <w:jc w:val="both"/>
            </w:pPr>
            <w:r>
              <w:t xml:space="preserve">є громадянином </w:t>
            </w:r>
            <w:r w:rsidRPr="00034C64">
              <w:rPr>
                <w:i/>
              </w:rPr>
              <w:t xml:space="preserve">російської федерації/республіки </w:t>
            </w:r>
            <w:proofErr w:type="spellStart"/>
            <w:r w:rsidRPr="00034C64">
              <w:rPr>
                <w:i/>
              </w:rPr>
              <w:t>білорусь</w:t>
            </w:r>
            <w:proofErr w:type="spellEnd"/>
            <w:r w:rsidRPr="00034C64">
              <w:rPr>
                <w:i/>
              </w:rPr>
              <w:t xml:space="preserve">/ ісламської республіки </w:t>
            </w:r>
            <w:proofErr w:type="spellStart"/>
            <w:r w:rsidRPr="00034C64">
              <w:rPr>
                <w:i/>
              </w:rPr>
              <w:t>іран</w:t>
            </w:r>
            <w:proofErr w:type="spellEnd"/>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Pr="00034C64">
              <w:rPr>
                <w:i/>
              </w:rPr>
              <w:t xml:space="preserve">російської федерації/республіки </w:t>
            </w:r>
            <w:proofErr w:type="spellStart"/>
            <w:r w:rsidRPr="00034C64">
              <w:rPr>
                <w:i/>
              </w:rPr>
              <w:t>білорусь</w:t>
            </w:r>
            <w:proofErr w:type="spellEnd"/>
            <w:r w:rsidRPr="00034C64">
              <w:rPr>
                <w:i/>
              </w:rPr>
              <w:t xml:space="preserve">/ ісламської республіки </w:t>
            </w:r>
            <w:proofErr w:type="spellStart"/>
            <w:r w:rsidRPr="00034C64">
              <w:rPr>
                <w:i/>
              </w:rPr>
              <w:t>іран</w:t>
            </w:r>
            <w:proofErr w:type="spellEnd"/>
            <w:r>
              <w:t xml:space="preserve">;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w:t>
            </w:r>
            <w:r w:rsidRPr="00B63CF8">
              <w:rPr>
                <w:i/>
              </w:rPr>
              <w:t>р</w:t>
            </w:r>
            <w:r>
              <w:rPr>
                <w:i/>
              </w:rPr>
              <w:t>осійська</w:t>
            </w:r>
            <w:r w:rsidRPr="00B63CF8">
              <w:rPr>
                <w:i/>
              </w:rPr>
              <w:t xml:space="preserve"> федераці</w:t>
            </w:r>
            <w:r>
              <w:rPr>
                <w:i/>
              </w:rPr>
              <w:t>я</w:t>
            </w:r>
            <w:r w:rsidRPr="00B63CF8">
              <w:rPr>
                <w:i/>
              </w:rPr>
              <w:t>/р</w:t>
            </w:r>
            <w:r>
              <w:rPr>
                <w:i/>
              </w:rPr>
              <w:t>еспубліка</w:t>
            </w:r>
            <w:r w:rsidRPr="00B63CF8">
              <w:rPr>
                <w:i/>
              </w:rPr>
              <w:t xml:space="preserve"> </w:t>
            </w:r>
            <w:proofErr w:type="spellStart"/>
            <w:r w:rsidRPr="00B63CF8">
              <w:rPr>
                <w:i/>
              </w:rPr>
              <w:t>білорусь</w:t>
            </w:r>
            <w:proofErr w:type="spellEnd"/>
            <w:r w:rsidRPr="00B63CF8">
              <w:rPr>
                <w:i/>
              </w:rPr>
              <w:t>/ і</w:t>
            </w:r>
            <w:r>
              <w:rPr>
                <w:i/>
              </w:rPr>
              <w:t>сламська</w:t>
            </w:r>
            <w:r w:rsidRPr="00B63CF8">
              <w:rPr>
                <w:i/>
              </w:rPr>
              <w:t xml:space="preserve"> республік</w:t>
            </w:r>
            <w:r>
              <w:rPr>
                <w:i/>
              </w:rPr>
              <w:t>а</w:t>
            </w:r>
            <w:r w:rsidRPr="00B63CF8">
              <w:rPr>
                <w:i/>
              </w:rPr>
              <w:t xml:space="preserve"> </w:t>
            </w:r>
            <w:proofErr w:type="spellStart"/>
            <w:r w:rsidRPr="00B63CF8">
              <w:rPr>
                <w:i/>
              </w:rPr>
              <w:t>іран</w:t>
            </w:r>
            <w:proofErr w:type="spellEnd"/>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B63CF8">
              <w:rPr>
                <w:i/>
              </w:rPr>
              <w:t xml:space="preserve">російської федерації/республіки </w:t>
            </w:r>
            <w:proofErr w:type="spellStart"/>
            <w:r w:rsidRPr="00B63CF8">
              <w:rPr>
                <w:i/>
              </w:rPr>
              <w:t>білорусь</w:t>
            </w:r>
            <w:proofErr w:type="spellEnd"/>
            <w:r w:rsidRPr="00B63CF8">
              <w:rPr>
                <w:i/>
              </w:rPr>
              <w:t xml:space="preserve">/ ісламської республіки </w:t>
            </w:r>
            <w:proofErr w:type="spellStart"/>
            <w:r w:rsidRPr="00B63CF8">
              <w:rPr>
                <w:i/>
              </w:rPr>
              <w:t>іран</w:t>
            </w:r>
            <w:proofErr w:type="spellEnd"/>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B63CF8">
              <w:rPr>
                <w:i/>
              </w:rPr>
              <w:t xml:space="preserve">російської федерації/республіки </w:t>
            </w:r>
            <w:proofErr w:type="spellStart"/>
            <w:r w:rsidRPr="00B63CF8">
              <w:rPr>
                <w:i/>
              </w:rPr>
              <w:t>білорусь</w:t>
            </w:r>
            <w:proofErr w:type="spellEnd"/>
            <w:r w:rsidRPr="00B63CF8">
              <w:rPr>
                <w:i/>
              </w:rPr>
              <w:t xml:space="preserve">/ ісламської республіки </w:t>
            </w:r>
            <w:proofErr w:type="spellStart"/>
            <w:r w:rsidRPr="00B63CF8">
              <w:rPr>
                <w:i/>
              </w:rPr>
              <w:t>іран</w:t>
            </w:r>
            <w:proofErr w:type="spellEnd"/>
            <w:r>
              <w:t xml:space="preserve"> (за винятком товарів походженням з </w:t>
            </w:r>
            <w:r w:rsidRPr="00B63CF8">
              <w:rPr>
                <w:i/>
              </w:rPr>
              <w:t xml:space="preserve">російської федерації/республіки </w:t>
            </w:r>
            <w:proofErr w:type="spellStart"/>
            <w:r w:rsidRPr="00B63CF8">
              <w:rPr>
                <w:i/>
              </w:rPr>
              <w:t>білорусь</w:t>
            </w:r>
            <w:proofErr w:type="spellEnd"/>
            <w: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14:paraId="51E8959F" w14:textId="77777777" w:rsidR="00C13CA2" w:rsidRDefault="00C13CA2" w:rsidP="00C13CA2">
            <w:pPr>
              <w:shd w:val="clear" w:color="auto" w:fill="FFFFFF"/>
              <w:spacing w:before="120"/>
              <w:ind w:firstLine="567"/>
              <w:jc w:val="both"/>
              <w:rPr>
                <w:color w:val="000000"/>
              </w:rPr>
            </w:pPr>
            <w:r>
              <w:rPr>
                <w:color w:val="000000"/>
              </w:rPr>
              <w:t>2) тендерна пропозиція:</w:t>
            </w:r>
          </w:p>
          <w:p w14:paraId="62C0C502" w14:textId="77777777" w:rsidR="00C13CA2" w:rsidRDefault="00C13CA2" w:rsidP="00C13CA2">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color w:val="0000FF"/>
                  <w:u w:val="single"/>
                </w:rPr>
                <w:t>пункту 4</w:t>
              </w:r>
            </w:hyperlink>
            <w:r>
              <w:rPr>
                <w:color w:val="000000"/>
              </w:rPr>
              <w:t>3 Особливостей;</w:t>
            </w:r>
          </w:p>
          <w:p w14:paraId="1852CC2C" w14:textId="77777777" w:rsidR="00C13CA2" w:rsidRDefault="00C13CA2" w:rsidP="00C13CA2">
            <w:pPr>
              <w:shd w:val="clear" w:color="auto" w:fill="FFFFFF"/>
              <w:spacing w:before="120"/>
              <w:ind w:firstLine="567"/>
              <w:jc w:val="both"/>
              <w:rPr>
                <w:color w:val="000000"/>
              </w:rPr>
            </w:pPr>
            <w:r>
              <w:rPr>
                <w:color w:val="000000"/>
              </w:rPr>
              <w:t>є такою, строк дії якої закінчився;</w:t>
            </w:r>
          </w:p>
          <w:p w14:paraId="3B6F83C9" w14:textId="77777777" w:rsidR="00C13CA2" w:rsidRDefault="00C13CA2" w:rsidP="00C13CA2">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1F7AA7" w14:textId="77777777" w:rsidR="00C13CA2" w:rsidRDefault="00C13CA2" w:rsidP="00C13CA2">
            <w:pPr>
              <w:shd w:val="clear" w:color="auto" w:fill="FFFFFF"/>
              <w:spacing w:before="120"/>
              <w:ind w:firstLine="567"/>
              <w:jc w:val="both"/>
              <w:rPr>
                <w:color w:val="000000"/>
              </w:rPr>
            </w:pPr>
            <w:r>
              <w:rPr>
                <w:color w:val="000000"/>
              </w:rPr>
              <w:lastRenderedPageBreak/>
              <w:t>не відповідає вимогам, установленим у тендерній документації відповідно до абзацу першого частини третьої статті 22 Закону;</w:t>
            </w:r>
          </w:p>
          <w:p w14:paraId="12B14132" w14:textId="77777777" w:rsidR="00C13CA2" w:rsidRDefault="00C13CA2" w:rsidP="00C13CA2">
            <w:pPr>
              <w:shd w:val="clear" w:color="auto" w:fill="FFFFFF"/>
              <w:spacing w:before="120"/>
              <w:ind w:firstLine="567"/>
              <w:jc w:val="both"/>
              <w:rPr>
                <w:color w:val="000000"/>
              </w:rPr>
            </w:pPr>
            <w:r>
              <w:rPr>
                <w:color w:val="000000"/>
              </w:rPr>
              <w:t>3) переможець процедури закупівлі:</w:t>
            </w:r>
          </w:p>
          <w:p w14:paraId="351EDD8D" w14:textId="77777777" w:rsidR="00C13CA2" w:rsidRDefault="00C13CA2" w:rsidP="00C13CA2">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7C264183" w14:textId="77777777" w:rsidR="00C13CA2" w:rsidRDefault="00C13CA2" w:rsidP="00C13CA2">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2AC2FE1" w14:textId="77777777" w:rsidR="00C13CA2" w:rsidRDefault="00C13CA2" w:rsidP="00C13CA2">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14:paraId="02B5BD28" w14:textId="77777777" w:rsidR="00C13CA2" w:rsidRDefault="00C13CA2" w:rsidP="00C13CA2">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1266906" w14:textId="77777777" w:rsidR="00C13CA2" w:rsidRDefault="00C13CA2" w:rsidP="00C13CA2">
            <w:pPr>
              <w:spacing w:before="80" w:after="80"/>
              <w:jc w:val="both"/>
              <w:rPr>
                <w:color w:val="000000"/>
              </w:rPr>
            </w:pPr>
          </w:p>
          <w:p w14:paraId="0997B538" w14:textId="77777777" w:rsidR="00C13CA2" w:rsidRDefault="00C13CA2" w:rsidP="00C13CA2">
            <w:pPr>
              <w:spacing w:before="80" w:after="80"/>
              <w:jc w:val="both"/>
              <w:rPr>
                <w:color w:val="000000"/>
              </w:rPr>
            </w:pPr>
            <w:r>
              <w:rPr>
                <w:color w:val="000000"/>
              </w:rPr>
              <w:t xml:space="preserve">Замовник може відхилити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коли:</w:t>
            </w:r>
          </w:p>
          <w:p w14:paraId="1C0FEC01" w14:textId="77777777" w:rsidR="00C13CA2" w:rsidRDefault="00C13CA2" w:rsidP="00C13CA2">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DDA0DB" w14:textId="77777777" w:rsidR="00C13CA2" w:rsidRDefault="00C13CA2" w:rsidP="00C13CA2">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13CA2" w:rsidRPr="00FC7170" w14:paraId="3D982E9B" w14:textId="77777777" w:rsidTr="00DE533F">
        <w:trPr>
          <w:trHeight w:val="20"/>
          <w:jc w:val="right"/>
        </w:trPr>
        <w:tc>
          <w:tcPr>
            <w:tcW w:w="10200" w:type="dxa"/>
            <w:gridSpan w:val="3"/>
          </w:tcPr>
          <w:p w14:paraId="1D46BB9D" w14:textId="77777777" w:rsidR="00C13CA2" w:rsidRDefault="00C13CA2" w:rsidP="00C13CA2">
            <w:pPr>
              <w:ind w:right="113"/>
              <w:jc w:val="center"/>
              <w:rPr>
                <w:b/>
                <w:color w:val="000000"/>
              </w:rPr>
            </w:pPr>
            <w:r>
              <w:rPr>
                <w:b/>
                <w:color w:val="000000"/>
              </w:rPr>
              <w:lastRenderedPageBreak/>
              <w:t>Розділ VІ. Результати тендеру та укладання договору про закупівлю</w:t>
            </w:r>
          </w:p>
        </w:tc>
      </w:tr>
      <w:tr w:rsidR="00C13CA2" w:rsidRPr="00FC7170" w14:paraId="09989AB4" w14:textId="77777777" w:rsidTr="00792495">
        <w:trPr>
          <w:trHeight w:val="20"/>
          <w:jc w:val="right"/>
        </w:trPr>
        <w:tc>
          <w:tcPr>
            <w:tcW w:w="576" w:type="dxa"/>
            <w:vAlign w:val="center"/>
          </w:tcPr>
          <w:p w14:paraId="1240CF78" w14:textId="77777777" w:rsidR="00C13CA2" w:rsidRPr="00FC7170" w:rsidRDefault="00C13CA2" w:rsidP="00C13CA2">
            <w:pPr>
              <w:tabs>
                <w:tab w:val="left" w:pos="-177"/>
              </w:tabs>
              <w:spacing w:line="276" w:lineRule="auto"/>
              <w:jc w:val="center"/>
              <w:rPr>
                <w:b/>
              </w:rPr>
            </w:pPr>
            <w:r w:rsidRPr="00FC7170">
              <w:rPr>
                <w:b/>
              </w:rPr>
              <w:t>1.</w:t>
            </w:r>
          </w:p>
        </w:tc>
        <w:tc>
          <w:tcPr>
            <w:tcW w:w="3499" w:type="dxa"/>
            <w:vAlign w:val="center"/>
          </w:tcPr>
          <w:p w14:paraId="5B63FC4B" w14:textId="77777777" w:rsidR="00C13CA2" w:rsidRPr="00FC7170" w:rsidRDefault="00C13CA2" w:rsidP="00C13CA2">
            <w:pPr>
              <w:spacing w:line="276" w:lineRule="auto"/>
              <w:outlineLvl w:val="1"/>
              <w:rPr>
                <w:b/>
                <w:lang w:eastAsia="en-US"/>
              </w:rPr>
            </w:pPr>
            <w:r w:rsidRPr="00FC7170">
              <w:rPr>
                <w:b/>
              </w:rPr>
              <w:t>Відміна замовником тендеру чи визнання його таким, що не відбувся</w:t>
            </w:r>
          </w:p>
        </w:tc>
        <w:tc>
          <w:tcPr>
            <w:tcW w:w="6125" w:type="dxa"/>
            <w:vAlign w:val="center"/>
          </w:tcPr>
          <w:p w14:paraId="25D2B0F3"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Замовник відміняє відкриті торги у разі:</w:t>
            </w:r>
          </w:p>
          <w:p w14:paraId="1EDB1CBE"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1) відсутності подальшої потреби в закупівлі товарів, робіт чи послуг;</w:t>
            </w:r>
          </w:p>
          <w:p w14:paraId="56EA5CEB"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2) неможливості усунення порушень, що виникли через виявлені порушення законодавства у сфері публічних </w:t>
            </w:r>
            <w:proofErr w:type="spellStart"/>
            <w:r w:rsidRPr="00FC7170">
              <w:rPr>
                <w:rFonts w:eastAsia="Calibri"/>
                <w:lang w:eastAsia="uk-UA"/>
              </w:rPr>
              <w:t>закупівель</w:t>
            </w:r>
            <w:proofErr w:type="spellEnd"/>
            <w:r w:rsidRPr="00FC7170">
              <w:rPr>
                <w:rFonts w:eastAsia="Calibri"/>
                <w:lang w:eastAsia="uk-UA"/>
              </w:rPr>
              <w:t>, з описом таких порушень, які неможливо усунути;</w:t>
            </w:r>
          </w:p>
          <w:p w14:paraId="77FB908A"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14:paraId="08E4F0ED"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14:paraId="51FB7210"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170">
              <w:rPr>
                <w:rFonts w:eastAsia="Calibri"/>
                <w:lang w:eastAsia="uk-UA"/>
              </w:rPr>
              <w:t>закупівель</w:t>
            </w:r>
            <w:proofErr w:type="spellEnd"/>
            <w:r w:rsidRPr="00FC7170">
              <w:rPr>
                <w:rFonts w:eastAsia="Calibri"/>
                <w:lang w:eastAsia="uk-UA"/>
              </w:rPr>
              <w:t xml:space="preserve"> </w:t>
            </w:r>
            <w:r w:rsidRPr="00FC7170">
              <w:rPr>
                <w:rFonts w:eastAsia="Calibri"/>
                <w:lang w:eastAsia="uk-UA"/>
              </w:rPr>
              <w:lastRenderedPageBreak/>
              <w:t xml:space="preserve">підстави прийняття такого рішення. </w:t>
            </w:r>
          </w:p>
          <w:p w14:paraId="3653B1F8"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Відкриті торги автоматично відміняються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у разі:</w:t>
            </w:r>
          </w:p>
          <w:p w14:paraId="43DF4EFC"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8E5F5DB"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5915CA5E"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автоматично протягом одного робочого дня з дня настання підстав для відміни відкритих торгів, визначених</w:t>
            </w:r>
          </w:p>
          <w:p w14:paraId="340162FF"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14:paraId="343FAB3A" w14:textId="77777777" w:rsidR="00C13CA2" w:rsidRPr="00FC7170" w:rsidRDefault="00C13CA2" w:rsidP="00C13CA2">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FC7170">
              <w:rPr>
                <w:rFonts w:eastAsia="Calibri"/>
                <w:lang w:eastAsia="uk-UA"/>
              </w:rPr>
              <w:t>закупівель</w:t>
            </w:r>
            <w:proofErr w:type="spellEnd"/>
            <w:r w:rsidRPr="00FC7170">
              <w:rPr>
                <w:rFonts w:eastAsia="Calibri"/>
                <w:lang w:eastAsia="uk-UA"/>
              </w:rPr>
              <w:t xml:space="preserve"> в день її оприлюднення.</w:t>
            </w:r>
          </w:p>
        </w:tc>
      </w:tr>
      <w:tr w:rsidR="00C13CA2" w:rsidRPr="00FC7170" w14:paraId="03433556" w14:textId="77777777" w:rsidTr="00792495">
        <w:trPr>
          <w:trHeight w:val="20"/>
          <w:jc w:val="right"/>
        </w:trPr>
        <w:tc>
          <w:tcPr>
            <w:tcW w:w="576" w:type="dxa"/>
            <w:vAlign w:val="center"/>
          </w:tcPr>
          <w:p w14:paraId="3E739B92" w14:textId="77777777" w:rsidR="00C13CA2" w:rsidRPr="00FC7170" w:rsidRDefault="00C13CA2" w:rsidP="00C13CA2">
            <w:pPr>
              <w:tabs>
                <w:tab w:val="left" w:pos="-177"/>
              </w:tabs>
              <w:spacing w:line="276" w:lineRule="auto"/>
              <w:jc w:val="center"/>
              <w:rPr>
                <w:b/>
              </w:rPr>
            </w:pPr>
            <w:r w:rsidRPr="00FC7170">
              <w:rPr>
                <w:b/>
              </w:rPr>
              <w:lastRenderedPageBreak/>
              <w:t>2.</w:t>
            </w:r>
          </w:p>
        </w:tc>
        <w:tc>
          <w:tcPr>
            <w:tcW w:w="3499" w:type="dxa"/>
            <w:vAlign w:val="center"/>
          </w:tcPr>
          <w:p w14:paraId="74240202" w14:textId="77777777" w:rsidR="00C13CA2" w:rsidRPr="00FC7170" w:rsidRDefault="00C13CA2" w:rsidP="00C13CA2">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14:paraId="246DFBFE" w14:textId="77777777" w:rsidR="00C13CA2" w:rsidRPr="00FC7170" w:rsidRDefault="00C13CA2" w:rsidP="00C13CA2">
            <w:pPr>
              <w:spacing w:before="60"/>
              <w:ind w:firstLine="232"/>
              <w:jc w:val="both"/>
              <w:rPr>
                <w:lang w:eastAsia="en-US"/>
              </w:rPr>
            </w:pPr>
            <w:r w:rsidRPr="00FC7170">
              <w:rPr>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FC7170">
              <w:rPr>
                <w:lang w:eastAsia="en-US"/>
              </w:rPr>
              <w:t>закупівель</w:t>
            </w:r>
            <w:proofErr w:type="spellEnd"/>
            <w:r w:rsidRPr="00FC7170">
              <w:rPr>
                <w:lang w:eastAsia="en-US"/>
              </w:rPr>
              <w:t xml:space="preserve"> повідомлення про намір укласти договір про закупівлю.</w:t>
            </w:r>
          </w:p>
          <w:p w14:paraId="2A68FD17" w14:textId="77777777" w:rsidR="00C13CA2" w:rsidRPr="00FC7170" w:rsidRDefault="00C13CA2" w:rsidP="00C13CA2">
            <w:pPr>
              <w:ind w:firstLine="232"/>
              <w:jc w:val="both"/>
              <w:rPr>
                <w:lang w:eastAsia="en-US"/>
              </w:rPr>
            </w:pPr>
            <w:r w:rsidRPr="00FC7170">
              <w:rPr>
                <w:lang w:eastAsia="en-US"/>
              </w:rPr>
              <w:t xml:space="preserve">Переможцю процедури закупівлі та іншим учасникам електронною системою </w:t>
            </w:r>
            <w:proofErr w:type="spellStart"/>
            <w:r w:rsidRPr="00FC7170">
              <w:rPr>
                <w:lang w:eastAsia="en-US"/>
              </w:rPr>
              <w:t>закупівель</w:t>
            </w:r>
            <w:proofErr w:type="spellEnd"/>
            <w:r w:rsidRPr="00FC7170">
              <w:rPr>
                <w:lang w:eastAsia="en-US"/>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8C22F94" w14:textId="77777777" w:rsidR="00C13CA2" w:rsidRPr="00FC7170" w:rsidRDefault="00C13CA2" w:rsidP="00C13CA2">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 xml:space="preserve">не може бути укладено раніше ніж через 5 днів з дати оприлюднення в електронній системі </w:t>
            </w:r>
            <w:proofErr w:type="spellStart"/>
            <w:r w:rsidRPr="00FC7170">
              <w:rPr>
                <w:b/>
                <w:lang w:eastAsia="en-US"/>
              </w:rPr>
              <w:t>закупівель</w:t>
            </w:r>
            <w:proofErr w:type="spellEnd"/>
            <w:r w:rsidRPr="00FC7170">
              <w:rPr>
                <w:b/>
                <w:lang w:eastAsia="en-US"/>
              </w:rPr>
              <w:t xml:space="preserve"> повідомлення про намір укласти договір про закупівлю</w:t>
            </w:r>
            <w:r w:rsidRPr="00FC7170">
              <w:rPr>
                <w:lang w:eastAsia="en-US"/>
              </w:rPr>
              <w:t>.</w:t>
            </w:r>
          </w:p>
          <w:p w14:paraId="6CA7FA88" w14:textId="77777777" w:rsidR="00C13CA2" w:rsidRPr="00FC7170" w:rsidRDefault="00C13CA2" w:rsidP="00C13CA2">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C13CA2" w:rsidRPr="00FC7170" w14:paraId="58A2C1CC" w14:textId="77777777" w:rsidTr="00DE533F">
        <w:trPr>
          <w:trHeight w:val="20"/>
          <w:jc w:val="right"/>
        </w:trPr>
        <w:tc>
          <w:tcPr>
            <w:tcW w:w="576" w:type="dxa"/>
            <w:vAlign w:val="center"/>
          </w:tcPr>
          <w:p w14:paraId="4461D685" w14:textId="77777777" w:rsidR="00C13CA2" w:rsidRPr="00FC7170" w:rsidRDefault="00C13CA2" w:rsidP="00C13CA2">
            <w:pPr>
              <w:tabs>
                <w:tab w:val="left" w:pos="-177"/>
              </w:tabs>
              <w:spacing w:line="276" w:lineRule="auto"/>
              <w:jc w:val="center"/>
              <w:rPr>
                <w:b/>
              </w:rPr>
            </w:pPr>
            <w:r w:rsidRPr="00FC7170">
              <w:rPr>
                <w:b/>
              </w:rPr>
              <w:t>3.</w:t>
            </w:r>
          </w:p>
        </w:tc>
        <w:tc>
          <w:tcPr>
            <w:tcW w:w="3499" w:type="dxa"/>
            <w:vAlign w:val="center"/>
          </w:tcPr>
          <w:p w14:paraId="786F8196" w14:textId="77777777" w:rsidR="00C13CA2" w:rsidRPr="00FC7170" w:rsidRDefault="00C13CA2" w:rsidP="00C13CA2">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tcPr>
          <w:p w14:paraId="68CB3D18" w14:textId="77777777" w:rsidR="00C13CA2" w:rsidRDefault="00C13CA2" w:rsidP="00C13CA2">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5 до тендерної документації. </w:t>
            </w:r>
          </w:p>
          <w:p w14:paraId="57F3A73F" w14:textId="77777777" w:rsidR="00C13CA2" w:rsidRDefault="00C13CA2" w:rsidP="00C13CA2">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63FA72" w14:textId="77777777" w:rsidR="00C13CA2" w:rsidRDefault="00C13CA2" w:rsidP="00C13CA2">
            <w:pPr>
              <w:pBdr>
                <w:top w:val="nil"/>
                <w:left w:val="nil"/>
                <w:bottom w:val="nil"/>
                <w:right w:val="nil"/>
                <w:between w:val="nil"/>
              </w:pBdr>
              <w:spacing w:after="120"/>
              <w:ind w:firstLine="432"/>
              <w:jc w:val="both"/>
              <w:rPr>
                <w:color w:val="000000"/>
              </w:rPr>
            </w:pPr>
            <w:r>
              <w:rPr>
                <w:color w:val="000000"/>
                <w:highlight w:val="white"/>
              </w:rPr>
              <w:t xml:space="preserve">Умови договору про закупівлю не повинні відрізнятися від змісту тендерної пропозиції переможця </w:t>
            </w:r>
            <w:r>
              <w:rPr>
                <w:color w:val="000000"/>
                <w:highlight w:val="white"/>
              </w:rPr>
              <w:lastRenderedPageBreak/>
              <w:t>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14:paraId="4B8BCA18"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14:paraId="4CD4DD06"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 xml:space="preserve">перерахунку ціни в бік зменшення ціни тендерної </w:t>
            </w:r>
            <w:r>
              <w:rPr>
                <w:color w:val="000000"/>
                <w:highlight w:val="white"/>
              </w:rPr>
              <w:t>п</w:t>
            </w:r>
            <w:r w:rsidRPr="00B63CF8">
              <w:rPr>
                <w:color w:val="000000"/>
                <w:highlight w:val="white"/>
              </w:rPr>
              <w:t>ропозиції переможця без зменшення обсягів закупівлі;</w:t>
            </w:r>
          </w:p>
          <w:p w14:paraId="1D301502" w14:textId="77777777" w:rsidR="00C13CA2" w:rsidRPr="00B63CF8" w:rsidRDefault="00C13CA2" w:rsidP="00C13CA2">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C13CA2" w:rsidRPr="00FC7170" w14:paraId="5E12A86E" w14:textId="77777777" w:rsidTr="00DE533F">
        <w:trPr>
          <w:trHeight w:val="20"/>
          <w:jc w:val="right"/>
        </w:trPr>
        <w:tc>
          <w:tcPr>
            <w:tcW w:w="576" w:type="dxa"/>
            <w:vAlign w:val="center"/>
          </w:tcPr>
          <w:p w14:paraId="76F1814D" w14:textId="77777777" w:rsidR="00C13CA2" w:rsidRPr="00FC7170" w:rsidRDefault="00C13CA2" w:rsidP="00C13CA2">
            <w:pPr>
              <w:tabs>
                <w:tab w:val="left" w:pos="-177"/>
              </w:tabs>
              <w:spacing w:line="276" w:lineRule="auto"/>
              <w:jc w:val="center"/>
              <w:rPr>
                <w:b/>
              </w:rPr>
            </w:pPr>
            <w:r w:rsidRPr="00FC7170">
              <w:rPr>
                <w:b/>
              </w:rPr>
              <w:lastRenderedPageBreak/>
              <w:t>4.</w:t>
            </w:r>
          </w:p>
        </w:tc>
        <w:tc>
          <w:tcPr>
            <w:tcW w:w="3499" w:type="dxa"/>
            <w:vAlign w:val="center"/>
          </w:tcPr>
          <w:p w14:paraId="29FA7124" w14:textId="77777777" w:rsidR="00C13CA2" w:rsidRPr="00FC7170" w:rsidRDefault="00C13CA2" w:rsidP="00C13CA2">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14:paraId="07D349D3" w14:textId="77777777" w:rsidR="00C13CA2" w:rsidRDefault="00C13CA2" w:rsidP="00C13CA2">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C3CBAA" w14:textId="77777777" w:rsidR="00C13CA2" w:rsidRDefault="00C13CA2" w:rsidP="00C13CA2">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14:paraId="25691273" w14:textId="77777777" w:rsidR="00C13CA2" w:rsidRDefault="00C13CA2" w:rsidP="00C13CA2">
            <w:pPr>
              <w:spacing w:before="120" w:after="60"/>
              <w:ind w:firstLine="284"/>
              <w:jc w:val="both"/>
              <w:rPr>
                <w:color w:val="000000"/>
              </w:rPr>
            </w:pPr>
            <w:r>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rPr>
              <w:t>пропорційно</w:t>
            </w:r>
            <w:proofErr w:type="spellEnd"/>
            <w:r>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F58983" w14:textId="77777777" w:rsidR="00C13CA2" w:rsidRDefault="00C13CA2" w:rsidP="00C13CA2">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8A94839" w14:textId="77777777" w:rsidR="00C13CA2" w:rsidRDefault="00C13CA2" w:rsidP="00C13CA2">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44802F" w14:textId="77777777" w:rsidR="00C13CA2" w:rsidRDefault="00C13CA2" w:rsidP="00C13CA2">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BF65DDE" w14:textId="77777777" w:rsidR="00C13CA2" w:rsidRDefault="00C13CA2" w:rsidP="00C13CA2">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 xml:space="preserve">оподаткування – </w:t>
            </w:r>
            <w:proofErr w:type="spellStart"/>
            <w:r>
              <w:rPr>
                <w:color w:val="000000"/>
              </w:rPr>
              <w:t>пропорційно</w:t>
            </w:r>
            <w:proofErr w:type="spellEnd"/>
            <w:r>
              <w:rPr>
                <w:color w:val="000000"/>
              </w:rPr>
              <w:t xml:space="preserve"> до зміни таких ставок та/або пільг з оподаткування, а також у зв’язку з зміною системи оподаткування </w:t>
            </w:r>
            <w:proofErr w:type="spellStart"/>
            <w:r>
              <w:rPr>
                <w:color w:val="000000"/>
              </w:rPr>
              <w:t>пропорційно</w:t>
            </w:r>
            <w:proofErr w:type="spellEnd"/>
            <w:r>
              <w:rPr>
                <w:color w:val="000000"/>
              </w:rPr>
              <w:t xml:space="preserve"> до зміни податкового навантаження внаслідок зміни системи оподаткування;</w:t>
            </w:r>
          </w:p>
          <w:p w14:paraId="157C02D7" w14:textId="77777777" w:rsidR="00C13CA2" w:rsidRDefault="00C13CA2" w:rsidP="00C13CA2">
            <w:pPr>
              <w:spacing w:before="120" w:after="60"/>
              <w:ind w:firstLine="284"/>
              <w:jc w:val="both"/>
              <w:rPr>
                <w:color w:val="000000"/>
              </w:rPr>
            </w:pPr>
            <w:r>
              <w:rPr>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185A8E1" w14:textId="77777777" w:rsidR="00C13CA2" w:rsidRDefault="00C13CA2" w:rsidP="00C13CA2">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14:paraId="0FAC911D" w14:textId="77777777" w:rsidR="00C13CA2" w:rsidRDefault="00C13CA2" w:rsidP="00C13CA2">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8">
              <w:r>
                <w:rPr>
                  <w:color w:val="000000"/>
                  <w:highlight w:val="white"/>
                  <w:u w:val="single"/>
                </w:rPr>
                <w:t xml:space="preserve">№ </w:t>
              </w:r>
            </w:hyperlink>
            <w:hyperlink r:id="rId19">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6A47C30D" w14:textId="77777777" w:rsidR="00C13CA2" w:rsidRDefault="00C13CA2" w:rsidP="00C13CA2">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13CA2" w:rsidRPr="00FC7170" w14:paraId="5631763E" w14:textId="77777777" w:rsidTr="00792495">
        <w:trPr>
          <w:trHeight w:val="20"/>
          <w:jc w:val="right"/>
        </w:trPr>
        <w:tc>
          <w:tcPr>
            <w:tcW w:w="576" w:type="dxa"/>
            <w:vAlign w:val="center"/>
          </w:tcPr>
          <w:p w14:paraId="0CD47495" w14:textId="77777777" w:rsidR="00C13CA2" w:rsidRPr="00FC7170" w:rsidRDefault="00C13CA2" w:rsidP="00C13CA2">
            <w:pPr>
              <w:tabs>
                <w:tab w:val="left" w:pos="-177"/>
              </w:tabs>
              <w:spacing w:line="276" w:lineRule="auto"/>
              <w:jc w:val="center"/>
              <w:rPr>
                <w:b/>
              </w:rPr>
            </w:pPr>
            <w:r w:rsidRPr="00FC7170">
              <w:rPr>
                <w:b/>
              </w:rPr>
              <w:lastRenderedPageBreak/>
              <w:t>5.</w:t>
            </w:r>
          </w:p>
        </w:tc>
        <w:tc>
          <w:tcPr>
            <w:tcW w:w="3499" w:type="dxa"/>
            <w:vAlign w:val="center"/>
          </w:tcPr>
          <w:p w14:paraId="4D892BD4" w14:textId="77777777" w:rsidR="00C13CA2" w:rsidRPr="00FC7170" w:rsidRDefault="00C13CA2" w:rsidP="00C13CA2">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14:paraId="22634A98" w14:textId="77777777" w:rsidR="00C13CA2" w:rsidRPr="00FC7170" w:rsidRDefault="00C13CA2" w:rsidP="00C13CA2">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C7170">
              <w:rPr>
                <w:lang w:eastAsia="uk-UA"/>
              </w:rPr>
              <w:t>неукладення</w:t>
            </w:r>
            <w:proofErr w:type="spellEnd"/>
            <w:r w:rsidRPr="00FC7170">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20"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21"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C13CA2" w:rsidRPr="00FC7170" w14:paraId="4E6B7AEC" w14:textId="77777777" w:rsidTr="00792495">
        <w:trPr>
          <w:trHeight w:val="262"/>
          <w:jc w:val="right"/>
        </w:trPr>
        <w:tc>
          <w:tcPr>
            <w:tcW w:w="576" w:type="dxa"/>
            <w:vAlign w:val="center"/>
          </w:tcPr>
          <w:p w14:paraId="42921E3C" w14:textId="77777777" w:rsidR="00C13CA2" w:rsidRPr="00FC7170" w:rsidRDefault="00C13CA2" w:rsidP="00C13CA2">
            <w:pPr>
              <w:tabs>
                <w:tab w:val="left" w:pos="-177"/>
              </w:tabs>
              <w:spacing w:line="276" w:lineRule="auto"/>
              <w:jc w:val="center"/>
              <w:rPr>
                <w:b/>
              </w:rPr>
            </w:pPr>
            <w:r w:rsidRPr="00FC7170">
              <w:rPr>
                <w:b/>
              </w:rPr>
              <w:t>6.</w:t>
            </w:r>
          </w:p>
        </w:tc>
        <w:tc>
          <w:tcPr>
            <w:tcW w:w="3499" w:type="dxa"/>
          </w:tcPr>
          <w:p w14:paraId="7A9ECB58" w14:textId="77777777" w:rsidR="00C13CA2" w:rsidRPr="00FC7170" w:rsidRDefault="00C13CA2" w:rsidP="00C13CA2">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14:paraId="38EBF039" w14:textId="77777777" w:rsidR="00C13CA2" w:rsidRPr="00FC7170" w:rsidRDefault="00C13CA2" w:rsidP="00C13CA2">
            <w:pPr>
              <w:widowControl w:val="0"/>
            </w:pPr>
            <w:r w:rsidRPr="00FC7170">
              <w:t>Не вимагається.</w:t>
            </w:r>
          </w:p>
        </w:tc>
      </w:tr>
    </w:tbl>
    <w:p w14:paraId="0C577CC4" w14:textId="77777777" w:rsidR="00074C66" w:rsidRDefault="00074C66" w:rsidP="00BF6808">
      <w:pPr>
        <w:jc w:val="right"/>
        <w:rPr>
          <w:b/>
          <w:bCs/>
        </w:rPr>
      </w:pPr>
    </w:p>
    <w:p w14:paraId="135A1431" w14:textId="77777777" w:rsidR="005A3585" w:rsidRDefault="005A3585" w:rsidP="00BF6808">
      <w:pPr>
        <w:jc w:val="right"/>
        <w:rPr>
          <w:b/>
          <w:bCs/>
        </w:rPr>
      </w:pPr>
    </w:p>
    <w:p w14:paraId="01C55CFE" w14:textId="77777777" w:rsidR="005A3585" w:rsidRDefault="005A3585" w:rsidP="00BF6808">
      <w:pPr>
        <w:jc w:val="right"/>
        <w:rPr>
          <w:b/>
          <w:bCs/>
        </w:rPr>
      </w:pPr>
    </w:p>
    <w:p w14:paraId="0B8D30CD" w14:textId="77777777" w:rsidR="005A3585" w:rsidRDefault="005A3585" w:rsidP="00BF6808">
      <w:pPr>
        <w:jc w:val="right"/>
        <w:rPr>
          <w:b/>
          <w:bCs/>
        </w:rPr>
      </w:pPr>
    </w:p>
    <w:p w14:paraId="3886F131" w14:textId="77777777" w:rsidR="00B73564" w:rsidRDefault="00B73564" w:rsidP="00BF6808">
      <w:pPr>
        <w:jc w:val="right"/>
        <w:rPr>
          <w:b/>
          <w:bCs/>
        </w:rPr>
      </w:pPr>
    </w:p>
    <w:p w14:paraId="2BDFC8AF" w14:textId="77777777" w:rsidR="00625F48" w:rsidRDefault="00625F48" w:rsidP="00BF6808">
      <w:pPr>
        <w:jc w:val="right"/>
        <w:rPr>
          <w:b/>
          <w:bCs/>
        </w:rPr>
      </w:pPr>
    </w:p>
    <w:p w14:paraId="432299EC" w14:textId="77777777" w:rsidR="005B0471" w:rsidRPr="00750160" w:rsidRDefault="005B0471" w:rsidP="00BF6808">
      <w:pPr>
        <w:jc w:val="right"/>
        <w:rPr>
          <w:b/>
          <w:bCs/>
        </w:rPr>
      </w:pPr>
      <w:r w:rsidRPr="00750160">
        <w:rPr>
          <w:b/>
          <w:bCs/>
        </w:rPr>
        <w:t>Додаток 1</w:t>
      </w:r>
      <w:r w:rsidR="00FB0B0F" w:rsidRPr="00750160">
        <w:rPr>
          <w:b/>
          <w:bCs/>
        </w:rPr>
        <w:t xml:space="preserve"> </w:t>
      </w:r>
      <w:r w:rsidRPr="00750160">
        <w:rPr>
          <w:b/>
          <w:bCs/>
        </w:rPr>
        <w:t xml:space="preserve">до тендерної </w:t>
      </w:r>
      <w:r w:rsidR="009D4AA2" w:rsidRPr="00750160">
        <w:rPr>
          <w:b/>
          <w:bCs/>
        </w:rPr>
        <w:t>документації</w:t>
      </w:r>
    </w:p>
    <w:p w14:paraId="2177BCFE" w14:textId="77777777" w:rsidR="00566EDE" w:rsidRPr="00750160" w:rsidRDefault="00566EDE" w:rsidP="00BF6808">
      <w:pPr>
        <w:jc w:val="center"/>
        <w:rPr>
          <w:b/>
          <w:u w:val="single"/>
        </w:rPr>
      </w:pPr>
    </w:p>
    <w:p w14:paraId="099A0FFA" w14:textId="77777777" w:rsidR="00566EDE" w:rsidRPr="00750160" w:rsidRDefault="00566EDE" w:rsidP="00BF6808">
      <w:pPr>
        <w:jc w:val="center"/>
        <w:rPr>
          <w:b/>
          <w:u w:val="single"/>
        </w:rPr>
      </w:pPr>
    </w:p>
    <w:p w14:paraId="7663AA08" w14:textId="77777777" w:rsidR="00566EDE" w:rsidRPr="00750160" w:rsidRDefault="00566EDE" w:rsidP="00BF6808">
      <w:pPr>
        <w:jc w:val="center"/>
        <w:rPr>
          <w:b/>
          <w:u w:val="single"/>
        </w:rPr>
      </w:pPr>
      <w:r w:rsidRPr="00750160">
        <w:rPr>
          <w:b/>
          <w:u w:val="single"/>
        </w:rPr>
        <w:t xml:space="preserve">Перелік документів, що надаються для підтвердження </w:t>
      </w:r>
    </w:p>
    <w:p w14:paraId="687EE84B" w14:textId="77777777" w:rsidR="00566EDE" w:rsidRPr="00750160" w:rsidRDefault="00566EDE" w:rsidP="00BF6808">
      <w:pPr>
        <w:jc w:val="center"/>
        <w:rPr>
          <w:b/>
          <w:u w:val="single"/>
        </w:rPr>
      </w:pPr>
      <w:r w:rsidRPr="00750160">
        <w:rPr>
          <w:b/>
          <w:u w:val="single"/>
        </w:rPr>
        <w:t>відповідності кваліфікаційним критеріям (частини другої статті 16 Закону)</w:t>
      </w:r>
    </w:p>
    <w:p w14:paraId="67A27AF5" w14:textId="77777777" w:rsidR="00566EDE" w:rsidRPr="0075016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623"/>
        <w:gridCol w:w="6596"/>
      </w:tblGrid>
      <w:tr w:rsidR="00750160" w:rsidRPr="00750160" w14:paraId="2F9EBEED" w14:textId="77777777" w:rsidTr="00315C91">
        <w:trPr>
          <w:trHeight w:val="579"/>
        </w:trPr>
        <w:tc>
          <w:tcPr>
            <w:tcW w:w="518" w:type="dxa"/>
            <w:tcMar>
              <w:top w:w="0" w:type="dxa"/>
              <w:left w:w="108" w:type="dxa"/>
              <w:bottom w:w="0" w:type="dxa"/>
              <w:right w:w="108" w:type="dxa"/>
            </w:tcMar>
            <w:vAlign w:val="center"/>
          </w:tcPr>
          <w:p w14:paraId="5F53F08E" w14:textId="77777777" w:rsidR="0090363E" w:rsidRPr="00750160" w:rsidRDefault="0090363E" w:rsidP="00315C91">
            <w:pPr>
              <w:jc w:val="center"/>
              <w:rPr>
                <w:b/>
              </w:rPr>
            </w:pPr>
            <w:r w:rsidRPr="00750160">
              <w:rPr>
                <w:b/>
              </w:rPr>
              <w:t>№ з/п</w:t>
            </w:r>
          </w:p>
        </w:tc>
        <w:tc>
          <w:tcPr>
            <w:tcW w:w="2623" w:type="dxa"/>
            <w:tcMar>
              <w:top w:w="0" w:type="dxa"/>
              <w:left w:w="108" w:type="dxa"/>
              <w:bottom w:w="0" w:type="dxa"/>
              <w:right w:w="108" w:type="dxa"/>
            </w:tcMar>
            <w:vAlign w:val="center"/>
          </w:tcPr>
          <w:p w14:paraId="3240527A" w14:textId="77777777" w:rsidR="0090363E" w:rsidRPr="00750160" w:rsidRDefault="0090363E" w:rsidP="00315C91">
            <w:pPr>
              <w:jc w:val="center"/>
              <w:rPr>
                <w:b/>
              </w:rPr>
            </w:pPr>
            <w:r w:rsidRPr="00750160">
              <w:rPr>
                <w:b/>
              </w:rPr>
              <w:t>Кваліфікаційні критерії</w:t>
            </w:r>
          </w:p>
        </w:tc>
        <w:tc>
          <w:tcPr>
            <w:tcW w:w="6596" w:type="dxa"/>
            <w:tcMar>
              <w:top w:w="0" w:type="dxa"/>
              <w:left w:w="108" w:type="dxa"/>
              <w:bottom w:w="0" w:type="dxa"/>
              <w:right w:w="108" w:type="dxa"/>
            </w:tcMar>
            <w:vAlign w:val="center"/>
          </w:tcPr>
          <w:p w14:paraId="68A8D275" w14:textId="77777777" w:rsidR="0090363E" w:rsidRPr="00750160" w:rsidRDefault="0090363E" w:rsidP="00315C91">
            <w:pPr>
              <w:jc w:val="center"/>
              <w:rPr>
                <w:b/>
              </w:rPr>
            </w:pPr>
            <w:r w:rsidRPr="00750160">
              <w:rPr>
                <w:b/>
              </w:rPr>
              <w:t>Документи, що підтверджують відповідність Учасника кваліфікаційним критеріям</w:t>
            </w:r>
          </w:p>
        </w:tc>
      </w:tr>
      <w:tr w:rsidR="0090363E" w:rsidRPr="00750160" w14:paraId="3B09EDED" w14:textId="77777777"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80F5D91" w14:textId="77777777" w:rsidR="0090363E" w:rsidRPr="00750160" w:rsidRDefault="0090363E" w:rsidP="00315C91">
            <w:pPr>
              <w:jc w:val="center"/>
            </w:pPr>
            <w:r w:rsidRPr="00750160">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856ADB" w14:textId="77777777" w:rsidR="0090363E" w:rsidRPr="00750160" w:rsidRDefault="0090363E" w:rsidP="00315C91">
            <w:r w:rsidRPr="00750160">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610BAF" w14:textId="77777777" w:rsidR="0090363E" w:rsidRPr="00750160" w:rsidRDefault="0090363E" w:rsidP="007B5505">
            <w:pPr>
              <w:widowControl w:val="0"/>
              <w:shd w:val="clear" w:color="auto" w:fill="FFFFFF"/>
              <w:tabs>
                <w:tab w:val="left" w:pos="715"/>
              </w:tabs>
              <w:autoSpaceDE w:val="0"/>
              <w:autoSpaceDN w:val="0"/>
              <w:adjustRightInd w:val="0"/>
              <w:spacing w:line="274" w:lineRule="exact"/>
              <w:jc w:val="both"/>
            </w:pPr>
            <w:r w:rsidRPr="00750160">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14:paraId="06F968AB" w14:textId="77777777" w:rsidR="00566EDE" w:rsidRPr="00750160" w:rsidRDefault="00566EDE" w:rsidP="00BF6808">
      <w:pPr>
        <w:pStyle w:val="af4"/>
        <w:ind w:left="360" w:firstLine="633"/>
        <w:jc w:val="both"/>
      </w:pPr>
    </w:p>
    <w:p w14:paraId="29310F89" w14:textId="77777777" w:rsidR="00566EDE" w:rsidRPr="00750160" w:rsidRDefault="00566EDE" w:rsidP="00BF6808">
      <w:pPr>
        <w:tabs>
          <w:tab w:val="left" w:pos="252"/>
          <w:tab w:val="left" w:pos="1080"/>
          <w:tab w:val="left" w:pos="1152"/>
        </w:tabs>
        <w:ind w:left="142" w:right="282" w:firstLine="709"/>
        <w:jc w:val="both"/>
        <w:outlineLvl w:val="0"/>
        <w:rPr>
          <w:b/>
          <w:bCs/>
          <w:iCs/>
        </w:rPr>
      </w:pPr>
      <w:r w:rsidRPr="00750160">
        <w:rPr>
          <w:b/>
          <w:bCs/>
          <w:iCs/>
        </w:rPr>
        <w:t>Примітки:</w:t>
      </w:r>
    </w:p>
    <w:p w14:paraId="5A2DC313" w14:textId="77777777" w:rsidR="00566EDE" w:rsidRPr="00750160" w:rsidRDefault="00566EDE" w:rsidP="00BF6808">
      <w:pPr>
        <w:shd w:val="clear" w:color="auto" w:fill="FFFFFF"/>
        <w:ind w:left="142" w:right="282" w:firstLine="709"/>
        <w:jc w:val="both"/>
      </w:pPr>
      <w:r w:rsidRPr="00750160">
        <w:t>Учасник за власним бажанням може надати додаткові матеріали про його відповідність кваліфікаційним критеріям.</w:t>
      </w:r>
    </w:p>
    <w:p w14:paraId="28A1949C" w14:textId="77777777" w:rsidR="00566EDE" w:rsidRPr="00750160" w:rsidRDefault="00566EDE" w:rsidP="00BF6808">
      <w:pPr>
        <w:shd w:val="clear" w:color="auto" w:fill="FFFFFF"/>
        <w:ind w:left="142" w:right="282" w:firstLine="709"/>
        <w:jc w:val="both"/>
        <w:rPr>
          <w:strike/>
          <w:color w:val="FF0000"/>
        </w:rPr>
      </w:pPr>
      <w:r w:rsidRPr="0075016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14:paraId="6FFEF332" w14:textId="77777777" w:rsidR="00981512" w:rsidRPr="00FC7170" w:rsidRDefault="00981512" w:rsidP="00BF6808">
      <w:pPr>
        <w:widowControl w:val="0"/>
        <w:tabs>
          <w:tab w:val="left" w:pos="1080"/>
        </w:tabs>
        <w:ind w:left="-284" w:right="282"/>
        <w:jc w:val="right"/>
        <w:rPr>
          <w:b/>
          <w:bCs/>
        </w:rPr>
      </w:pPr>
    </w:p>
    <w:p w14:paraId="22C4C9B7" w14:textId="77777777" w:rsidR="004F6824" w:rsidRPr="00FC7170" w:rsidRDefault="004F6824" w:rsidP="00BF6808">
      <w:pPr>
        <w:widowControl w:val="0"/>
        <w:tabs>
          <w:tab w:val="left" w:pos="1080"/>
        </w:tabs>
        <w:ind w:left="-284" w:right="282"/>
        <w:jc w:val="right"/>
        <w:rPr>
          <w:b/>
          <w:bCs/>
        </w:rPr>
      </w:pPr>
    </w:p>
    <w:p w14:paraId="727B3164" w14:textId="77777777" w:rsidR="004F6824" w:rsidRDefault="004F6824" w:rsidP="00BF6808">
      <w:pPr>
        <w:widowControl w:val="0"/>
        <w:tabs>
          <w:tab w:val="left" w:pos="1080"/>
        </w:tabs>
        <w:ind w:left="-284" w:right="282"/>
        <w:jc w:val="right"/>
        <w:rPr>
          <w:b/>
          <w:bCs/>
        </w:rPr>
      </w:pPr>
    </w:p>
    <w:p w14:paraId="7B22C734" w14:textId="77777777" w:rsidR="007F7705" w:rsidRDefault="007F7705" w:rsidP="00BF6808">
      <w:pPr>
        <w:widowControl w:val="0"/>
        <w:tabs>
          <w:tab w:val="left" w:pos="1080"/>
        </w:tabs>
        <w:ind w:left="-284" w:right="282"/>
        <w:jc w:val="right"/>
        <w:rPr>
          <w:b/>
          <w:bCs/>
        </w:rPr>
      </w:pPr>
    </w:p>
    <w:p w14:paraId="00411C17" w14:textId="77777777" w:rsidR="004F6824" w:rsidRDefault="004F6824" w:rsidP="00BF6808">
      <w:pPr>
        <w:widowControl w:val="0"/>
        <w:tabs>
          <w:tab w:val="left" w:pos="1080"/>
        </w:tabs>
        <w:ind w:left="-284" w:right="282"/>
        <w:jc w:val="right"/>
        <w:rPr>
          <w:b/>
          <w:bCs/>
        </w:rPr>
      </w:pPr>
    </w:p>
    <w:p w14:paraId="5CDF5E1E" w14:textId="77777777" w:rsidR="00E30ACD" w:rsidRDefault="00E30ACD" w:rsidP="00E30ACD">
      <w:pPr>
        <w:jc w:val="right"/>
        <w:rPr>
          <w:b/>
          <w:bCs/>
        </w:rPr>
      </w:pPr>
    </w:p>
    <w:p w14:paraId="002A94D9" w14:textId="77777777" w:rsidR="00E30ACD" w:rsidRDefault="00E30ACD" w:rsidP="00E30ACD">
      <w:pPr>
        <w:jc w:val="right"/>
        <w:rPr>
          <w:b/>
          <w:bCs/>
        </w:rPr>
      </w:pPr>
    </w:p>
    <w:p w14:paraId="7C9CF290" w14:textId="77777777" w:rsidR="00E30ACD" w:rsidRDefault="00E30ACD" w:rsidP="00E30ACD">
      <w:pPr>
        <w:jc w:val="right"/>
        <w:rPr>
          <w:b/>
          <w:bCs/>
        </w:rPr>
      </w:pPr>
    </w:p>
    <w:p w14:paraId="2C128530" w14:textId="77777777" w:rsidR="00E30ACD" w:rsidRDefault="00E30ACD" w:rsidP="00E30ACD">
      <w:pPr>
        <w:jc w:val="right"/>
        <w:rPr>
          <w:b/>
          <w:bCs/>
        </w:rPr>
      </w:pPr>
    </w:p>
    <w:p w14:paraId="5D8C4280" w14:textId="77777777" w:rsidR="00E30ACD" w:rsidRDefault="00E30ACD" w:rsidP="00E30ACD">
      <w:pPr>
        <w:jc w:val="right"/>
        <w:rPr>
          <w:b/>
          <w:bCs/>
        </w:rPr>
      </w:pPr>
    </w:p>
    <w:p w14:paraId="68E00DF3" w14:textId="77777777" w:rsidR="00E30ACD" w:rsidRDefault="00E30ACD" w:rsidP="00E30ACD">
      <w:pPr>
        <w:jc w:val="right"/>
        <w:rPr>
          <w:b/>
          <w:bCs/>
        </w:rPr>
      </w:pPr>
    </w:p>
    <w:p w14:paraId="7684213B" w14:textId="77777777" w:rsidR="00E30ACD" w:rsidRDefault="00E30ACD" w:rsidP="00E30ACD">
      <w:pPr>
        <w:jc w:val="right"/>
        <w:rPr>
          <w:b/>
          <w:bCs/>
        </w:rPr>
      </w:pPr>
    </w:p>
    <w:p w14:paraId="45FBBB3C" w14:textId="77777777" w:rsidR="00E30ACD" w:rsidRDefault="00E30ACD" w:rsidP="00E30ACD">
      <w:pPr>
        <w:jc w:val="right"/>
        <w:rPr>
          <w:b/>
          <w:bCs/>
        </w:rPr>
      </w:pPr>
    </w:p>
    <w:p w14:paraId="654ACEBA" w14:textId="77777777" w:rsidR="00E30ACD" w:rsidRDefault="00E30ACD" w:rsidP="00E30ACD">
      <w:pPr>
        <w:jc w:val="right"/>
        <w:rPr>
          <w:b/>
          <w:bCs/>
        </w:rPr>
      </w:pPr>
    </w:p>
    <w:p w14:paraId="01E99EEC" w14:textId="77777777" w:rsidR="00E30ACD" w:rsidRDefault="00E30ACD" w:rsidP="00E30ACD">
      <w:pPr>
        <w:jc w:val="right"/>
        <w:rPr>
          <w:b/>
          <w:bCs/>
        </w:rPr>
      </w:pPr>
    </w:p>
    <w:p w14:paraId="7A82860B" w14:textId="77777777" w:rsidR="00E30ACD" w:rsidRDefault="00E30ACD" w:rsidP="00E30ACD">
      <w:pPr>
        <w:jc w:val="right"/>
        <w:rPr>
          <w:b/>
          <w:bCs/>
        </w:rPr>
      </w:pPr>
    </w:p>
    <w:p w14:paraId="7C5D4AAE" w14:textId="77777777" w:rsidR="00E30ACD" w:rsidRDefault="00E30ACD" w:rsidP="00E30ACD">
      <w:pPr>
        <w:jc w:val="right"/>
        <w:rPr>
          <w:b/>
          <w:bCs/>
        </w:rPr>
      </w:pPr>
    </w:p>
    <w:p w14:paraId="220701B4" w14:textId="77777777" w:rsidR="00E30ACD" w:rsidRDefault="00E30ACD" w:rsidP="00E30ACD">
      <w:pPr>
        <w:jc w:val="right"/>
        <w:rPr>
          <w:b/>
          <w:bCs/>
        </w:rPr>
      </w:pPr>
    </w:p>
    <w:p w14:paraId="01D9200D" w14:textId="77777777" w:rsidR="00B64429" w:rsidRDefault="00B64429" w:rsidP="00E30ACD">
      <w:pPr>
        <w:jc w:val="right"/>
        <w:rPr>
          <w:b/>
          <w:bCs/>
        </w:rPr>
      </w:pPr>
    </w:p>
    <w:p w14:paraId="01AF350B" w14:textId="77777777" w:rsidR="00B64429" w:rsidRDefault="00B64429" w:rsidP="00E30ACD">
      <w:pPr>
        <w:jc w:val="right"/>
        <w:rPr>
          <w:b/>
          <w:bCs/>
        </w:rPr>
      </w:pPr>
    </w:p>
    <w:p w14:paraId="3992A1D1" w14:textId="77777777" w:rsidR="00B64429" w:rsidRDefault="00B64429" w:rsidP="00E30ACD">
      <w:pPr>
        <w:jc w:val="right"/>
        <w:rPr>
          <w:b/>
          <w:bCs/>
        </w:rPr>
      </w:pPr>
    </w:p>
    <w:p w14:paraId="4956AFF4" w14:textId="77777777" w:rsidR="00B64429" w:rsidRDefault="00B64429" w:rsidP="00E30ACD">
      <w:pPr>
        <w:jc w:val="right"/>
        <w:rPr>
          <w:b/>
          <w:bCs/>
        </w:rPr>
      </w:pPr>
    </w:p>
    <w:p w14:paraId="1DA8FE75" w14:textId="77777777" w:rsidR="00B64429" w:rsidRDefault="00B64429" w:rsidP="00E30ACD">
      <w:pPr>
        <w:jc w:val="right"/>
        <w:rPr>
          <w:b/>
          <w:bCs/>
        </w:rPr>
      </w:pPr>
    </w:p>
    <w:p w14:paraId="773687AC" w14:textId="77777777" w:rsidR="00B64429" w:rsidRDefault="00B64429" w:rsidP="00E30ACD">
      <w:pPr>
        <w:jc w:val="right"/>
        <w:rPr>
          <w:b/>
          <w:bCs/>
        </w:rPr>
      </w:pPr>
    </w:p>
    <w:p w14:paraId="01FFC208" w14:textId="77777777" w:rsidR="00B64429" w:rsidRDefault="00B64429" w:rsidP="00E30ACD">
      <w:pPr>
        <w:jc w:val="right"/>
        <w:rPr>
          <w:b/>
          <w:bCs/>
        </w:rPr>
      </w:pPr>
    </w:p>
    <w:p w14:paraId="4BC359CA" w14:textId="77777777" w:rsidR="00E30ACD" w:rsidRDefault="00E30ACD" w:rsidP="00E30ACD">
      <w:pPr>
        <w:jc w:val="right"/>
        <w:rPr>
          <w:b/>
          <w:bCs/>
        </w:rPr>
      </w:pPr>
    </w:p>
    <w:p w14:paraId="20586CA9" w14:textId="77777777" w:rsidR="00E30ACD" w:rsidRDefault="00E30ACD" w:rsidP="00E30ACD">
      <w:pPr>
        <w:jc w:val="right"/>
        <w:rPr>
          <w:b/>
          <w:bCs/>
        </w:rPr>
      </w:pPr>
    </w:p>
    <w:p w14:paraId="7B4D4471" w14:textId="77777777" w:rsidR="00E30ACD" w:rsidRDefault="00E30ACD" w:rsidP="00E30ACD">
      <w:pPr>
        <w:jc w:val="right"/>
        <w:rPr>
          <w:b/>
          <w:bCs/>
        </w:rPr>
      </w:pPr>
    </w:p>
    <w:p w14:paraId="5E4793F7" w14:textId="77777777" w:rsidR="00E30ACD" w:rsidRDefault="00E30ACD" w:rsidP="00E30ACD">
      <w:pPr>
        <w:jc w:val="right"/>
        <w:rPr>
          <w:b/>
          <w:bCs/>
        </w:rPr>
      </w:pPr>
    </w:p>
    <w:p w14:paraId="7B0460BD" w14:textId="77777777" w:rsidR="00E30ACD" w:rsidRDefault="00E30ACD" w:rsidP="00E30ACD">
      <w:pPr>
        <w:jc w:val="right"/>
        <w:rPr>
          <w:b/>
          <w:bCs/>
        </w:rPr>
      </w:pPr>
    </w:p>
    <w:p w14:paraId="72003615" w14:textId="77777777" w:rsidR="00B73564" w:rsidRDefault="00B73564" w:rsidP="00E30ACD">
      <w:pPr>
        <w:jc w:val="right"/>
        <w:rPr>
          <w:b/>
          <w:bCs/>
        </w:rPr>
      </w:pPr>
    </w:p>
    <w:p w14:paraId="0D27B48D" w14:textId="77777777" w:rsidR="00E30ACD" w:rsidRDefault="00E30ACD" w:rsidP="00E30ACD">
      <w:pPr>
        <w:jc w:val="right"/>
        <w:rPr>
          <w:b/>
          <w:bCs/>
        </w:rPr>
      </w:pPr>
    </w:p>
    <w:p w14:paraId="47462E82" w14:textId="77777777" w:rsidR="00E30ACD" w:rsidRDefault="00E30ACD" w:rsidP="00E30ACD">
      <w:pPr>
        <w:jc w:val="right"/>
        <w:rPr>
          <w:b/>
          <w:bCs/>
        </w:rPr>
      </w:pPr>
    </w:p>
    <w:p w14:paraId="6A730E49" w14:textId="77777777" w:rsidR="00E30ACD" w:rsidRDefault="00E30ACD" w:rsidP="00E30ACD">
      <w:pPr>
        <w:jc w:val="right"/>
        <w:rPr>
          <w:b/>
          <w:bCs/>
        </w:rPr>
      </w:pPr>
      <w:r>
        <w:rPr>
          <w:b/>
          <w:bCs/>
        </w:rPr>
        <w:t>Додаток 2</w:t>
      </w:r>
      <w:r w:rsidRPr="00FC7170">
        <w:rPr>
          <w:b/>
          <w:bCs/>
        </w:rPr>
        <w:t xml:space="preserve"> до тендерної документації</w:t>
      </w:r>
    </w:p>
    <w:p w14:paraId="5AF7F749" w14:textId="77777777" w:rsidR="00E30ACD" w:rsidRPr="00FC7170" w:rsidRDefault="00E30ACD" w:rsidP="00E30ACD">
      <w:pPr>
        <w:jc w:val="right"/>
        <w:rPr>
          <w:b/>
          <w:bCs/>
        </w:rPr>
      </w:pPr>
    </w:p>
    <w:p w14:paraId="75D69384" w14:textId="77777777"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14:paraId="43E633A7" w14:textId="77777777"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rPr>
        <w:t>закупівель</w:t>
      </w:r>
      <w:proofErr w:type="spellEnd"/>
      <w:r>
        <w:rPr>
          <w:color w:val="000000"/>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000000"/>
        </w:rPr>
        <w:t>закупівель</w:t>
      </w:r>
      <w:proofErr w:type="spellEnd"/>
      <w:r>
        <w:rPr>
          <w:color w:val="000000"/>
        </w:rPr>
        <w:t>,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14:paraId="71585B84" w14:textId="77777777"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 xml:space="preserve">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color w:val="000000"/>
          <w:highlight w:val="white"/>
        </w:rPr>
        <w:t>закупівель</w:t>
      </w:r>
      <w:proofErr w:type="spellEnd"/>
      <w:r>
        <w:rPr>
          <w:color w:val="000000"/>
          <w:highlight w:val="white"/>
        </w:rPr>
        <w:t xml:space="preserve"> під час подання тендерної пропозиції.</w:t>
      </w:r>
    </w:p>
    <w:p w14:paraId="65BBCC97" w14:textId="77777777"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highlight w:val="white"/>
        </w:rPr>
        <w:t>закупівель</w:t>
      </w:r>
      <w:proofErr w:type="spellEnd"/>
      <w:r>
        <w:rPr>
          <w:color w:val="000000"/>
          <w:highlight w:val="white"/>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0A49D96" w14:textId="77777777"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0000"/>
          <w:highlight w:val="white"/>
        </w:rPr>
        <w:t>закупівель</w:t>
      </w:r>
      <w:proofErr w:type="spellEnd"/>
      <w:r>
        <w:rPr>
          <w:color w:val="000000"/>
          <w:highlight w:val="white"/>
        </w:rPr>
        <w:t xml:space="preserve"> відсутність в учасника процедури закупівлі підстав, визначених підпунктами 1 та 7 пункту 47 Особливостей.</w:t>
      </w:r>
    </w:p>
    <w:p w14:paraId="763E706F" w14:textId="77777777"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14:paraId="546C56B9" w14:textId="77777777"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firstRow="0" w:lastRow="0" w:firstColumn="0" w:lastColumn="0" w:noHBand="0" w:noVBand="0"/>
      </w:tblPr>
      <w:tblGrid>
        <w:gridCol w:w="674"/>
        <w:gridCol w:w="3559"/>
        <w:gridCol w:w="2767"/>
        <w:gridCol w:w="2609"/>
      </w:tblGrid>
      <w:tr w:rsidR="00E30ACD" w14:paraId="4E03D9FC" w14:textId="77777777" w:rsidTr="00DE533F">
        <w:tc>
          <w:tcPr>
            <w:tcW w:w="674" w:type="dxa"/>
            <w:tcBorders>
              <w:top w:val="single" w:sz="4" w:space="0" w:color="000000"/>
              <w:left w:val="single" w:sz="4" w:space="0" w:color="000000"/>
              <w:bottom w:val="single" w:sz="4" w:space="0" w:color="000000"/>
            </w:tcBorders>
            <w:shd w:val="clear" w:color="auto" w:fill="auto"/>
          </w:tcPr>
          <w:p w14:paraId="5B47CF8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14:paraId="6CF20D9E"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14:paraId="1D01457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4D36CDA"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14:paraId="02BB59B0" w14:textId="77777777" w:rsidTr="00DE533F">
        <w:tc>
          <w:tcPr>
            <w:tcW w:w="674" w:type="dxa"/>
            <w:tcBorders>
              <w:top w:val="single" w:sz="4" w:space="0" w:color="000000"/>
              <w:left w:val="single" w:sz="4" w:space="0" w:color="000000"/>
              <w:bottom w:val="single" w:sz="4" w:space="0" w:color="000000"/>
            </w:tcBorders>
            <w:shd w:val="clear" w:color="auto" w:fill="auto"/>
          </w:tcPr>
          <w:p w14:paraId="04CE7CE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14:paraId="00997F89" w14:textId="77777777"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14:paraId="1BBE5C4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w:t>
            </w:r>
            <w:proofErr w:type="spellStart"/>
            <w:r>
              <w:rPr>
                <w:color w:val="000000"/>
                <w:sz w:val="22"/>
                <w:szCs w:val="22"/>
              </w:rPr>
              <w:t>закупівель</w:t>
            </w:r>
            <w:proofErr w:type="spellEnd"/>
            <w:r>
              <w:rPr>
                <w:color w:val="000000"/>
                <w:sz w:val="22"/>
                <w:szCs w:val="22"/>
              </w:rPr>
              <w:t xml:space="preserve">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0E7ABEB"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283F2747" w14:textId="77777777" w:rsidTr="00DE533F">
        <w:tc>
          <w:tcPr>
            <w:tcW w:w="674" w:type="dxa"/>
            <w:tcBorders>
              <w:top w:val="single" w:sz="4" w:space="0" w:color="000000"/>
              <w:left w:val="single" w:sz="4" w:space="0" w:color="000000"/>
              <w:bottom w:val="single" w:sz="4" w:space="0" w:color="000000"/>
            </w:tcBorders>
            <w:shd w:val="clear" w:color="auto" w:fill="auto"/>
          </w:tcPr>
          <w:p w14:paraId="686C61D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14:paraId="20F1879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Відомості про юридичну особу, яка є учасником процедури закупівлі, </w:t>
            </w:r>
            <w:proofErr w:type="spellStart"/>
            <w:r>
              <w:rPr>
                <w:color w:val="000000"/>
                <w:sz w:val="22"/>
                <w:szCs w:val="22"/>
              </w:rPr>
              <w:t>внесено</w:t>
            </w:r>
            <w:proofErr w:type="spellEnd"/>
            <w:r>
              <w:rPr>
                <w:color w:val="000000"/>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14:paraId="6CEA7AB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A72FC1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E5F7043" w14:textId="77777777" w:rsidTr="00DE533F">
        <w:tc>
          <w:tcPr>
            <w:tcW w:w="674" w:type="dxa"/>
            <w:tcBorders>
              <w:top w:val="single" w:sz="4" w:space="0" w:color="000000"/>
              <w:left w:val="single" w:sz="4" w:space="0" w:color="000000"/>
              <w:bottom w:val="single" w:sz="4" w:space="0" w:color="000000"/>
            </w:tcBorders>
            <w:shd w:val="clear" w:color="auto" w:fill="auto"/>
          </w:tcPr>
          <w:p w14:paraId="19D2859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14:paraId="3C5ADD0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14:paraId="04DEF93E"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90C77DE"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14:paraId="24AC34EF" w14:textId="77777777" w:rsidTr="00DE533F">
        <w:tc>
          <w:tcPr>
            <w:tcW w:w="674" w:type="dxa"/>
            <w:tcBorders>
              <w:top w:val="single" w:sz="4" w:space="0" w:color="000000"/>
              <w:left w:val="single" w:sz="4" w:space="0" w:color="000000"/>
              <w:bottom w:val="single" w:sz="4" w:space="0" w:color="000000"/>
            </w:tcBorders>
            <w:shd w:val="clear" w:color="auto" w:fill="auto"/>
          </w:tcPr>
          <w:p w14:paraId="5E62BAD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14:paraId="0CA6B7B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2"/>
                <w:szCs w:val="22"/>
              </w:rPr>
              <w:t>антиконкурентних</w:t>
            </w:r>
            <w:proofErr w:type="spellEnd"/>
            <w:r>
              <w:rPr>
                <w:color w:val="000000"/>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14:paraId="72E32A7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FE02305"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20CA96EB" w14:textId="77777777" w:rsidTr="00DE533F">
        <w:tc>
          <w:tcPr>
            <w:tcW w:w="674" w:type="dxa"/>
            <w:tcBorders>
              <w:top w:val="single" w:sz="4" w:space="0" w:color="000000"/>
              <w:left w:val="single" w:sz="4" w:space="0" w:color="000000"/>
              <w:bottom w:val="single" w:sz="4" w:space="0" w:color="000000"/>
            </w:tcBorders>
            <w:shd w:val="clear" w:color="auto" w:fill="auto"/>
          </w:tcPr>
          <w:p w14:paraId="7D777E8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14:paraId="6C3EDD3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42BA23EF"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7A015945"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1ECF4F4A" w14:textId="77777777" w:rsidTr="00DE533F">
        <w:trPr>
          <w:trHeight w:val="2689"/>
        </w:trPr>
        <w:tc>
          <w:tcPr>
            <w:tcW w:w="674" w:type="dxa"/>
            <w:tcBorders>
              <w:top w:val="single" w:sz="4" w:space="0" w:color="000000"/>
              <w:left w:val="single" w:sz="4" w:space="0" w:color="000000"/>
              <w:bottom w:val="single" w:sz="4" w:space="0" w:color="000000"/>
            </w:tcBorders>
            <w:shd w:val="clear" w:color="auto" w:fill="auto"/>
          </w:tcPr>
          <w:p w14:paraId="170C69C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14:paraId="52419CF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14:paraId="3A2F0AF1"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9C39246"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70CEF456" w14:textId="77777777" w:rsidTr="00DE533F">
        <w:tc>
          <w:tcPr>
            <w:tcW w:w="674" w:type="dxa"/>
            <w:tcBorders>
              <w:top w:val="single" w:sz="4" w:space="0" w:color="000000"/>
              <w:left w:val="single" w:sz="4" w:space="0" w:color="000000"/>
              <w:bottom w:val="single" w:sz="4" w:space="0" w:color="000000"/>
            </w:tcBorders>
            <w:shd w:val="clear" w:color="auto" w:fill="auto"/>
          </w:tcPr>
          <w:p w14:paraId="122184C8"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7</w:t>
            </w:r>
          </w:p>
        </w:tc>
        <w:tc>
          <w:tcPr>
            <w:tcW w:w="3559" w:type="dxa"/>
            <w:tcBorders>
              <w:top w:val="single" w:sz="4" w:space="0" w:color="000000"/>
              <w:left w:val="single" w:sz="4" w:space="0" w:color="000000"/>
              <w:bottom w:val="single" w:sz="4" w:space="0" w:color="000000"/>
            </w:tcBorders>
            <w:shd w:val="clear" w:color="auto" w:fill="auto"/>
          </w:tcPr>
          <w:p w14:paraId="2AEF974B" w14:textId="77777777"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14:paraId="448BD94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w:t>
            </w:r>
            <w:proofErr w:type="spellStart"/>
            <w:r>
              <w:rPr>
                <w:color w:val="000000"/>
                <w:sz w:val="22"/>
                <w:szCs w:val="22"/>
              </w:rPr>
              <w:t>закупівель</w:t>
            </w:r>
            <w:proofErr w:type="spellEnd"/>
            <w:r>
              <w:rPr>
                <w:color w:val="000000"/>
                <w:sz w:val="22"/>
                <w:szCs w:val="22"/>
              </w:rPr>
              <w:t xml:space="preserve">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41B9279"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30278DDE" w14:textId="77777777" w:rsidTr="00DE533F">
        <w:tc>
          <w:tcPr>
            <w:tcW w:w="674" w:type="dxa"/>
            <w:tcBorders>
              <w:top w:val="single" w:sz="4" w:space="0" w:color="000000"/>
              <w:left w:val="single" w:sz="4" w:space="0" w:color="000000"/>
              <w:bottom w:val="single" w:sz="4" w:space="0" w:color="000000"/>
            </w:tcBorders>
            <w:shd w:val="clear" w:color="auto" w:fill="auto"/>
          </w:tcPr>
          <w:p w14:paraId="4E8072EA"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8</w:t>
            </w:r>
          </w:p>
        </w:tc>
        <w:tc>
          <w:tcPr>
            <w:tcW w:w="3559" w:type="dxa"/>
            <w:tcBorders>
              <w:top w:val="single" w:sz="4" w:space="0" w:color="000000"/>
              <w:left w:val="single" w:sz="4" w:space="0" w:color="000000"/>
              <w:bottom w:val="single" w:sz="4" w:space="0" w:color="000000"/>
            </w:tcBorders>
            <w:shd w:val="clear" w:color="auto" w:fill="auto"/>
          </w:tcPr>
          <w:p w14:paraId="30C55599"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14:paraId="1D719937"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A0F8329"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53CE32E0" w14:textId="77777777" w:rsidTr="00DE533F">
        <w:trPr>
          <w:trHeight w:val="2456"/>
        </w:trPr>
        <w:tc>
          <w:tcPr>
            <w:tcW w:w="674" w:type="dxa"/>
            <w:tcBorders>
              <w:top w:val="single" w:sz="4" w:space="0" w:color="000000"/>
              <w:left w:val="single" w:sz="4" w:space="0" w:color="000000"/>
              <w:bottom w:val="single" w:sz="4" w:space="0" w:color="000000"/>
            </w:tcBorders>
            <w:shd w:val="clear" w:color="auto" w:fill="auto"/>
          </w:tcPr>
          <w:p w14:paraId="787A4C8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14:paraId="06D77AF8"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14:paraId="139522F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B6BDB70"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791A760" w14:textId="77777777" w:rsidTr="00DE533F">
        <w:trPr>
          <w:trHeight w:val="2523"/>
        </w:trPr>
        <w:tc>
          <w:tcPr>
            <w:tcW w:w="674" w:type="dxa"/>
            <w:tcBorders>
              <w:top w:val="single" w:sz="4" w:space="0" w:color="000000"/>
              <w:left w:val="single" w:sz="4" w:space="0" w:color="000000"/>
              <w:bottom w:val="single" w:sz="4" w:space="0" w:color="000000"/>
            </w:tcBorders>
            <w:shd w:val="clear" w:color="auto" w:fill="auto"/>
          </w:tcPr>
          <w:p w14:paraId="2882976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14:paraId="34F68CE7" w14:textId="77777777"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14:paraId="71884EE2"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547338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14:paraId="686904F7" w14:textId="77777777" w:rsidTr="00DE533F">
        <w:tc>
          <w:tcPr>
            <w:tcW w:w="674" w:type="dxa"/>
            <w:tcBorders>
              <w:top w:val="single" w:sz="4" w:space="0" w:color="000000"/>
              <w:left w:val="single" w:sz="4" w:space="0" w:color="000000"/>
              <w:bottom w:val="single" w:sz="4" w:space="0" w:color="000000"/>
            </w:tcBorders>
            <w:shd w:val="clear" w:color="auto" w:fill="auto"/>
          </w:tcPr>
          <w:p w14:paraId="59CEF11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14:paraId="730378FC"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w:t>
            </w:r>
            <w:proofErr w:type="spellStart"/>
            <w:r>
              <w:rPr>
                <w:color w:val="000000"/>
                <w:sz w:val="22"/>
                <w:szCs w:val="22"/>
              </w:rPr>
              <w:t>бенефіціарний</w:t>
            </w:r>
            <w:proofErr w:type="spellEnd"/>
            <w:r>
              <w:rPr>
                <w:color w:val="000000"/>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000000"/>
                <w:sz w:val="22"/>
                <w:szCs w:val="22"/>
              </w:rPr>
              <w:t>закупівель</w:t>
            </w:r>
            <w:proofErr w:type="spellEnd"/>
            <w:r>
              <w:rPr>
                <w:color w:val="000000"/>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w:t>
            </w:r>
            <w:r>
              <w:rPr>
                <w:color w:val="000000"/>
                <w:sz w:val="22"/>
                <w:szCs w:val="22"/>
              </w:rPr>
              <w:lastRenderedPageBreak/>
              <w:t xml:space="preserve">порядку передані в управління АРМА </w:t>
            </w:r>
          </w:p>
        </w:tc>
        <w:tc>
          <w:tcPr>
            <w:tcW w:w="2767" w:type="dxa"/>
            <w:tcBorders>
              <w:top w:val="single" w:sz="4" w:space="0" w:color="000000"/>
              <w:left w:val="single" w:sz="4" w:space="0" w:color="000000"/>
              <w:bottom w:val="single" w:sz="4" w:space="0" w:color="000000"/>
            </w:tcBorders>
            <w:shd w:val="clear" w:color="auto" w:fill="auto"/>
          </w:tcPr>
          <w:p w14:paraId="67454AE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856E3AB"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Підтвердження не вимагається</w:t>
            </w:r>
          </w:p>
        </w:tc>
      </w:tr>
      <w:tr w:rsidR="00E30ACD" w14:paraId="575378EA" w14:textId="77777777" w:rsidTr="00DE533F">
        <w:tc>
          <w:tcPr>
            <w:tcW w:w="674" w:type="dxa"/>
            <w:tcBorders>
              <w:top w:val="single" w:sz="4" w:space="0" w:color="000000"/>
              <w:left w:val="single" w:sz="4" w:space="0" w:color="000000"/>
              <w:bottom w:val="single" w:sz="4" w:space="0" w:color="000000"/>
            </w:tcBorders>
            <w:shd w:val="clear" w:color="auto" w:fill="auto"/>
          </w:tcPr>
          <w:p w14:paraId="1FF05C83"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14:paraId="6319CCD4"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14:paraId="6FD3C68A"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w:t>
            </w:r>
            <w:proofErr w:type="spellStart"/>
            <w:r>
              <w:rPr>
                <w:color w:val="000000"/>
                <w:sz w:val="22"/>
                <w:szCs w:val="22"/>
              </w:rPr>
              <w:t>закупівель</w:t>
            </w:r>
            <w:proofErr w:type="spellEnd"/>
            <w:r>
              <w:rPr>
                <w:color w:val="000000"/>
                <w:sz w:val="22"/>
                <w:szCs w:val="22"/>
              </w:rPr>
              <w:t xml:space="preserve">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A74A10F" w14:textId="77777777"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14:paraId="20E3E2C8" w14:textId="77777777" w:rsidTr="00DE533F">
        <w:trPr>
          <w:trHeight w:val="70"/>
        </w:trPr>
        <w:tc>
          <w:tcPr>
            <w:tcW w:w="674" w:type="dxa"/>
            <w:tcBorders>
              <w:top w:val="single" w:sz="4" w:space="0" w:color="000000"/>
              <w:left w:val="single" w:sz="4" w:space="0" w:color="000000"/>
              <w:bottom w:val="single" w:sz="4" w:space="0" w:color="000000"/>
            </w:tcBorders>
            <w:shd w:val="clear" w:color="auto" w:fill="auto"/>
          </w:tcPr>
          <w:p w14:paraId="3852994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14:paraId="53CE09D6"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14:paraId="225C2B90"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14:paraId="44FFFE77" w14:textId="77777777" w:rsidR="00E30ACD" w:rsidRDefault="00E30ACD" w:rsidP="00DE533F">
            <w:pPr>
              <w:pBdr>
                <w:top w:val="nil"/>
                <w:left w:val="nil"/>
                <w:bottom w:val="nil"/>
                <w:right w:val="nil"/>
                <w:between w:val="nil"/>
              </w:pBdr>
              <w:spacing w:line="276" w:lineRule="auto"/>
              <w:rPr>
                <w:color w:val="000000"/>
                <w:sz w:val="22"/>
                <w:szCs w:val="22"/>
              </w:rPr>
            </w:pPr>
          </w:p>
          <w:p w14:paraId="2BD1FC30" w14:textId="77777777" w:rsidR="00E30ACD" w:rsidRDefault="00E30ACD" w:rsidP="00DE533F">
            <w:pPr>
              <w:pBdr>
                <w:top w:val="nil"/>
                <w:left w:val="nil"/>
                <w:bottom w:val="nil"/>
                <w:right w:val="nil"/>
                <w:between w:val="nil"/>
              </w:pBdr>
              <w:spacing w:line="276" w:lineRule="auto"/>
              <w:rPr>
                <w:color w:val="000000"/>
                <w:sz w:val="22"/>
                <w:szCs w:val="22"/>
              </w:rPr>
            </w:pPr>
          </w:p>
          <w:p w14:paraId="31C498ED" w14:textId="77777777"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5E2B8D9E" w14:textId="77777777"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E4D837" w14:textId="77777777" w:rsidR="00E30ACD" w:rsidRDefault="00E30ACD" w:rsidP="00DE533F">
            <w:pPr>
              <w:pBdr>
                <w:top w:val="nil"/>
                <w:left w:val="nil"/>
                <w:bottom w:val="nil"/>
                <w:right w:val="nil"/>
                <w:between w:val="nil"/>
              </w:pBdr>
              <w:spacing w:after="200" w:line="276" w:lineRule="auto"/>
              <w:rPr>
                <w:color w:val="000000"/>
                <w:sz w:val="22"/>
                <w:szCs w:val="22"/>
              </w:rPr>
            </w:pPr>
          </w:p>
          <w:p w14:paraId="31478C73" w14:textId="77777777"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14:paraId="617FE5AD" w14:textId="77777777" w:rsidR="00E30ACD" w:rsidRDefault="00E30ACD" w:rsidP="00E30ACD">
      <w:pPr>
        <w:pBdr>
          <w:top w:val="nil"/>
          <w:left w:val="nil"/>
          <w:bottom w:val="nil"/>
          <w:right w:val="nil"/>
          <w:between w:val="nil"/>
        </w:pBdr>
        <w:spacing w:after="200" w:line="276" w:lineRule="auto"/>
        <w:rPr>
          <w:rFonts w:ascii="Calibri" w:eastAsia="Calibri" w:hAnsi="Calibri" w:cs="Calibri"/>
          <w:color w:val="000000"/>
          <w:sz w:val="22"/>
          <w:szCs w:val="22"/>
        </w:rPr>
      </w:pPr>
    </w:p>
    <w:p w14:paraId="029B0195" w14:textId="77777777" w:rsidR="00A64BBC" w:rsidRDefault="00A64BBC" w:rsidP="00BF6808">
      <w:pPr>
        <w:widowControl w:val="0"/>
        <w:tabs>
          <w:tab w:val="left" w:pos="1080"/>
        </w:tabs>
        <w:ind w:left="-284" w:right="282"/>
        <w:jc w:val="right"/>
        <w:rPr>
          <w:b/>
          <w:bCs/>
        </w:rPr>
      </w:pPr>
    </w:p>
    <w:p w14:paraId="0F985B8B" w14:textId="77777777" w:rsidR="00A64BBC" w:rsidRDefault="00A64BBC" w:rsidP="00BF6808">
      <w:pPr>
        <w:widowControl w:val="0"/>
        <w:tabs>
          <w:tab w:val="left" w:pos="1080"/>
        </w:tabs>
        <w:ind w:left="-284" w:right="282"/>
        <w:jc w:val="right"/>
        <w:rPr>
          <w:b/>
          <w:bCs/>
        </w:rPr>
      </w:pPr>
    </w:p>
    <w:p w14:paraId="62FC8FA1" w14:textId="77777777" w:rsidR="00737F6E" w:rsidRDefault="00737F6E" w:rsidP="00BF6808">
      <w:pPr>
        <w:widowControl w:val="0"/>
        <w:tabs>
          <w:tab w:val="left" w:pos="1080"/>
        </w:tabs>
        <w:ind w:left="-284" w:right="282"/>
        <w:jc w:val="right"/>
        <w:rPr>
          <w:b/>
          <w:bCs/>
        </w:rPr>
      </w:pPr>
    </w:p>
    <w:p w14:paraId="0E1F03CF" w14:textId="77777777" w:rsidR="00EF2E92" w:rsidRPr="00EF2E92" w:rsidRDefault="00EF2E92" w:rsidP="00EF2E92">
      <w:pPr>
        <w:jc w:val="right"/>
        <w:rPr>
          <w:b/>
          <w:bCs/>
        </w:rPr>
      </w:pPr>
      <w:bookmarkStart w:id="49" w:name="_Hlk124774757"/>
      <w:r w:rsidRPr="00EF2E92">
        <w:rPr>
          <w:b/>
          <w:bCs/>
        </w:rPr>
        <w:t xml:space="preserve">Додаток </w:t>
      </w:r>
      <w:r w:rsidR="00E30ACD">
        <w:rPr>
          <w:b/>
          <w:bCs/>
        </w:rPr>
        <w:t>3</w:t>
      </w:r>
      <w:r w:rsidRPr="00EF2E92">
        <w:rPr>
          <w:b/>
          <w:bCs/>
        </w:rPr>
        <w:t xml:space="preserve"> до тендерної документації</w:t>
      </w:r>
    </w:p>
    <w:p w14:paraId="56E1DA63" w14:textId="77777777"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14:paraId="3183FF07" w14:textId="77777777" w:rsidR="00EF2E92" w:rsidRPr="00EF2E92" w:rsidRDefault="00EF2E92" w:rsidP="00EF2E92">
      <w:pPr>
        <w:widowControl w:val="0"/>
        <w:spacing w:after="200"/>
        <w:contextualSpacing/>
        <w:jc w:val="center"/>
        <w:rPr>
          <w:rFonts w:eastAsia="Calibri"/>
          <w:b/>
          <w:bCs/>
          <w:color w:val="000000"/>
          <w:lang w:eastAsia="uk-UA"/>
        </w:rPr>
      </w:pPr>
    </w:p>
    <w:p w14:paraId="2FDB7B12" w14:textId="77777777"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14:paraId="120D3EFA" w14:textId="77777777"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268"/>
      </w:tblGrid>
      <w:tr w:rsidR="00EF2E92" w:rsidRPr="00EF2E92" w14:paraId="26A1A3CA" w14:textId="77777777"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5C3B4" w14:textId="77777777"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14:paraId="5B51B550" w14:textId="77777777" w:rsidTr="00F264A0">
        <w:trPr>
          <w:trHeight w:val="283"/>
        </w:trPr>
        <w:tc>
          <w:tcPr>
            <w:tcW w:w="7513" w:type="dxa"/>
            <w:shd w:val="clear" w:color="auto" w:fill="auto"/>
            <w:vAlign w:val="center"/>
          </w:tcPr>
          <w:p w14:paraId="2215363B" w14:textId="77777777"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14:paraId="22CE319A" w14:textId="77777777"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14:paraId="679B0AB9" w14:textId="77777777" w:rsidTr="00F264A0">
        <w:trPr>
          <w:trHeight w:val="283"/>
        </w:trPr>
        <w:tc>
          <w:tcPr>
            <w:tcW w:w="7513" w:type="dxa"/>
            <w:shd w:val="clear" w:color="auto" w:fill="auto"/>
            <w:vAlign w:val="center"/>
          </w:tcPr>
          <w:p w14:paraId="68A5AC21" w14:textId="77777777" w:rsidR="00290E3E" w:rsidRPr="00FC7170" w:rsidRDefault="00290E3E" w:rsidP="00290E3E">
            <w:r w:rsidRPr="00917056">
              <w:t xml:space="preserve">ЄДРПОУ/ РНОКПП або ІПН </w:t>
            </w:r>
          </w:p>
        </w:tc>
        <w:tc>
          <w:tcPr>
            <w:tcW w:w="2268" w:type="dxa"/>
            <w:shd w:val="clear" w:color="auto" w:fill="auto"/>
          </w:tcPr>
          <w:p w14:paraId="36C967AC" w14:textId="77777777"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14:paraId="1C13CA9A" w14:textId="77777777" w:rsidTr="00F264A0">
        <w:trPr>
          <w:trHeight w:val="283"/>
        </w:trPr>
        <w:tc>
          <w:tcPr>
            <w:tcW w:w="7513" w:type="dxa"/>
            <w:shd w:val="clear" w:color="auto" w:fill="auto"/>
            <w:vAlign w:val="center"/>
          </w:tcPr>
          <w:p w14:paraId="41F741DC" w14:textId="77777777" w:rsidR="00290E3E" w:rsidRPr="00EF2E92" w:rsidRDefault="00290E3E" w:rsidP="00290E3E">
            <w:r w:rsidRPr="00EF2E92">
              <w:t>Місцезнаходження</w:t>
            </w:r>
          </w:p>
        </w:tc>
        <w:tc>
          <w:tcPr>
            <w:tcW w:w="2268" w:type="dxa"/>
            <w:shd w:val="clear" w:color="auto" w:fill="auto"/>
          </w:tcPr>
          <w:p w14:paraId="45A668EB"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70A3921D" w14:textId="77777777" w:rsidTr="00F264A0">
        <w:trPr>
          <w:trHeight w:val="283"/>
        </w:trPr>
        <w:tc>
          <w:tcPr>
            <w:tcW w:w="7513" w:type="dxa"/>
            <w:shd w:val="clear" w:color="auto" w:fill="auto"/>
            <w:vAlign w:val="center"/>
          </w:tcPr>
          <w:p w14:paraId="3E503782" w14:textId="77777777" w:rsidR="00290E3E" w:rsidRPr="00EF2E92" w:rsidRDefault="00290E3E" w:rsidP="00290E3E">
            <w:r w:rsidRPr="00EF2E92">
              <w:t>Поштова адреса</w:t>
            </w:r>
          </w:p>
        </w:tc>
        <w:tc>
          <w:tcPr>
            <w:tcW w:w="2268" w:type="dxa"/>
            <w:shd w:val="clear" w:color="auto" w:fill="auto"/>
          </w:tcPr>
          <w:p w14:paraId="266E4D98"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2A7EC067" w14:textId="77777777" w:rsidTr="00F264A0">
        <w:trPr>
          <w:trHeight w:val="283"/>
        </w:trPr>
        <w:tc>
          <w:tcPr>
            <w:tcW w:w="7513" w:type="dxa"/>
            <w:shd w:val="clear" w:color="auto" w:fill="auto"/>
            <w:vAlign w:val="center"/>
          </w:tcPr>
          <w:p w14:paraId="4E2950D4" w14:textId="77777777"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14:paraId="220EBD3E"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202CB357" w14:textId="77777777" w:rsidTr="00F264A0">
        <w:trPr>
          <w:trHeight w:val="283"/>
        </w:trPr>
        <w:tc>
          <w:tcPr>
            <w:tcW w:w="7513" w:type="dxa"/>
            <w:shd w:val="clear" w:color="auto" w:fill="auto"/>
            <w:vAlign w:val="center"/>
          </w:tcPr>
          <w:p w14:paraId="5BA7F0D4" w14:textId="77777777"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14:paraId="54CEE4CF"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795BCBAE" w14:textId="77777777" w:rsidTr="00F264A0">
        <w:trPr>
          <w:trHeight w:val="283"/>
        </w:trPr>
        <w:tc>
          <w:tcPr>
            <w:tcW w:w="7513" w:type="dxa"/>
            <w:shd w:val="clear" w:color="auto" w:fill="auto"/>
            <w:vAlign w:val="center"/>
          </w:tcPr>
          <w:p w14:paraId="6DE8D7C9" w14:textId="77777777" w:rsidR="00290E3E" w:rsidRPr="00EF2E92" w:rsidRDefault="00290E3E" w:rsidP="00290E3E">
            <w:r w:rsidRPr="00EF2E92">
              <w:t>Телефон, електронна пошта</w:t>
            </w:r>
          </w:p>
        </w:tc>
        <w:tc>
          <w:tcPr>
            <w:tcW w:w="2268" w:type="dxa"/>
            <w:shd w:val="clear" w:color="auto" w:fill="auto"/>
          </w:tcPr>
          <w:p w14:paraId="18AB294A" w14:textId="77777777"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14:paraId="0D79F50C" w14:textId="77777777" w:rsidTr="00F264A0">
        <w:trPr>
          <w:trHeight w:val="283"/>
        </w:trPr>
        <w:tc>
          <w:tcPr>
            <w:tcW w:w="7513" w:type="dxa"/>
            <w:shd w:val="clear" w:color="auto" w:fill="auto"/>
          </w:tcPr>
          <w:p w14:paraId="51A1BD35" w14:textId="77777777"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14:paraId="44E482C7" w14:textId="77777777" w:rsidR="00290E3E" w:rsidRPr="00EF2E92" w:rsidRDefault="00290E3E" w:rsidP="00290E3E">
            <w:pPr>
              <w:widowControl w:val="0"/>
              <w:spacing w:after="200"/>
              <w:ind w:firstLine="567"/>
              <w:contextualSpacing/>
              <w:jc w:val="both"/>
              <w:rPr>
                <w:rFonts w:eastAsia="Calibri"/>
                <w:color w:val="000000"/>
                <w:lang w:eastAsia="uk-UA"/>
              </w:rPr>
            </w:pPr>
          </w:p>
        </w:tc>
      </w:tr>
    </w:tbl>
    <w:p w14:paraId="1ABA7E4A" w14:textId="77777777" w:rsidR="00EF2E92" w:rsidRPr="00EF2E92" w:rsidRDefault="00EF2E92" w:rsidP="00EF2E92">
      <w:pPr>
        <w:widowControl w:val="0"/>
        <w:spacing w:after="200"/>
        <w:ind w:firstLine="567"/>
        <w:contextualSpacing/>
        <w:jc w:val="both"/>
        <w:rPr>
          <w:rFonts w:eastAsia="Calibri"/>
          <w:iCs/>
          <w:color w:val="000000"/>
          <w:sz w:val="16"/>
          <w:lang w:eastAsia="uk-UA"/>
        </w:rPr>
      </w:pPr>
    </w:p>
    <w:p w14:paraId="7F8BA7CF" w14:textId="77777777"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Content>
          <w:r w:rsidR="00347A02">
            <w:rPr>
              <w:rFonts w:eastAsia="Calibri"/>
              <w:b/>
              <w:iCs/>
              <w:color w:val="000000"/>
              <w:lang w:eastAsia="uk-UA"/>
            </w:rPr>
            <w:t xml:space="preserve">ДК 021:2015 - 42410000-3 </w:t>
          </w:r>
          <w:proofErr w:type="spellStart"/>
          <w:r w:rsidR="00347A02">
            <w:rPr>
              <w:rFonts w:eastAsia="Calibri"/>
              <w:b/>
              <w:iCs/>
              <w:color w:val="000000"/>
              <w:lang w:eastAsia="uk-UA"/>
            </w:rPr>
            <w:t>Підіймально</w:t>
          </w:r>
          <w:proofErr w:type="spellEnd"/>
          <w:r w:rsidR="00347A02">
            <w:rPr>
              <w:rFonts w:eastAsia="Calibri"/>
              <w:b/>
              <w:iCs/>
              <w:color w:val="000000"/>
              <w:lang w:eastAsia="uk-UA"/>
            </w:rPr>
            <w:t>-транспортувальне обладнання (Придбання ліфта з демонтажем та монтажем)</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14:paraId="2BB1A29E" w14:textId="77777777" w:rsidR="009D2D00" w:rsidRPr="00EF2E92" w:rsidRDefault="009D2D00" w:rsidP="00EF2E92">
      <w:pPr>
        <w:ind w:firstLine="284"/>
        <w:jc w:val="both"/>
        <w:outlineLvl w:val="1"/>
        <w:rPr>
          <w:b/>
          <w:bCs/>
        </w:rPr>
      </w:pP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9D2D00" w:rsidRPr="00BA1C6B" w14:paraId="59018937" w14:textId="77777777"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49"/>
          <w:p w14:paraId="58B848F6" w14:textId="77777777"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14:paraId="30D3DCBC" w14:textId="77777777"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14:paraId="4AC7EA31" w14:textId="77777777"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14:paraId="72704818" w14:textId="77777777"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AA8F1" w14:textId="77777777"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018DD" w14:textId="77777777"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7F46C507" w14:textId="77777777"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14:paraId="7530D9DC" w14:textId="77777777"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14:paraId="2AF9DD92" w14:textId="77777777"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14:paraId="4EB5F4AB" w14:textId="7AD4A1B6" w:rsidR="00EA4114" w:rsidRPr="006A4DC0" w:rsidRDefault="00EA4114" w:rsidP="00EA4114">
            <w:pPr>
              <w:spacing w:after="174" w:line="311" w:lineRule="auto"/>
              <w:ind w:right="576"/>
              <w:rPr>
                <w:color w:val="FF0000"/>
                <w:sz w:val="22"/>
                <w:szCs w:val="22"/>
              </w:rPr>
            </w:pPr>
            <w:r w:rsidRPr="00EA4114">
              <w:rPr>
                <w:sz w:val="22"/>
                <w:szCs w:val="22"/>
              </w:rPr>
              <w:t xml:space="preserve">Ліфт  пасажирський (для лікувально-профілактичних закладів), 3 зупинки, в/п </w:t>
            </w:r>
            <w:r w:rsidR="006A4DC0" w:rsidRPr="008A3323">
              <w:rPr>
                <w:color w:val="000000" w:themeColor="text1"/>
                <w:sz w:val="22"/>
                <w:szCs w:val="22"/>
                <w:lang w:val="ru-RU"/>
              </w:rPr>
              <w:t>630</w:t>
            </w:r>
            <w:r w:rsidRPr="008A3323">
              <w:rPr>
                <w:color w:val="000000" w:themeColor="text1"/>
                <w:sz w:val="22"/>
                <w:szCs w:val="22"/>
              </w:rPr>
              <w:t xml:space="preserve">кг.  </w:t>
            </w:r>
          </w:p>
          <w:p w14:paraId="35781AAA" w14:textId="77777777" w:rsidR="009D2D00" w:rsidRPr="00BA1C6B" w:rsidRDefault="00EA4114" w:rsidP="00EA4114">
            <w:pPr>
              <w:rPr>
                <w:b/>
                <w:bCs/>
              </w:rPr>
            </w:pPr>
            <w:r w:rsidRPr="00EA4114">
              <w:rPr>
                <w:sz w:val="22"/>
                <w:szCs w:val="22"/>
              </w:rPr>
              <w:t>В тому числі:</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BA3BDBA" w14:textId="77777777"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33B27DD6" w14:textId="77777777"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14:paraId="6192387B" w14:textId="77777777"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18DBA4C" w14:textId="77777777" w:rsidR="009D2D00" w:rsidRPr="00BA1C6B" w:rsidRDefault="009D2D00" w:rsidP="00E73370"/>
        </w:tc>
      </w:tr>
      <w:tr w:rsidR="00EA4114" w:rsidRPr="00BA1C6B" w14:paraId="3BFFAD6D"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6E22CE78"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4857D40B" w14:textId="77777777" w:rsidR="00EA4114" w:rsidRDefault="00EA4114" w:rsidP="00EA4114">
            <w:r>
              <w:rPr>
                <w:sz w:val="20"/>
              </w:rPr>
              <w:t xml:space="preserve">Роботи з демонтажу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C6E8CF9"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68232AA2"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2827848F"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153785" w14:textId="77777777" w:rsidR="00EA4114" w:rsidRPr="00BA1C6B" w:rsidRDefault="00EA4114" w:rsidP="00EA4114"/>
        </w:tc>
      </w:tr>
      <w:tr w:rsidR="00EA4114" w:rsidRPr="00BA1C6B" w14:paraId="2762A3FD"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5AAD0CB5"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3BCD5AFD" w14:textId="77777777" w:rsidR="00EA4114" w:rsidRDefault="00EA4114" w:rsidP="00EA4114">
            <w:r>
              <w:rPr>
                <w:sz w:val="20"/>
              </w:rPr>
              <w:t xml:space="preserve">Монтажні роботи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0287094"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3A73C159"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05CD362C"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A3EA5C" w14:textId="77777777" w:rsidR="00EA4114" w:rsidRPr="00BA1C6B" w:rsidRDefault="00EA4114" w:rsidP="00EA4114"/>
        </w:tc>
      </w:tr>
      <w:tr w:rsidR="00EA4114" w:rsidRPr="00BA1C6B" w14:paraId="667CED35" w14:textId="77777777" w:rsidTr="00C50C3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tcPr>
          <w:p w14:paraId="0E39EF37" w14:textId="77777777" w:rsidR="00EA4114" w:rsidRPr="00BA1C6B" w:rsidRDefault="00EA4114" w:rsidP="00EA4114">
            <w:pPr>
              <w:jc w:val="center"/>
              <w:rPr>
                <w:b/>
                <w:color w:val="000000"/>
              </w:rPr>
            </w:pPr>
          </w:p>
        </w:tc>
        <w:tc>
          <w:tcPr>
            <w:tcW w:w="3654" w:type="dxa"/>
            <w:tcBorders>
              <w:top w:val="nil"/>
              <w:left w:val="nil"/>
              <w:bottom w:val="single" w:sz="4" w:space="0" w:color="auto"/>
              <w:right w:val="single" w:sz="4" w:space="0" w:color="auto"/>
            </w:tcBorders>
            <w:shd w:val="clear" w:color="auto" w:fill="FFFFFF"/>
            <w:noWrap/>
          </w:tcPr>
          <w:p w14:paraId="5F9ABD56" w14:textId="77777777" w:rsidR="00EA4114" w:rsidRDefault="00EA4114" w:rsidP="00EA4114">
            <w:r>
              <w:rPr>
                <w:sz w:val="20"/>
              </w:rPr>
              <w:t xml:space="preserve">Пусконалагоджувальні роботи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E5E7A76" w14:textId="77777777" w:rsidR="00EA4114" w:rsidRPr="00BA1C6B" w:rsidRDefault="00EA4114" w:rsidP="00EA4114">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14:paraId="198CE220" w14:textId="77777777" w:rsidR="00EA4114" w:rsidRPr="00BA1C6B" w:rsidRDefault="00EA4114" w:rsidP="00EA4114"/>
        </w:tc>
        <w:tc>
          <w:tcPr>
            <w:tcW w:w="1276" w:type="dxa"/>
            <w:tcBorders>
              <w:top w:val="single" w:sz="4" w:space="0" w:color="auto"/>
              <w:left w:val="nil"/>
              <w:bottom w:val="single" w:sz="4" w:space="0" w:color="auto"/>
              <w:right w:val="single" w:sz="4" w:space="0" w:color="auto"/>
            </w:tcBorders>
            <w:shd w:val="clear" w:color="auto" w:fill="FFFFFF"/>
            <w:vAlign w:val="center"/>
          </w:tcPr>
          <w:p w14:paraId="4CCBB69F" w14:textId="77777777" w:rsidR="00EA4114" w:rsidRPr="00BA1C6B" w:rsidRDefault="00EA4114" w:rsidP="00EA4114">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29D92A" w14:textId="77777777" w:rsidR="00EA4114" w:rsidRPr="00BA1C6B" w:rsidRDefault="00EA4114" w:rsidP="00EA4114"/>
        </w:tc>
      </w:tr>
      <w:tr w:rsidR="00EA4114" w:rsidRPr="00BA1C6B" w14:paraId="488BD8A4" w14:textId="77777777"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61A4F8FF" w14:textId="77777777" w:rsidR="00EA4114" w:rsidRPr="002C5BB7" w:rsidRDefault="00EA4114" w:rsidP="00EA4114">
            <w:pPr>
              <w:jc w:val="right"/>
              <w:rPr>
                <w:b/>
                <w:sz w:val="22"/>
                <w:szCs w:val="22"/>
              </w:rPr>
            </w:pPr>
            <w:r w:rsidRPr="002C5BB7">
              <w:rPr>
                <w:b/>
                <w:sz w:val="22"/>
                <w:szCs w:val="22"/>
              </w:rPr>
              <w:t>Всього з</w:t>
            </w:r>
            <w:r>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14:paraId="10F13A50" w14:textId="77777777" w:rsidR="00EA4114" w:rsidRPr="00BA1C6B" w:rsidRDefault="00EA4114" w:rsidP="00EA4114"/>
        </w:tc>
        <w:tc>
          <w:tcPr>
            <w:tcW w:w="1559" w:type="dxa"/>
            <w:tcBorders>
              <w:top w:val="single" w:sz="4" w:space="0" w:color="auto"/>
              <w:left w:val="single" w:sz="4" w:space="0" w:color="auto"/>
              <w:bottom w:val="single" w:sz="4" w:space="0" w:color="auto"/>
              <w:right w:val="single" w:sz="4" w:space="0" w:color="auto"/>
            </w:tcBorders>
            <w:vAlign w:val="center"/>
          </w:tcPr>
          <w:p w14:paraId="1156C337" w14:textId="77777777" w:rsidR="00EA4114" w:rsidRPr="00BA1C6B" w:rsidRDefault="00EA4114" w:rsidP="00EA4114"/>
        </w:tc>
      </w:tr>
      <w:tr w:rsidR="00EA4114" w:rsidRPr="00BA1C6B" w14:paraId="70EFC0EB" w14:textId="77777777"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14:paraId="3802E63E" w14:textId="77777777" w:rsidR="00EA4114" w:rsidRPr="002C5BB7" w:rsidRDefault="00EA4114" w:rsidP="00EA4114">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14:paraId="6247AA1E" w14:textId="77777777" w:rsidR="00EA4114" w:rsidRPr="00BA1C6B" w:rsidRDefault="00EA4114" w:rsidP="00EA4114"/>
        </w:tc>
        <w:tc>
          <w:tcPr>
            <w:tcW w:w="1559" w:type="dxa"/>
            <w:tcBorders>
              <w:top w:val="single" w:sz="4" w:space="0" w:color="auto"/>
              <w:left w:val="single" w:sz="4" w:space="0" w:color="auto"/>
              <w:bottom w:val="single" w:sz="4" w:space="0" w:color="auto"/>
              <w:right w:val="single" w:sz="4" w:space="0" w:color="auto"/>
            </w:tcBorders>
            <w:vAlign w:val="center"/>
          </w:tcPr>
          <w:p w14:paraId="725639AE" w14:textId="77777777" w:rsidR="00EA4114" w:rsidRPr="00BA1C6B" w:rsidRDefault="00EA4114" w:rsidP="00EA4114"/>
        </w:tc>
      </w:tr>
    </w:tbl>
    <w:p w14:paraId="38C8E930"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14:paraId="0EA6ACFC"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14:paraId="2B46EB28"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w:t>
      </w:r>
      <w:r w:rsidRPr="00EF2E92">
        <w:rPr>
          <w:iCs/>
          <w:lang w:eastAsia="en-US"/>
        </w:rPr>
        <w:lastRenderedPageBreak/>
        <w:t>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14:paraId="5AB82C6E"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668D5C10"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5811C56D" w14:textId="77777777"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w:t>
      </w:r>
      <w:proofErr w:type="spellStart"/>
      <w:r w:rsidRPr="00EF2E92">
        <w:rPr>
          <w:rFonts w:eastAsia="Arial"/>
          <w:iCs/>
          <w:color w:val="000000"/>
        </w:rPr>
        <w:t>закупівель</w:t>
      </w:r>
      <w:proofErr w:type="spellEnd"/>
      <w:r w:rsidRPr="00EF2E92">
        <w:rPr>
          <w:rFonts w:eastAsia="Arial"/>
          <w:iCs/>
          <w:color w:val="000000"/>
        </w:rPr>
        <w:t xml:space="preserve">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3CCFCADA" w14:textId="77777777"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14:paraId="0AA5E863" w14:textId="77777777"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14:paraId="19D0D39E" w14:textId="77777777"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14:paraId="7B5309F8" w14:textId="77777777"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Датовано: «___» ________________ 20__ р. </w:t>
      </w:r>
    </w:p>
    <w:p w14:paraId="3BB26A6D" w14:textId="77777777" w:rsidR="009F368F" w:rsidRPr="00EF2E92" w:rsidRDefault="009F368F" w:rsidP="009F368F">
      <w:pPr>
        <w:widowControl w:val="0"/>
        <w:spacing w:after="200"/>
        <w:ind w:firstLine="567"/>
        <w:contextualSpacing/>
        <w:jc w:val="both"/>
        <w:rPr>
          <w:rFonts w:eastAsia="Calibri"/>
          <w:color w:val="000000"/>
          <w:sz w:val="12"/>
          <w:lang w:eastAsia="uk-UA"/>
        </w:rPr>
      </w:pPr>
    </w:p>
    <w:p w14:paraId="46A9B0D6" w14:textId="77777777"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14:paraId="76F1E864" w14:textId="77777777"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[прізвище, ініціали уповноваженої особи учасника]</w:t>
      </w:r>
    </w:p>
    <w:p w14:paraId="396D3EB0" w14:textId="77777777"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14:paraId="2F0AB13E" w14:textId="77777777"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14:paraId="483E600E" w14:textId="77777777" w:rsidR="00FB0B0F" w:rsidRPr="00FC7170" w:rsidRDefault="00FB0B0F" w:rsidP="00BF6808">
      <w:pPr>
        <w:widowControl w:val="0"/>
        <w:spacing w:after="200" w:line="276" w:lineRule="auto"/>
        <w:ind w:firstLine="567"/>
        <w:contextualSpacing/>
        <w:jc w:val="both"/>
        <w:rPr>
          <w:rFonts w:eastAsia="Calibri"/>
          <w:iCs/>
          <w:color w:val="000000"/>
          <w:lang w:eastAsia="uk-UA"/>
        </w:rPr>
      </w:pPr>
    </w:p>
    <w:p w14:paraId="1BF7CC55" w14:textId="77777777" w:rsidR="00ED218B" w:rsidRDefault="00ED218B" w:rsidP="00BF6808">
      <w:pPr>
        <w:spacing w:line="276" w:lineRule="auto"/>
        <w:jc w:val="right"/>
        <w:rPr>
          <w:b/>
        </w:rPr>
      </w:pPr>
    </w:p>
    <w:p w14:paraId="0C66AB27" w14:textId="77777777" w:rsidR="0028606A" w:rsidRDefault="0028606A" w:rsidP="00BF6808">
      <w:pPr>
        <w:spacing w:line="276" w:lineRule="auto"/>
        <w:jc w:val="right"/>
        <w:rPr>
          <w:b/>
        </w:rPr>
      </w:pPr>
    </w:p>
    <w:p w14:paraId="59C0BB94" w14:textId="77777777" w:rsidR="0028606A" w:rsidRDefault="0028606A" w:rsidP="00BF6808">
      <w:pPr>
        <w:spacing w:line="276" w:lineRule="auto"/>
        <w:jc w:val="right"/>
        <w:rPr>
          <w:b/>
        </w:rPr>
      </w:pPr>
    </w:p>
    <w:p w14:paraId="51E8F063" w14:textId="77777777" w:rsidR="00B168CF" w:rsidRDefault="00B168CF" w:rsidP="00BF6808">
      <w:pPr>
        <w:spacing w:line="276" w:lineRule="auto"/>
        <w:jc w:val="right"/>
        <w:rPr>
          <w:b/>
        </w:rPr>
      </w:pPr>
    </w:p>
    <w:p w14:paraId="705AD4B6" w14:textId="77777777" w:rsidR="00B168CF" w:rsidRDefault="00B168CF" w:rsidP="00BF6808">
      <w:pPr>
        <w:spacing w:line="276" w:lineRule="auto"/>
        <w:jc w:val="right"/>
        <w:rPr>
          <w:b/>
        </w:rPr>
      </w:pPr>
    </w:p>
    <w:p w14:paraId="679F46A5" w14:textId="77777777" w:rsidR="0028606A" w:rsidRDefault="0028606A" w:rsidP="00BF6808">
      <w:pPr>
        <w:spacing w:line="276" w:lineRule="auto"/>
        <w:jc w:val="right"/>
        <w:rPr>
          <w:b/>
        </w:rPr>
      </w:pPr>
    </w:p>
    <w:p w14:paraId="646623F2" w14:textId="77777777" w:rsidR="0028606A" w:rsidRDefault="0028606A" w:rsidP="00BF6808">
      <w:pPr>
        <w:spacing w:line="276" w:lineRule="auto"/>
        <w:jc w:val="right"/>
        <w:rPr>
          <w:b/>
        </w:rPr>
      </w:pPr>
    </w:p>
    <w:p w14:paraId="3D7DEC5B" w14:textId="77777777" w:rsidR="0028606A" w:rsidRDefault="0028606A" w:rsidP="00BF6808">
      <w:pPr>
        <w:spacing w:line="276" w:lineRule="auto"/>
        <w:jc w:val="right"/>
        <w:rPr>
          <w:b/>
        </w:rPr>
      </w:pPr>
    </w:p>
    <w:p w14:paraId="22E1390D" w14:textId="77777777" w:rsidR="0028606A" w:rsidRDefault="0028606A" w:rsidP="00BF6808">
      <w:pPr>
        <w:spacing w:line="276" w:lineRule="auto"/>
        <w:jc w:val="right"/>
        <w:rPr>
          <w:b/>
        </w:rPr>
      </w:pPr>
    </w:p>
    <w:p w14:paraId="355660F8" w14:textId="77777777" w:rsidR="0028606A" w:rsidRDefault="0028606A" w:rsidP="00BF6808">
      <w:pPr>
        <w:spacing w:line="276" w:lineRule="auto"/>
        <w:jc w:val="right"/>
        <w:rPr>
          <w:b/>
        </w:rPr>
      </w:pPr>
    </w:p>
    <w:p w14:paraId="4DD2DB3E" w14:textId="77777777" w:rsidR="0028606A" w:rsidRDefault="0028606A" w:rsidP="00BF6808">
      <w:pPr>
        <w:spacing w:line="276" w:lineRule="auto"/>
        <w:jc w:val="right"/>
        <w:rPr>
          <w:b/>
        </w:rPr>
      </w:pPr>
    </w:p>
    <w:p w14:paraId="2D31A880" w14:textId="77777777" w:rsidR="0028606A" w:rsidRPr="00FC7170" w:rsidRDefault="0028606A" w:rsidP="00BF6808">
      <w:pPr>
        <w:spacing w:line="276" w:lineRule="auto"/>
        <w:jc w:val="right"/>
        <w:rPr>
          <w:b/>
        </w:rPr>
      </w:pPr>
    </w:p>
    <w:p w14:paraId="6519FB35" w14:textId="77777777" w:rsidR="00ED218B" w:rsidRDefault="00ED218B" w:rsidP="00BF6808">
      <w:pPr>
        <w:spacing w:line="276" w:lineRule="auto"/>
        <w:jc w:val="right"/>
        <w:rPr>
          <w:b/>
        </w:rPr>
      </w:pPr>
    </w:p>
    <w:p w14:paraId="30C70FC0" w14:textId="77777777" w:rsidR="005322B0" w:rsidRDefault="005322B0" w:rsidP="00BF6808">
      <w:pPr>
        <w:spacing w:line="276" w:lineRule="auto"/>
        <w:jc w:val="right"/>
        <w:rPr>
          <w:b/>
        </w:rPr>
      </w:pPr>
    </w:p>
    <w:p w14:paraId="5FB3F704" w14:textId="77777777" w:rsidR="007B5505" w:rsidRDefault="007B5505" w:rsidP="00BF6808">
      <w:pPr>
        <w:spacing w:line="276" w:lineRule="auto"/>
        <w:jc w:val="right"/>
        <w:rPr>
          <w:b/>
        </w:rPr>
      </w:pPr>
    </w:p>
    <w:p w14:paraId="16182C1F" w14:textId="77777777" w:rsidR="000B1311" w:rsidRDefault="000B1311" w:rsidP="00BF6808">
      <w:pPr>
        <w:spacing w:line="276" w:lineRule="auto"/>
        <w:jc w:val="right"/>
        <w:rPr>
          <w:b/>
        </w:rPr>
      </w:pPr>
    </w:p>
    <w:p w14:paraId="386168AB" w14:textId="77777777" w:rsidR="000B1311" w:rsidRDefault="000B1311" w:rsidP="00BF6808">
      <w:pPr>
        <w:spacing w:line="276" w:lineRule="auto"/>
        <w:jc w:val="right"/>
        <w:rPr>
          <w:b/>
        </w:rPr>
      </w:pPr>
    </w:p>
    <w:p w14:paraId="0BF945EF" w14:textId="77777777" w:rsidR="000B1311" w:rsidRDefault="000B1311" w:rsidP="00BF6808">
      <w:pPr>
        <w:spacing w:line="276" w:lineRule="auto"/>
        <w:jc w:val="right"/>
        <w:rPr>
          <w:b/>
        </w:rPr>
      </w:pPr>
    </w:p>
    <w:p w14:paraId="74FCA52F" w14:textId="77777777" w:rsidR="000B1311" w:rsidRDefault="000B1311" w:rsidP="00BF6808">
      <w:pPr>
        <w:spacing w:line="276" w:lineRule="auto"/>
        <w:jc w:val="right"/>
        <w:rPr>
          <w:b/>
        </w:rPr>
      </w:pPr>
    </w:p>
    <w:p w14:paraId="1B59E13B" w14:textId="77777777" w:rsidR="000B1311" w:rsidRDefault="000B1311" w:rsidP="00BF6808">
      <w:pPr>
        <w:spacing w:line="276" w:lineRule="auto"/>
        <w:jc w:val="right"/>
        <w:rPr>
          <w:b/>
        </w:rPr>
      </w:pPr>
    </w:p>
    <w:p w14:paraId="6222504D" w14:textId="77777777" w:rsidR="007B5505" w:rsidRDefault="007B5505" w:rsidP="00BF6808">
      <w:pPr>
        <w:spacing w:line="276" w:lineRule="auto"/>
        <w:jc w:val="right"/>
        <w:rPr>
          <w:b/>
        </w:rPr>
      </w:pPr>
    </w:p>
    <w:p w14:paraId="596F78D5" w14:textId="77777777" w:rsidR="007038CF" w:rsidRDefault="007038CF" w:rsidP="00BF6808">
      <w:pPr>
        <w:spacing w:line="276" w:lineRule="auto"/>
        <w:jc w:val="right"/>
        <w:rPr>
          <w:b/>
        </w:rPr>
      </w:pPr>
    </w:p>
    <w:p w14:paraId="247B5B92" w14:textId="77777777" w:rsidR="007B5505" w:rsidRDefault="007B5505" w:rsidP="00BF6808">
      <w:pPr>
        <w:spacing w:line="276" w:lineRule="auto"/>
        <w:jc w:val="right"/>
        <w:rPr>
          <w:b/>
        </w:rPr>
      </w:pPr>
    </w:p>
    <w:p w14:paraId="2B74C1DD" w14:textId="77777777" w:rsidR="00DE533F" w:rsidRDefault="00DE533F" w:rsidP="00BF6808">
      <w:pPr>
        <w:spacing w:line="276" w:lineRule="auto"/>
        <w:jc w:val="right"/>
        <w:rPr>
          <w:b/>
        </w:rPr>
      </w:pPr>
    </w:p>
    <w:p w14:paraId="393DFC40" w14:textId="77777777" w:rsidR="00E73370" w:rsidRPr="00FC7170" w:rsidRDefault="00E73370" w:rsidP="00E73370">
      <w:pPr>
        <w:jc w:val="right"/>
        <w:rPr>
          <w:b/>
          <w:bCs/>
        </w:rPr>
      </w:pPr>
      <w:r w:rsidRPr="0008693A">
        <w:rPr>
          <w:b/>
          <w:bCs/>
        </w:rPr>
        <w:t xml:space="preserve">Додаток </w:t>
      </w:r>
      <w:r w:rsidR="004939CD" w:rsidRPr="0008693A">
        <w:rPr>
          <w:b/>
          <w:bCs/>
        </w:rPr>
        <w:t>4</w:t>
      </w:r>
      <w:r w:rsidRPr="0008693A">
        <w:rPr>
          <w:b/>
          <w:bCs/>
        </w:rPr>
        <w:t xml:space="preserve"> до тендерної документації</w:t>
      </w:r>
    </w:p>
    <w:p w14:paraId="1A02E93C" w14:textId="77777777" w:rsidR="00E73370" w:rsidRPr="00FC7170" w:rsidRDefault="00E73370" w:rsidP="00E73370">
      <w:pPr>
        <w:jc w:val="center"/>
        <w:rPr>
          <w:b/>
          <w:bCs/>
        </w:rPr>
      </w:pPr>
    </w:p>
    <w:p w14:paraId="7CBA6F4C" w14:textId="77777777" w:rsidR="00E73370" w:rsidRPr="00FC7170" w:rsidRDefault="00E73370" w:rsidP="00E73370">
      <w:pPr>
        <w:jc w:val="center"/>
        <w:rPr>
          <w:b/>
          <w:bCs/>
        </w:rPr>
      </w:pPr>
      <w:r w:rsidRPr="00FC7170">
        <w:rPr>
          <w:b/>
          <w:bCs/>
        </w:rPr>
        <w:t>ЯКІСНІ ТА КІЛЬКІСНІ ХАРАКТЕРИСТИКИ</w:t>
      </w:r>
    </w:p>
    <w:p w14:paraId="174CA1E9" w14:textId="77777777" w:rsidR="00E73370" w:rsidRPr="00FC7170" w:rsidRDefault="00E73370" w:rsidP="00E73370">
      <w:pPr>
        <w:jc w:val="center"/>
        <w:rPr>
          <w:b/>
          <w:bCs/>
          <w:lang w:eastAsia="x-none"/>
        </w:rPr>
      </w:pPr>
      <w:r w:rsidRPr="00FC7170">
        <w:rPr>
          <w:b/>
          <w:bCs/>
          <w:lang w:eastAsia="x-none"/>
        </w:rPr>
        <w:t>ОПИС ТА ОСНОВНІ ВИМОГИ ДО ПРЕДМЕТУ ЗАКУПІВЛІ</w:t>
      </w:r>
    </w:p>
    <w:p w14:paraId="71EC1F50" w14:textId="77777777" w:rsidR="00E73370" w:rsidRPr="00FC7170" w:rsidRDefault="00E73370" w:rsidP="00E73370">
      <w:pPr>
        <w:spacing w:line="276" w:lineRule="auto"/>
        <w:jc w:val="center"/>
        <w:rPr>
          <w:b/>
          <w:bCs/>
        </w:rPr>
      </w:pPr>
      <w:r w:rsidRPr="00FC7170">
        <w:rPr>
          <w:b/>
          <w:bCs/>
        </w:rPr>
        <w:t>ТЕХНІЧНА СПЕЦИФІКАЦІЯ</w:t>
      </w:r>
    </w:p>
    <w:p w14:paraId="0A7A3EB2" w14:textId="77777777"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Content>
        <w:p w14:paraId="0EC3E53E" w14:textId="77777777" w:rsidR="00E73370" w:rsidRPr="00E169EA" w:rsidRDefault="00347A02" w:rsidP="00E169EA">
          <w:pPr>
            <w:spacing w:line="276" w:lineRule="auto"/>
            <w:jc w:val="center"/>
            <w:rPr>
              <w:b/>
              <w:bCs/>
            </w:rPr>
          </w:pPr>
          <w:r>
            <w:rPr>
              <w:b/>
              <w:color w:val="000000"/>
              <w:spacing w:val="2"/>
              <w:shd w:val="clear" w:color="auto" w:fill="F0F0F0"/>
              <w:lang w:eastAsia="uk-UA"/>
            </w:rPr>
            <w:t xml:space="preserve">ДК 021:2015 - 42410000-3 </w:t>
          </w:r>
          <w:proofErr w:type="spellStart"/>
          <w:r>
            <w:rPr>
              <w:b/>
              <w:color w:val="000000"/>
              <w:spacing w:val="2"/>
              <w:shd w:val="clear" w:color="auto" w:fill="F0F0F0"/>
              <w:lang w:eastAsia="uk-UA"/>
            </w:rPr>
            <w:t>Підіймально</w:t>
          </w:r>
          <w:proofErr w:type="spellEnd"/>
          <w:r>
            <w:rPr>
              <w:b/>
              <w:color w:val="000000"/>
              <w:spacing w:val="2"/>
              <w:shd w:val="clear" w:color="auto" w:fill="F0F0F0"/>
              <w:lang w:eastAsia="uk-UA"/>
            </w:rPr>
            <w:t>-транспортувальне обладнання (Придбання ліфта з демонтажем та монтажем)</w:t>
          </w:r>
        </w:p>
      </w:sdtContent>
    </w:sdt>
    <w:p w14:paraId="0C3E464E" w14:textId="77777777" w:rsidR="006D1D43" w:rsidRPr="000817AC" w:rsidRDefault="006D1D43" w:rsidP="006D1D43">
      <w:pPr>
        <w:keepNext/>
        <w:jc w:val="center"/>
        <w:rPr>
          <w:b/>
          <w:bCs/>
          <w:color w:val="000000"/>
        </w:rPr>
      </w:pPr>
    </w:p>
    <w:bookmarkEnd w:id="0"/>
    <w:p w14:paraId="4C1BDC73" w14:textId="77777777" w:rsidR="00C50C3A" w:rsidRDefault="00C50C3A" w:rsidP="00B73564">
      <w:pPr>
        <w:pStyle w:val="Standard"/>
        <w:numPr>
          <w:ilvl w:val="0"/>
          <w:numId w:val="48"/>
        </w:numPr>
        <w:jc w:val="both"/>
        <w:rPr>
          <w:rFonts w:ascii="Times New Roman" w:hAnsi="Times New Roman" w:cs="Times New Roman"/>
          <w:b/>
          <w:bCs/>
          <w:lang w:val="uk-UA"/>
        </w:rPr>
      </w:pPr>
      <w:r w:rsidRPr="00EA6D9E">
        <w:rPr>
          <w:rFonts w:ascii="Times New Roman" w:hAnsi="Times New Roman" w:cs="Times New Roman"/>
          <w:b/>
          <w:bCs/>
          <w:lang w:val="uk-UA"/>
        </w:rPr>
        <w:t>Загальний обсяг поставки предмету закупівлі складає 1 шт. (комплект).</w:t>
      </w:r>
    </w:p>
    <w:p w14:paraId="63E517DE" w14:textId="77777777" w:rsidR="00B73564" w:rsidRPr="00EA6D9E" w:rsidRDefault="00B73564" w:rsidP="00B73564">
      <w:pPr>
        <w:pStyle w:val="Standard"/>
        <w:ind w:left="720"/>
        <w:jc w:val="center"/>
        <w:rPr>
          <w:rFonts w:ascii="Times New Roman" w:hAnsi="Times New Roman" w:cs="Times New Roman"/>
          <w:lang w:val="uk-UA"/>
        </w:rPr>
      </w:pPr>
      <w:r>
        <w:rPr>
          <w:rFonts w:ascii="Times New Roman" w:hAnsi="Times New Roman" w:cs="Times New Roman"/>
          <w:b/>
          <w:bCs/>
          <w:lang w:val="uk-UA"/>
        </w:rPr>
        <w:t>Технічні характеристики ліфта</w:t>
      </w:r>
    </w:p>
    <w:p w14:paraId="66D195A9" w14:textId="77777777" w:rsidR="00C50C3A" w:rsidRPr="00EA6D9E" w:rsidRDefault="00C50C3A" w:rsidP="00C50C3A">
      <w:pPr>
        <w:pStyle w:val="a9"/>
        <w:ind w:left="780"/>
        <w:jc w:val="both"/>
      </w:pPr>
    </w:p>
    <w:tbl>
      <w:tblPr>
        <w:tblStyle w:val="TableGrid"/>
        <w:tblW w:w="10632" w:type="dxa"/>
        <w:tblInd w:w="-5" w:type="dxa"/>
        <w:tblCellMar>
          <w:right w:w="9" w:type="dxa"/>
        </w:tblCellMar>
        <w:tblLook w:val="04A0" w:firstRow="1" w:lastRow="0" w:firstColumn="1" w:lastColumn="0" w:noHBand="0" w:noVBand="1"/>
      </w:tblPr>
      <w:tblGrid>
        <w:gridCol w:w="4255"/>
        <w:gridCol w:w="3188"/>
        <w:gridCol w:w="3189"/>
      </w:tblGrid>
      <w:tr w:rsidR="00B73564" w14:paraId="3B961B7E"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11675175" w14:textId="77777777" w:rsidR="00B73564" w:rsidRPr="00B73564" w:rsidRDefault="00B73564" w:rsidP="00B73564">
            <w:pPr>
              <w:ind w:left="5"/>
              <w:jc w:val="center"/>
              <w:rPr>
                <w:b/>
              </w:rPr>
            </w:pPr>
            <w:r w:rsidRPr="00B73564">
              <w:rPr>
                <w:b/>
              </w:rPr>
              <w:t>Критерій</w:t>
            </w:r>
          </w:p>
        </w:tc>
        <w:tc>
          <w:tcPr>
            <w:tcW w:w="3188" w:type="dxa"/>
            <w:tcBorders>
              <w:top w:val="single" w:sz="4" w:space="0" w:color="000000"/>
              <w:left w:val="single" w:sz="4" w:space="0" w:color="000000"/>
              <w:bottom w:val="single" w:sz="4" w:space="0" w:color="000000"/>
              <w:right w:val="single" w:sz="4" w:space="0" w:color="000000"/>
            </w:tcBorders>
          </w:tcPr>
          <w:p w14:paraId="43ACBFE8" w14:textId="77777777" w:rsidR="00B73564" w:rsidRPr="00B73564" w:rsidRDefault="00B73564" w:rsidP="00C50C3A">
            <w:pPr>
              <w:ind w:left="21"/>
              <w:jc w:val="center"/>
              <w:rPr>
                <w:b/>
              </w:rPr>
            </w:pPr>
            <w:r w:rsidRPr="00B73564">
              <w:rPr>
                <w:b/>
              </w:rPr>
              <w:t>Значення</w:t>
            </w:r>
          </w:p>
        </w:tc>
        <w:tc>
          <w:tcPr>
            <w:tcW w:w="3189" w:type="dxa"/>
            <w:tcBorders>
              <w:top w:val="single" w:sz="4" w:space="0" w:color="000000"/>
              <w:left w:val="single" w:sz="4" w:space="0" w:color="000000"/>
              <w:bottom w:val="single" w:sz="4" w:space="0" w:color="000000"/>
              <w:right w:val="single" w:sz="4" w:space="0" w:color="000000"/>
            </w:tcBorders>
          </w:tcPr>
          <w:p w14:paraId="554B0F48" w14:textId="77777777" w:rsidR="00B73564" w:rsidRPr="00B73564" w:rsidRDefault="00B73564" w:rsidP="00C50C3A">
            <w:pPr>
              <w:ind w:left="21"/>
              <w:jc w:val="center"/>
              <w:rPr>
                <w:b/>
              </w:rPr>
            </w:pPr>
            <w:r w:rsidRPr="00B73564">
              <w:rPr>
                <w:b/>
              </w:rPr>
              <w:t>Інформація про відповідність (заповнюється учасником)</w:t>
            </w:r>
          </w:p>
        </w:tc>
      </w:tr>
      <w:tr w:rsidR="00B73564" w14:paraId="7E302805"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08A97E8D" w14:textId="77777777" w:rsidR="00B73564" w:rsidRDefault="00B73564" w:rsidP="00B73564">
            <w:pPr>
              <w:ind w:left="5"/>
            </w:pPr>
            <w:r>
              <w:rPr>
                <w:sz w:val="22"/>
              </w:rPr>
              <w:t xml:space="preserve">Призначення ліфта </w:t>
            </w:r>
          </w:p>
        </w:tc>
        <w:tc>
          <w:tcPr>
            <w:tcW w:w="3188" w:type="dxa"/>
            <w:tcBorders>
              <w:top w:val="single" w:sz="4" w:space="0" w:color="000000"/>
              <w:left w:val="single" w:sz="4" w:space="0" w:color="000000"/>
              <w:bottom w:val="single" w:sz="4" w:space="0" w:color="000000"/>
              <w:right w:val="single" w:sz="4" w:space="0" w:color="000000"/>
            </w:tcBorders>
          </w:tcPr>
          <w:p w14:paraId="6968AF87" w14:textId="77777777" w:rsidR="00B73564" w:rsidRPr="00B73564" w:rsidRDefault="00B73564" w:rsidP="00B73564">
            <w:pPr>
              <w:ind w:left="21"/>
              <w:jc w:val="center"/>
            </w:pPr>
            <w:r>
              <w:rPr>
                <w:sz w:val="22"/>
              </w:rPr>
              <w:t>Пасажирський (для лікувально-профілактичних закладів)</w:t>
            </w:r>
          </w:p>
        </w:tc>
        <w:tc>
          <w:tcPr>
            <w:tcW w:w="3189" w:type="dxa"/>
            <w:tcBorders>
              <w:top w:val="single" w:sz="4" w:space="0" w:color="000000"/>
              <w:left w:val="single" w:sz="4" w:space="0" w:color="000000"/>
              <w:bottom w:val="single" w:sz="4" w:space="0" w:color="000000"/>
              <w:right w:val="single" w:sz="4" w:space="0" w:color="000000"/>
            </w:tcBorders>
          </w:tcPr>
          <w:p w14:paraId="7022B2BE" w14:textId="77777777" w:rsidR="00B73564" w:rsidRDefault="00B73564" w:rsidP="00B73564">
            <w:pPr>
              <w:ind w:left="21"/>
              <w:jc w:val="center"/>
            </w:pPr>
          </w:p>
        </w:tc>
      </w:tr>
      <w:tr w:rsidR="00B73564" w14:paraId="11D5F8E9"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187C318B" w14:textId="77777777" w:rsidR="00B73564" w:rsidRDefault="00B73564" w:rsidP="00C50C3A">
            <w:pPr>
              <w:ind w:left="5"/>
            </w:pPr>
            <w:r>
              <w:rPr>
                <w:sz w:val="22"/>
              </w:rPr>
              <w:t xml:space="preserve">Вантажопідйомність </w:t>
            </w:r>
          </w:p>
        </w:tc>
        <w:tc>
          <w:tcPr>
            <w:tcW w:w="3188" w:type="dxa"/>
            <w:tcBorders>
              <w:top w:val="single" w:sz="4" w:space="0" w:color="000000"/>
              <w:left w:val="single" w:sz="4" w:space="0" w:color="000000"/>
              <w:bottom w:val="single" w:sz="4" w:space="0" w:color="000000"/>
              <w:right w:val="single" w:sz="4" w:space="0" w:color="000000"/>
            </w:tcBorders>
          </w:tcPr>
          <w:p w14:paraId="6F85605C" w14:textId="30F8421D" w:rsidR="00B73564" w:rsidRPr="00B73564" w:rsidRDefault="00B73564" w:rsidP="00B73564">
            <w:pPr>
              <w:ind w:left="18"/>
            </w:pPr>
            <w:r>
              <w:rPr>
                <w:sz w:val="22"/>
              </w:rPr>
              <w:t xml:space="preserve"> </w:t>
            </w:r>
            <w:r w:rsidRPr="008A3323">
              <w:rPr>
                <w:color w:val="000000" w:themeColor="text1"/>
                <w:sz w:val="22"/>
              </w:rPr>
              <w:t xml:space="preserve">Не менше </w:t>
            </w:r>
            <w:r w:rsidR="006A4DC0" w:rsidRPr="008A3323">
              <w:rPr>
                <w:color w:val="000000" w:themeColor="text1"/>
                <w:sz w:val="22"/>
                <w:lang w:val="ru-RU"/>
              </w:rPr>
              <w:t>630</w:t>
            </w:r>
            <w:r w:rsidRPr="008A3323">
              <w:rPr>
                <w:color w:val="000000" w:themeColor="text1"/>
                <w:sz w:val="22"/>
              </w:rPr>
              <w:t xml:space="preserve"> кг </w:t>
            </w:r>
          </w:p>
        </w:tc>
        <w:tc>
          <w:tcPr>
            <w:tcW w:w="3189" w:type="dxa"/>
            <w:tcBorders>
              <w:top w:val="single" w:sz="4" w:space="0" w:color="000000"/>
              <w:left w:val="single" w:sz="4" w:space="0" w:color="000000"/>
              <w:bottom w:val="single" w:sz="4" w:space="0" w:color="000000"/>
              <w:right w:val="single" w:sz="4" w:space="0" w:color="000000"/>
            </w:tcBorders>
          </w:tcPr>
          <w:p w14:paraId="6ACE9278" w14:textId="77777777" w:rsidR="00B73564" w:rsidRDefault="00B73564" w:rsidP="00C50C3A">
            <w:pPr>
              <w:ind w:left="18"/>
              <w:jc w:val="center"/>
            </w:pPr>
          </w:p>
        </w:tc>
      </w:tr>
      <w:tr w:rsidR="00B73564" w14:paraId="1B1FBAFC" w14:textId="77777777" w:rsidTr="00C3385E">
        <w:trPr>
          <w:trHeight w:val="265"/>
        </w:trPr>
        <w:tc>
          <w:tcPr>
            <w:tcW w:w="4255" w:type="dxa"/>
            <w:tcBorders>
              <w:top w:val="single" w:sz="4" w:space="0" w:color="000000"/>
              <w:left w:val="single" w:sz="4" w:space="0" w:color="000000"/>
              <w:bottom w:val="single" w:sz="4" w:space="0" w:color="000000"/>
              <w:right w:val="single" w:sz="4" w:space="0" w:color="000000"/>
            </w:tcBorders>
          </w:tcPr>
          <w:p w14:paraId="58BACB19" w14:textId="77777777" w:rsidR="00B73564" w:rsidRDefault="00B73564" w:rsidP="00C50C3A">
            <w:pPr>
              <w:ind w:left="5"/>
            </w:pPr>
            <w:r>
              <w:rPr>
                <w:sz w:val="22"/>
              </w:rPr>
              <w:t xml:space="preserve">Машинне приміщення </w:t>
            </w:r>
          </w:p>
        </w:tc>
        <w:tc>
          <w:tcPr>
            <w:tcW w:w="3188" w:type="dxa"/>
            <w:tcBorders>
              <w:top w:val="single" w:sz="4" w:space="0" w:color="000000"/>
              <w:left w:val="single" w:sz="4" w:space="0" w:color="000000"/>
              <w:bottom w:val="single" w:sz="4" w:space="0" w:color="000000"/>
              <w:right w:val="single" w:sz="4" w:space="0" w:color="000000"/>
            </w:tcBorders>
          </w:tcPr>
          <w:p w14:paraId="110E70BA" w14:textId="77777777" w:rsidR="00B73564" w:rsidRDefault="00C3385E" w:rsidP="00C3385E">
            <w:pPr>
              <w:ind w:left="12"/>
            </w:pPr>
            <w:r>
              <w:rPr>
                <w:sz w:val="22"/>
              </w:rPr>
              <w:t>Зверху над шахтою</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72073F99" w14:textId="77777777" w:rsidR="00B73564" w:rsidRDefault="00B73564" w:rsidP="00C50C3A">
            <w:pPr>
              <w:ind w:left="12"/>
              <w:jc w:val="center"/>
            </w:pPr>
          </w:p>
        </w:tc>
      </w:tr>
      <w:tr w:rsidR="00B73564" w14:paraId="5F19D17E" w14:textId="77777777" w:rsidTr="00C3385E">
        <w:trPr>
          <w:trHeight w:val="259"/>
        </w:trPr>
        <w:tc>
          <w:tcPr>
            <w:tcW w:w="4255" w:type="dxa"/>
            <w:tcBorders>
              <w:top w:val="single" w:sz="4" w:space="0" w:color="000000"/>
              <w:left w:val="single" w:sz="4" w:space="0" w:color="000000"/>
              <w:bottom w:val="single" w:sz="4" w:space="0" w:color="000000"/>
              <w:right w:val="single" w:sz="4" w:space="0" w:color="000000"/>
            </w:tcBorders>
          </w:tcPr>
          <w:p w14:paraId="2B550654" w14:textId="77777777" w:rsidR="00B73564" w:rsidRDefault="00B73564" w:rsidP="00C50C3A">
            <w:pPr>
              <w:ind w:left="5"/>
            </w:pPr>
            <w:r>
              <w:rPr>
                <w:sz w:val="22"/>
              </w:rPr>
              <w:t xml:space="preserve">Швидкість підйому </w:t>
            </w:r>
          </w:p>
        </w:tc>
        <w:tc>
          <w:tcPr>
            <w:tcW w:w="3188" w:type="dxa"/>
            <w:tcBorders>
              <w:top w:val="single" w:sz="4" w:space="0" w:color="000000"/>
              <w:left w:val="single" w:sz="4" w:space="0" w:color="000000"/>
              <w:bottom w:val="single" w:sz="4" w:space="0" w:color="000000"/>
              <w:right w:val="single" w:sz="4" w:space="0" w:color="000000"/>
            </w:tcBorders>
          </w:tcPr>
          <w:p w14:paraId="77E08181" w14:textId="77777777" w:rsidR="00B73564" w:rsidRDefault="00C3385E" w:rsidP="00C3385E">
            <w:pPr>
              <w:ind w:left="25"/>
            </w:pPr>
            <w:r>
              <w:rPr>
                <w:sz w:val="22"/>
              </w:rPr>
              <w:t xml:space="preserve">Не менше </w:t>
            </w:r>
            <w:r w:rsidR="00B73564">
              <w:rPr>
                <w:sz w:val="22"/>
              </w:rPr>
              <w:t xml:space="preserve">1,0 м/с </w:t>
            </w:r>
          </w:p>
        </w:tc>
        <w:tc>
          <w:tcPr>
            <w:tcW w:w="3189" w:type="dxa"/>
            <w:tcBorders>
              <w:top w:val="single" w:sz="4" w:space="0" w:color="000000"/>
              <w:left w:val="single" w:sz="4" w:space="0" w:color="000000"/>
              <w:bottom w:val="single" w:sz="4" w:space="0" w:color="000000"/>
              <w:right w:val="single" w:sz="4" w:space="0" w:color="000000"/>
            </w:tcBorders>
          </w:tcPr>
          <w:p w14:paraId="7AD52C85" w14:textId="77777777" w:rsidR="00B73564" w:rsidRDefault="00B73564" w:rsidP="00C50C3A">
            <w:pPr>
              <w:ind w:left="25"/>
              <w:jc w:val="center"/>
            </w:pPr>
          </w:p>
        </w:tc>
      </w:tr>
      <w:tr w:rsidR="00B73564" w14:paraId="1A6B9B3E"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7C86AD41" w14:textId="77777777" w:rsidR="00B73564" w:rsidRDefault="00C3385E" w:rsidP="00C50C3A">
            <w:pPr>
              <w:ind w:left="5"/>
            </w:pPr>
            <w:r>
              <w:rPr>
                <w:sz w:val="22"/>
              </w:rPr>
              <w:t xml:space="preserve">Кількість </w:t>
            </w:r>
            <w:r w:rsidR="00B73564">
              <w:rPr>
                <w:sz w:val="22"/>
              </w:rPr>
              <w:t>зуп</w:t>
            </w:r>
            <w:r>
              <w:rPr>
                <w:sz w:val="22"/>
              </w:rPr>
              <w:t>инок кабіни</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55B198B0" w14:textId="77777777" w:rsidR="00B73564" w:rsidRDefault="00C3385E" w:rsidP="00C3385E">
            <w:pPr>
              <w:ind w:left="9"/>
            </w:pPr>
            <w:r>
              <w:rPr>
                <w:sz w:val="22"/>
              </w:rPr>
              <w:t>3</w:t>
            </w:r>
          </w:p>
        </w:tc>
        <w:tc>
          <w:tcPr>
            <w:tcW w:w="3189" w:type="dxa"/>
            <w:tcBorders>
              <w:top w:val="single" w:sz="4" w:space="0" w:color="000000"/>
              <w:left w:val="single" w:sz="4" w:space="0" w:color="000000"/>
              <w:bottom w:val="single" w:sz="4" w:space="0" w:color="000000"/>
              <w:right w:val="single" w:sz="4" w:space="0" w:color="000000"/>
            </w:tcBorders>
          </w:tcPr>
          <w:p w14:paraId="193B7E5E" w14:textId="77777777" w:rsidR="00B73564" w:rsidRDefault="00B73564" w:rsidP="00C50C3A">
            <w:pPr>
              <w:ind w:left="9"/>
              <w:jc w:val="center"/>
            </w:pPr>
          </w:p>
        </w:tc>
      </w:tr>
      <w:tr w:rsidR="00C3385E" w14:paraId="40505684"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2D2F4AC1" w14:textId="77777777" w:rsidR="00C3385E" w:rsidRDefault="00C3385E" w:rsidP="00C50C3A">
            <w:pPr>
              <w:ind w:left="5"/>
              <w:rPr>
                <w:sz w:val="22"/>
              </w:rPr>
            </w:pPr>
            <w:r>
              <w:rPr>
                <w:sz w:val="22"/>
              </w:rPr>
              <w:t>Кількість дверей шахти</w:t>
            </w:r>
          </w:p>
        </w:tc>
        <w:tc>
          <w:tcPr>
            <w:tcW w:w="3188" w:type="dxa"/>
            <w:tcBorders>
              <w:top w:val="single" w:sz="4" w:space="0" w:color="000000"/>
              <w:left w:val="single" w:sz="4" w:space="0" w:color="000000"/>
              <w:bottom w:val="single" w:sz="4" w:space="0" w:color="000000"/>
              <w:right w:val="single" w:sz="4" w:space="0" w:color="000000"/>
            </w:tcBorders>
          </w:tcPr>
          <w:p w14:paraId="0A538E8E" w14:textId="77777777" w:rsidR="00C3385E" w:rsidRDefault="00C3385E" w:rsidP="00C3385E">
            <w:pPr>
              <w:ind w:left="9"/>
              <w:rPr>
                <w:sz w:val="22"/>
              </w:rPr>
            </w:pPr>
            <w:r>
              <w:rPr>
                <w:sz w:val="22"/>
              </w:rPr>
              <w:t>3</w:t>
            </w:r>
          </w:p>
        </w:tc>
        <w:tc>
          <w:tcPr>
            <w:tcW w:w="3189" w:type="dxa"/>
            <w:tcBorders>
              <w:top w:val="single" w:sz="4" w:space="0" w:color="000000"/>
              <w:left w:val="single" w:sz="4" w:space="0" w:color="000000"/>
              <w:bottom w:val="single" w:sz="4" w:space="0" w:color="000000"/>
              <w:right w:val="single" w:sz="4" w:space="0" w:color="000000"/>
            </w:tcBorders>
          </w:tcPr>
          <w:p w14:paraId="42909927" w14:textId="77777777" w:rsidR="00C3385E" w:rsidRDefault="00C3385E" w:rsidP="00C50C3A">
            <w:pPr>
              <w:ind w:left="9"/>
              <w:jc w:val="center"/>
            </w:pPr>
          </w:p>
        </w:tc>
      </w:tr>
      <w:tr w:rsidR="00B73564" w14:paraId="5BBE3AB6"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6513EEA0" w14:textId="77777777" w:rsidR="00B73564" w:rsidRDefault="00B73564" w:rsidP="00C50C3A">
            <w:pPr>
              <w:ind w:left="5"/>
            </w:pPr>
            <w:r>
              <w:rPr>
                <w:sz w:val="22"/>
              </w:rPr>
              <w:t xml:space="preserve">Висота підйому </w:t>
            </w:r>
            <w:r w:rsidR="00C3385E">
              <w:rPr>
                <w:sz w:val="22"/>
              </w:rPr>
              <w:t>кабіни, м</w:t>
            </w:r>
          </w:p>
        </w:tc>
        <w:tc>
          <w:tcPr>
            <w:tcW w:w="3188" w:type="dxa"/>
            <w:tcBorders>
              <w:top w:val="single" w:sz="4" w:space="0" w:color="000000"/>
              <w:left w:val="single" w:sz="4" w:space="0" w:color="000000"/>
              <w:bottom w:val="single" w:sz="4" w:space="0" w:color="000000"/>
              <w:right w:val="single" w:sz="4" w:space="0" w:color="000000"/>
            </w:tcBorders>
          </w:tcPr>
          <w:p w14:paraId="48B666D0" w14:textId="77777777" w:rsidR="00B73564" w:rsidRDefault="00C3385E" w:rsidP="00C3385E">
            <w:pPr>
              <w:ind w:left="14"/>
            </w:pPr>
            <w:r>
              <w:rPr>
                <w:sz w:val="22"/>
              </w:rPr>
              <w:t xml:space="preserve">7.1 </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1893089D" w14:textId="77777777" w:rsidR="00B73564" w:rsidRDefault="00B73564" w:rsidP="00C50C3A">
            <w:pPr>
              <w:ind w:left="14"/>
              <w:jc w:val="center"/>
            </w:pPr>
          </w:p>
        </w:tc>
      </w:tr>
      <w:tr w:rsidR="00B73564" w14:paraId="3D40ECD5"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2BDF437E" w14:textId="77777777" w:rsidR="00B73564" w:rsidRDefault="00C3385E" w:rsidP="00C50C3A">
            <w:pPr>
              <w:ind w:left="5"/>
            </w:pPr>
            <w:r>
              <w:rPr>
                <w:sz w:val="22"/>
              </w:rPr>
              <w:t>Глибина приям</w:t>
            </w:r>
            <w:r w:rsidR="00B73564">
              <w:rPr>
                <w:sz w:val="22"/>
              </w:rPr>
              <w:t>к</w:t>
            </w:r>
            <w:r>
              <w:rPr>
                <w:sz w:val="22"/>
              </w:rPr>
              <w:t>у, м</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2F2CF76A" w14:textId="77777777" w:rsidR="00B73564" w:rsidRDefault="00C3385E" w:rsidP="00C3385E">
            <w:pPr>
              <w:ind w:left="14"/>
            </w:pPr>
            <w:r>
              <w:rPr>
                <w:sz w:val="22"/>
              </w:rPr>
              <w:t>1,5</w:t>
            </w:r>
          </w:p>
        </w:tc>
        <w:tc>
          <w:tcPr>
            <w:tcW w:w="3189" w:type="dxa"/>
            <w:tcBorders>
              <w:top w:val="single" w:sz="4" w:space="0" w:color="000000"/>
              <w:left w:val="single" w:sz="4" w:space="0" w:color="000000"/>
              <w:bottom w:val="single" w:sz="4" w:space="0" w:color="000000"/>
              <w:right w:val="single" w:sz="4" w:space="0" w:color="000000"/>
            </w:tcBorders>
          </w:tcPr>
          <w:p w14:paraId="6B1C71A6" w14:textId="77777777" w:rsidR="00B73564" w:rsidRDefault="00B73564" w:rsidP="00C50C3A">
            <w:pPr>
              <w:ind w:left="14"/>
              <w:jc w:val="center"/>
            </w:pPr>
          </w:p>
        </w:tc>
      </w:tr>
      <w:tr w:rsidR="00B73564" w14:paraId="2E1C51A8" w14:textId="77777777" w:rsidTr="00C3385E">
        <w:trPr>
          <w:trHeight w:val="509"/>
        </w:trPr>
        <w:tc>
          <w:tcPr>
            <w:tcW w:w="4255" w:type="dxa"/>
            <w:tcBorders>
              <w:top w:val="single" w:sz="4" w:space="0" w:color="000000"/>
              <w:left w:val="single" w:sz="4" w:space="0" w:color="000000"/>
              <w:bottom w:val="single" w:sz="4" w:space="0" w:color="000000"/>
              <w:right w:val="single" w:sz="4" w:space="0" w:color="000000"/>
            </w:tcBorders>
          </w:tcPr>
          <w:p w14:paraId="7ECA8735" w14:textId="77777777" w:rsidR="00B73564" w:rsidRDefault="00C3385E" w:rsidP="00C50C3A">
            <w:pPr>
              <w:ind w:left="5"/>
            </w:pPr>
            <w:r>
              <w:rPr>
                <w:sz w:val="22"/>
              </w:rPr>
              <w:t>Розмір кабіни (Ширина х Глибина х Висота), мм</w:t>
            </w:r>
          </w:p>
        </w:tc>
        <w:tc>
          <w:tcPr>
            <w:tcW w:w="3188" w:type="dxa"/>
            <w:tcBorders>
              <w:top w:val="single" w:sz="4" w:space="0" w:color="000000"/>
              <w:left w:val="single" w:sz="4" w:space="0" w:color="000000"/>
              <w:bottom w:val="single" w:sz="4" w:space="0" w:color="000000"/>
              <w:right w:val="single" w:sz="4" w:space="0" w:color="000000"/>
            </w:tcBorders>
          </w:tcPr>
          <w:p w14:paraId="3AB208AC" w14:textId="74924A23" w:rsidR="00B73564" w:rsidRDefault="00C3385E" w:rsidP="00C3385E">
            <w:pPr>
              <w:tabs>
                <w:tab w:val="left" w:pos="3179"/>
              </w:tabs>
              <w:ind w:right="53"/>
            </w:pPr>
            <w:r>
              <w:t>Не менше ніж 1300х2</w:t>
            </w:r>
            <w:r w:rsidR="006A4DC0">
              <w:rPr>
                <w:lang w:val="ru-RU"/>
              </w:rPr>
              <w:t>260</w:t>
            </w:r>
            <w:r>
              <w:t>х2100</w:t>
            </w:r>
          </w:p>
        </w:tc>
        <w:tc>
          <w:tcPr>
            <w:tcW w:w="3189" w:type="dxa"/>
            <w:tcBorders>
              <w:top w:val="single" w:sz="4" w:space="0" w:color="000000"/>
              <w:left w:val="single" w:sz="4" w:space="0" w:color="000000"/>
              <w:bottom w:val="single" w:sz="4" w:space="0" w:color="000000"/>
              <w:right w:val="single" w:sz="4" w:space="0" w:color="000000"/>
            </w:tcBorders>
          </w:tcPr>
          <w:p w14:paraId="5B03713F" w14:textId="77777777" w:rsidR="00B73564" w:rsidRDefault="00B73564" w:rsidP="00B73564">
            <w:pPr>
              <w:ind w:right="1883"/>
              <w:jc w:val="both"/>
            </w:pPr>
          </w:p>
        </w:tc>
      </w:tr>
      <w:tr w:rsidR="00B73564" w14:paraId="581F9EA9" w14:textId="77777777" w:rsidTr="00C3385E">
        <w:trPr>
          <w:trHeight w:val="264"/>
        </w:trPr>
        <w:tc>
          <w:tcPr>
            <w:tcW w:w="4255" w:type="dxa"/>
            <w:tcBorders>
              <w:top w:val="single" w:sz="4" w:space="0" w:color="000000"/>
              <w:left w:val="single" w:sz="4" w:space="0" w:color="000000"/>
              <w:bottom w:val="single" w:sz="4" w:space="0" w:color="000000"/>
              <w:right w:val="single" w:sz="4" w:space="0" w:color="000000"/>
            </w:tcBorders>
          </w:tcPr>
          <w:p w14:paraId="0F7576B9" w14:textId="77777777" w:rsidR="00B73564" w:rsidRDefault="00C3385E" w:rsidP="00C50C3A">
            <w:pPr>
              <w:ind w:left="5"/>
            </w:pPr>
            <w:r>
              <w:rPr>
                <w:sz w:val="22"/>
              </w:rPr>
              <w:t>Розмір шахти</w:t>
            </w:r>
            <w:r w:rsidR="00B73564">
              <w:rPr>
                <w:sz w:val="22"/>
              </w:rPr>
              <w:t xml:space="preserve"> (</w:t>
            </w:r>
            <w:r>
              <w:rPr>
                <w:sz w:val="22"/>
              </w:rPr>
              <w:t>Ширина х Глибина</w:t>
            </w:r>
            <w:r w:rsidR="00B73564">
              <w:rPr>
                <w:sz w:val="22"/>
              </w:rPr>
              <w:t>)</w:t>
            </w:r>
            <w:r w:rsidR="00897E34">
              <w:rPr>
                <w:sz w:val="22"/>
              </w:rPr>
              <w:t>, мм</w:t>
            </w:r>
            <w:r w:rsidR="00B73564">
              <w:rPr>
                <w:sz w:val="22"/>
              </w:rP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28583EC5" w14:textId="77777777" w:rsidR="00B73564" w:rsidRDefault="00897E34" w:rsidP="00C3385E">
            <w:pPr>
              <w:ind w:left="23"/>
            </w:pPr>
            <w:r>
              <w:rPr>
                <w:sz w:val="22"/>
              </w:rPr>
              <w:t xml:space="preserve">1950 х 2700 </w:t>
            </w:r>
          </w:p>
        </w:tc>
        <w:tc>
          <w:tcPr>
            <w:tcW w:w="3189" w:type="dxa"/>
            <w:tcBorders>
              <w:top w:val="single" w:sz="4" w:space="0" w:color="000000"/>
              <w:left w:val="single" w:sz="4" w:space="0" w:color="000000"/>
              <w:bottom w:val="single" w:sz="4" w:space="0" w:color="000000"/>
              <w:right w:val="single" w:sz="4" w:space="0" w:color="000000"/>
            </w:tcBorders>
          </w:tcPr>
          <w:p w14:paraId="5C6CE1CF" w14:textId="77777777" w:rsidR="00B73564" w:rsidRDefault="00B73564" w:rsidP="00B73564">
            <w:pPr>
              <w:ind w:left="23"/>
            </w:pPr>
          </w:p>
        </w:tc>
      </w:tr>
      <w:tr w:rsidR="00B73564" w14:paraId="28282AC7" w14:textId="77777777" w:rsidTr="00C3385E">
        <w:trPr>
          <w:trHeight w:val="307"/>
        </w:trPr>
        <w:tc>
          <w:tcPr>
            <w:tcW w:w="4255" w:type="dxa"/>
            <w:vMerge w:val="restart"/>
            <w:tcBorders>
              <w:top w:val="single" w:sz="4" w:space="0" w:color="000000"/>
              <w:left w:val="single" w:sz="4" w:space="0" w:color="000000"/>
              <w:bottom w:val="single" w:sz="4" w:space="0" w:color="000000"/>
              <w:right w:val="single" w:sz="4" w:space="0" w:color="000000"/>
            </w:tcBorders>
          </w:tcPr>
          <w:p w14:paraId="501698C7" w14:textId="77777777" w:rsidR="00B73564" w:rsidRDefault="00B73564" w:rsidP="00897E34">
            <w:pPr>
              <w:ind w:left="5"/>
            </w:pPr>
            <w:r>
              <w:rPr>
                <w:sz w:val="22"/>
              </w:rPr>
              <w:t xml:space="preserve">Двері шахти </w:t>
            </w:r>
          </w:p>
        </w:tc>
        <w:tc>
          <w:tcPr>
            <w:tcW w:w="3188" w:type="dxa"/>
            <w:tcBorders>
              <w:top w:val="single" w:sz="4" w:space="0" w:color="000000"/>
              <w:left w:val="single" w:sz="4" w:space="0" w:color="000000"/>
              <w:bottom w:val="single" w:sz="4" w:space="0" w:color="000000"/>
              <w:right w:val="single" w:sz="4" w:space="0" w:color="000000"/>
            </w:tcBorders>
          </w:tcPr>
          <w:p w14:paraId="0DEFECE7" w14:textId="77777777" w:rsidR="00B73564" w:rsidRDefault="00897E34" w:rsidP="00C3385E">
            <w:pPr>
              <w:ind w:left="19"/>
            </w:pPr>
            <w:r>
              <w:rPr>
                <w:sz w:val="22"/>
              </w:rPr>
              <w:t xml:space="preserve">Автоматичні телескопічного відкривання, шириною не менше 1100 </w:t>
            </w:r>
            <w:r w:rsidR="00B73564">
              <w:rPr>
                <w:sz w:val="22"/>
              </w:rPr>
              <w:t>мм</w:t>
            </w:r>
            <w:r>
              <w:rPr>
                <w:sz w:val="22"/>
              </w:rPr>
              <w:t>.</w:t>
            </w:r>
            <w:r w:rsidR="00B73564">
              <w:rPr>
                <w:sz w:val="22"/>
              </w:rPr>
              <w:t xml:space="preserve"> </w:t>
            </w:r>
          </w:p>
        </w:tc>
        <w:tc>
          <w:tcPr>
            <w:tcW w:w="3189" w:type="dxa"/>
            <w:tcBorders>
              <w:top w:val="single" w:sz="4" w:space="0" w:color="000000"/>
              <w:left w:val="single" w:sz="4" w:space="0" w:color="000000"/>
              <w:bottom w:val="single" w:sz="4" w:space="0" w:color="000000"/>
              <w:right w:val="single" w:sz="4" w:space="0" w:color="000000"/>
            </w:tcBorders>
          </w:tcPr>
          <w:p w14:paraId="48600EE4" w14:textId="77777777" w:rsidR="00B73564" w:rsidRDefault="00B73564" w:rsidP="00B73564">
            <w:pPr>
              <w:ind w:left="19"/>
            </w:pPr>
          </w:p>
        </w:tc>
      </w:tr>
      <w:tr w:rsidR="00B73564" w14:paraId="4FC1C1A3" w14:textId="77777777" w:rsidTr="00C3385E">
        <w:trPr>
          <w:trHeight w:val="312"/>
        </w:trPr>
        <w:tc>
          <w:tcPr>
            <w:tcW w:w="4255" w:type="dxa"/>
            <w:vMerge/>
            <w:tcBorders>
              <w:top w:val="nil"/>
              <w:left w:val="single" w:sz="4" w:space="0" w:color="000000"/>
              <w:bottom w:val="single" w:sz="4" w:space="0" w:color="000000"/>
              <w:right w:val="single" w:sz="4" w:space="0" w:color="000000"/>
            </w:tcBorders>
          </w:tcPr>
          <w:p w14:paraId="27FDE7FD" w14:textId="77777777" w:rsidR="00B73564" w:rsidRDefault="00B73564" w:rsidP="00C50C3A"/>
        </w:tc>
        <w:tc>
          <w:tcPr>
            <w:tcW w:w="3188" w:type="dxa"/>
            <w:tcBorders>
              <w:top w:val="single" w:sz="4" w:space="0" w:color="000000"/>
              <w:left w:val="single" w:sz="4" w:space="0" w:color="000000"/>
              <w:bottom w:val="single" w:sz="4" w:space="0" w:color="000000"/>
              <w:right w:val="single" w:sz="4" w:space="0" w:color="000000"/>
            </w:tcBorders>
          </w:tcPr>
          <w:p w14:paraId="52B9AAA1" w14:textId="77777777" w:rsidR="00B73564" w:rsidRDefault="00B73564" w:rsidP="00C3385E">
            <w:pPr>
              <w:ind w:left="18"/>
            </w:pPr>
            <w:r>
              <w:rPr>
                <w:b/>
                <w:sz w:val="22"/>
              </w:rPr>
              <w:t xml:space="preserve">вогнестійкість ЕІ-60 </w:t>
            </w:r>
          </w:p>
        </w:tc>
        <w:tc>
          <w:tcPr>
            <w:tcW w:w="3189" w:type="dxa"/>
            <w:tcBorders>
              <w:top w:val="single" w:sz="4" w:space="0" w:color="000000"/>
              <w:left w:val="single" w:sz="4" w:space="0" w:color="000000"/>
              <w:bottom w:val="single" w:sz="4" w:space="0" w:color="000000"/>
              <w:right w:val="single" w:sz="4" w:space="0" w:color="000000"/>
            </w:tcBorders>
          </w:tcPr>
          <w:p w14:paraId="37D3B489" w14:textId="77777777" w:rsidR="00B73564" w:rsidRDefault="00B73564" w:rsidP="00B73564">
            <w:pPr>
              <w:ind w:left="18"/>
            </w:pPr>
          </w:p>
        </w:tc>
      </w:tr>
      <w:tr w:rsidR="00FA75F5" w14:paraId="763BD07F"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572E6A32" w14:textId="77777777" w:rsidR="00FA75F5" w:rsidRDefault="00926D9D" w:rsidP="00C50C3A">
            <w:r>
              <w:t>Панель наказів</w:t>
            </w:r>
          </w:p>
        </w:tc>
        <w:tc>
          <w:tcPr>
            <w:tcW w:w="3188" w:type="dxa"/>
            <w:tcBorders>
              <w:top w:val="single" w:sz="4" w:space="0" w:color="000000"/>
              <w:left w:val="single" w:sz="4" w:space="0" w:color="000000"/>
              <w:bottom w:val="single" w:sz="4" w:space="0" w:color="000000"/>
              <w:right w:val="single" w:sz="4" w:space="0" w:color="000000"/>
            </w:tcBorders>
          </w:tcPr>
          <w:p w14:paraId="2AACF428" w14:textId="77777777" w:rsidR="00FA75F5" w:rsidRPr="00926D9D" w:rsidRDefault="00926D9D" w:rsidP="00C3385E">
            <w:pPr>
              <w:ind w:left="18"/>
              <w:rPr>
                <w:sz w:val="22"/>
              </w:rPr>
            </w:pPr>
            <w:r>
              <w:rPr>
                <w:sz w:val="22"/>
              </w:rPr>
              <w:t>Всередині кабіни, тактильні кнопки виклику із шрифтом Брайля, наявність дисплею із індикацією руху ліфта та можливістю виведення сервісної інформації</w:t>
            </w:r>
          </w:p>
        </w:tc>
        <w:tc>
          <w:tcPr>
            <w:tcW w:w="3189" w:type="dxa"/>
            <w:tcBorders>
              <w:top w:val="single" w:sz="4" w:space="0" w:color="000000"/>
              <w:left w:val="single" w:sz="4" w:space="0" w:color="000000"/>
              <w:bottom w:val="single" w:sz="4" w:space="0" w:color="000000"/>
              <w:right w:val="single" w:sz="4" w:space="0" w:color="000000"/>
            </w:tcBorders>
          </w:tcPr>
          <w:p w14:paraId="481F5CE6" w14:textId="77777777" w:rsidR="00FA75F5" w:rsidRDefault="00FA75F5" w:rsidP="00B73564">
            <w:pPr>
              <w:ind w:left="18"/>
            </w:pPr>
          </w:p>
        </w:tc>
      </w:tr>
      <w:tr w:rsidR="00926D9D" w14:paraId="0FED620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6FBA9C62" w14:textId="77777777" w:rsidR="00926D9D" w:rsidRDefault="00926D9D" w:rsidP="00C50C3A">
            <w:r>
              <w:t>Поверхові кнопки виклику</w:t>
            </w:r>
          </w:p>
        </w:tc>
        <w:tc>
          <w:tcPr>
            <w:tcW w:w="3188" w:type="dxa"/>
            <w:tcBorders>
              <w:top w:val="single" w:sz="4" w:space="0" w:color="000000"/>
              <w:left w:val="single" w:sz="4" w:space="0" w:color="000000"/>
              <w:bottom w:val="single" w:sz="4" w:space="0" w:color="000000"/>
              <w:right w:val="single" w:sz="4" w:space="0" w:color="000000"/>
            </w:tcBorders>
          </w:tcPr>
          <w:p w14:paraId="650E4C5E" w14:textId="77777777" w:rsidR="00926D9D" w:rsidRDefault="00926D9D" w:rsidP="00C3385E">
            <w:pPr>
              <w:ind w:left="18"/>
              <w:rPr>
                <w:sz w:val="22"/>
              </w:rPr>
            </w:pPr>
            <w:r>
              <w:rPr>
                <w:sz w:val="22"/>
              </w:rPr>
              <w:t>тактильні кнопки виклику із шрифтом Брайля, наявність дисплею із індикацією руху ліфта</w:t>
            </w:r>
          </w:p>
        </w:tc>
        <w:tc>
          <w:tcPr>
            <w:tcW w:w="3189" w:type="dxa"/>
            <w:tcBorders>
              <w:top w:val="single" w:sz="4" w:space="0" w:color="000000"/>
              <w:left w:val="single" w:sz="4" w:space="0" w:color="000000"/>
              <w:bottom w:val="single" w:sz="4" w:space="0" w:color="000000"/>
              <w:right w:val="single" w:sz="4" w:space="0" w:color="000000"/>
            </w:tcBorders>
          </w:tcPr>
          <w:p w14:paraId="70949A39" w14:textId="77777777" w:rsidR="00926D9D" w:rsidRDefault="00926D9D" w:rsidP="00B73564">
            <w:pPr>
              <w:ind w:left="18"/>
            </w:pPr>
          </w:p>
        </w:tc>
      </w:tr>
      <w:tr w:rsidR="00392520" w14:paraId="2675138D"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20D5D6BF" w14:textId="77777777" w:rsidR="00392520" w:rsidRPr="00926D9D" w:rsidRDefault="00392520" w:rsidP="000704F5">
            <w:r w:rsidRPr="00926D9D">
              <w:rPr>
                <w:sz w:val="22"/>
              </w:rPr>
              <w:t>Оздоблення кабіни</w:t>
            </w:r>
          </w:p>
        </w:tc>
        <w:tc>
          <w:tcPr>
            <w:tcW w:w="3188" w:type="dxa"/>
            <w:tcBorders>
              <w:top w:val="single" w:sz="4" w:space="0" w:color="000000"/>
              <w:left w:val="single" w:sz="4" w:space="0" w:color="000000"/>
              <w:bottom w:val="single" w:sz="4" w:space="0" w:color="000000"/>
              <w:right w:val="single" w:sz="4" w:space="0" w:color="000000"/>
            </w:tcBorders>
          </w:tcPr>
          <w:p w14:paraId="469C2611" w14:textId="77777777" w:rsidR="00392520" w:rsidRDefault="00392520" w:rsidP="000704F5">
            <w:pPr>
              <w:ind w:left="18"/>
              <w:rPr>
                <w:sz w:val="22"/>
              </w:rPr>
            </w:pPr>
            <w:r w:rsidRPr="00926D9D">
              <w:rPr>
                <w:sz w:val="22"/>
              </w:rPr>
              <w:t>Стіни кабіни – металеві, фарбування порошкове RAL</w:t>
            </w:r>
            <w:r>
              <w:rPr>
                <w:b/>
                <w:sz w:val="22"/>
              </w:rPr>
              <w:t xml:space="preserve"> </w:t>
            </w:r>
            <w:r w:rsidRPr="00926D9D">
              <w:rPr>
                <w:sz w:val="22"/>
              </w:rPr>
              <w:t>Кутові модулі – металеві, фарбування порошкове RAL</w:t>
            </w:r>
            <w:r>
              <w:rPr>
                <w:b/>
                <w:sz w:val="22"/>
              </w:rPr>
              <w:t xml:space="preserve"> </w:t>
            </w:r>
            <w:r w:rsidRPr="00926D9D">
              <w:rPr>
                <w:sz w:val="22"/>
              </w:rPr>
              <w:t>Двері кабіни – металеві, фарбування порошкове RAL</w:t>
            </w:r>
            <w:r>
              <w:rPr>
                <w:b/>
                <w:sz w:val="22"/>
              </w:rPr>
              <w:t xml:space="preserve"> </w:t>
            </w:r>
            <w:r w:rsidRPr="00926D9D">
              <w:rPr>
                <w:sz w:val="22"/>
              </w:rPr>
              <w:t>Двері шахти - металеві, фарбування порошкове RAL</w:t>
            </w:r>
            <w:r>
              <w:rPr>
                <w:b/>
                <w:sz w:val="22"/>
              </w:rPr>
              <w:t xml:space="preserve"> </w:t>
            </w:r>
            <w:r w:rsidRPr="00392520">
              <w:rPr>
                <w:sz w:val="22"/>
              </w:rPr>
              <w:t>Стіни кабіни, с</w:t>
            </w:r>
            <w:r>
              <w:rPr>
                <w:sz w:val="22"/>
              </w:rPr>
              <w:t xml:space="preserve">тулки дверей шахти – </w:t>
            </w:r>
            <w:proofErr w:type="spellStart"/>
            <w:r>
              <w:rPr>
                <w:sz w:val="22"/>
              </w:rPr>
              <w:t>знешумлен</w:t>
            </w:r>
            <w:r w:rsidRPr="00392520">
              <w:rPr>
                <w:sz w:val="22"/>
              </w:rPr>
              <w:t>і</w:t>
            </w:r>
            <w:proofErr w:type="spellEnd"/>
          </w:p>
          <w:p w14:paraId="6F6D3B5B" w14:textId="77777777" w:rsidR="00392520" w:rsidRDefault="00392520" w:rsidP="000704F5">
            <w:pPr>
              <w:ind w:left="18"/>
              <w:rPr>
                <w:sz w:val="22"/>
              </w:rPr>
            </w:pPr>
            <w:r>
              <w:rPr>
                <w:sz w:val="22"/>
              </w:rPr>
              <w:lastRenderedPageBreak/>
              <w:t xml:space="preserve">Стеля – фарбування порошкове, </w:t>
            </w:r>
            <w:r w:rsidRPr="00392520">
              <w:rPr>
                <w:sz w:val="22"/>
              </w:rPr>
              <w:t>Освітлення кабіни світлодіодне</w:t>
            </w:r>
            <w:r>
              <w:rPr>
                <w:sz w:val="22"/>
              </w:rPr>
              <w:t xml:space="preserve"> </w:t>
            </w:r>
            <w:r w:rsidRPr="00392520">
              <w:rPr>
                <w:sz w:val="22"/>
              </w:rPr>
              <w:t>Підлога – зносостійке покриття</w:t>
            </w:r>
          </w:p>
          <w:p w14:paraId="4C8B0273" w14:textId="77777777" w:rsidR="00392520" w:rsidRPr="00926D9D" w:rsidRDefault="00392520" w:rsidP="000704F5">
            <w:pPr>
              <w:ind w:left="18"/>
              <w:rPr>
                <w:sz w:val="22"/>
              </w:rPr>
            </w:pPr>
            <w:r>
              <w:rPr>
                <w:sz w:val="22"/>
              </w:rPr>
              <w:t>Хромований поручень</w:t>
            </w:r>
          </w:p>
        </w:tc>
        <w:tc>
          <w:tcPr>
            <w:tcW w:w="3189" w:type="dxa"/>
            <w:tcBorders>
              <w:top w:val="single" w:sz="4" w:space="0" w:color="000000"/>
              <w:left w:val="single" w:sz="4" w:space="0" w:color="000000"/>
              <w:bottom w:val="single" w:sz="4" w:space="0" w:color="000000"/>
              <w:right w:val="single" w:sz="4" w:space="0" w:color="000000"/>
            </w:tcBorders>
          </w:tcPr>
          <w:p w14:paraId="0BE9E14E" w14:textId="77777777" w:rsidR="00392520" w:rsidRDefault="00392520" w:rsidP="00B73564">
            <w:pPr>
              <w:ind w:left="18"/>
            </w:pPr>
          </w:p>
        </w:tc>
      </w:tr>
      <w:tr w:rsidR="00916816" w14:paraId="33F4071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8232100" w14:textId="1D60EE9E" w:rsidR="00916816" w:rsidRPr="00750160" w:rsidRDefault="00916816" w:rsidP="00C50C3A">
            <w:r w:rsidRPr="00750160">
              <w:rPr>
                <w:sz w:val="22"/>
              </w:rPr>
              <w:lastRenderedPageBreak/>
              <w:t>Оздоблення шахти</w:t>
            </w:r>
          </w:p>
        </w:tc>
        <w:tc>
          <w:tcPr>
            <w:tcW w:w="3188" w:type="dxa"/>
            <w:tcBorders>
              <w:top w:val="single" w:sz="4" w:space="0" w:color="000000"/>
              <w:left w:val="single" w:sz="4" w:space="0" w:color="000000"/>
              <w:bottom w:val="single" w:sz="4" w:space="0" w:color="000000"/>
              <w:right w:val="single" w:sz="4" w:space="0" w:color="000000"/>
            </w:tcBorders>
          </w:tcPr>
          <w:p w14:paraId="2A863559" w14:textId="57C436E9" w:rsidR="00916816" w:rsidRPr="00750160" w:rsidRDefault="00916816" w:rsidP="00C3385E">
            <w:pPr>
              <w:ind w:left="18"/>
              <w:rPr>
                <w:sz w:val="22"/>
              </w:rPr>
            </w:pPr>
            <w:r w:rsidRPr="00750160">
              <w:rPr>
                <w:sz w:val="22"/>
              </w:rPr>
              <w:t xml:space="preserve">Світильник 4 шт. </w:t>
            </w:r>
          </w:p>
          <w:p w14:paraId="1D7B7811" w14:textId="31AED79B" w:rsidR="00916816" w:rsidRPr="00750160" w:rsidRDefault="00916816" w:rsidP="00C3385E">
            <w:pPr>
              <w:ind w:left="18"/>
              <w:rPr>
                <w:sz w:val="22"/>
              </w:rPr>
            </w:pPr>
            <w:r w:rsidRPr="00750160">
              <w:rPr>
                <w:sz w:val="22"/>
              </w:rPr>
              <w:t xml:space="preserve">Довжина -  </w:t>
            </w:r>
            <w:r w:rsidR="0046240A" w:rsidRPr="00750160">
              <w:rPr>
                <w:sz w:val="22"/>
              </w:rPr>
              <w:t>1150</w:t>
            </w:r>
            <w:r w:rsidRPr="00750160">
              <w:rPr>
                <w:sz w:val="22"/>
              </w:rPr>
              <w:t>мм;</w:t>
            </w:r>
          </w:p>
          <w:p w14:paraId="28064C20" w14:textId="52559468" w:rsidR="00916816" w:rsidRPr="00750160" w:rsidRDefault="00916816" w:rsidP="00C3385E">
            <w:pPr>
              <w:ind w:left="18"/>
              <w:rPr>
                <w:sz w:val="22"/>
              </w:rPr>
            </w:pPr>
            <w:r w:rsidRPr="00750160">
              <w:rPr>
                <w:sz w:val="22"/>
              </w:rPr>
              <w:t>Потужність, Вт  - 3</w:t>
            </w:r>
            <w:r w:rsidR="0046240A" w:rsidRPr="00750160">
              <w:rPr>
                <w:sz w:val="22"/>
              </w:rPr>
              <w:t>5</w:t>
            </w:r>
            <w:r w:rsidRPr="00750160">
              <w:rPr>
                <w:sz w:val="22"/>
              </w:rPr>
              <w:t>;</w:t>
            </w:r>
          </w:p>
          <w:p w14:paraId="6DC73500" w14:textId="5AFBA93B" w:rsidR="00916816" w:rsidRPr="00750160" w:rsidRDefault="00916816" w:rsidP="00C3385E">
            <w:pPr>
              <w:ind w:left="18"/>
              <w:rPr>
                <w:sz w:val="22"/>
              </w:rPr>
            </w:pPr>
            <w:r w:rsidRPr="00750160">
              <w:rPr>
                <w:sz w:val="22"/>
              </w:rPr>
              <w:t xml:space="preserve">Тип живлення, Вт – </w:t>
            </w:r>
            <w:r w:rsidR="0046240A" w:rsidRPr="00750160">
              <w:rPr>
                <w:sz w:val="22"/>
              </w:rPr>
              <w:t>220В +10%-15%</w:t>
            </w:r>
            <w:r w:rsidRPr="00750160">
              <w:rPr>
                <w:sz w:val="22"/>
              </w:rPr>
              <w:t>, 50Гц, +1%, -1%;</w:t>
            </w:r>
          </w:p>
          <w:p w14:paraId="1996F549" w14:textId="0EE83BB1" w:rsidR="00916816" w:rsidRPr="00750160" w:rsidRDefault="00916816" w:rsidP="00C3385E">
            <w:pPr>
              <w:ind w:left="18"/>
              <w:rPr>
                <w:sz w:val="22"/>
              </w:rPr>
            </w:pPr>
            <w:proofErr w:type="spellStart"/>
            <w:r w:rsidRPr="00750160">
              <w:rPr>
                <w:sz w:val="22"/>
              </w:rPr>
              <w:t>Коеф</w:t>
            </w:r>
            <w:proofErr w:type="spellEnd"/>
            <w:r w:rsidRPr="00750160">
              <w:rPr>
                <w:sz w:val="22"/>
              </w:rPr>
              <w:t xml:space="preserve"> потужності – 0,9;</w:t>
            </w:r>
          </w:p>
          <w:p w14:paraId="7E46BDAE" w14:textId="13A8C6D9" w:rsidR="00916816" w:rsidRPr="00750160" w:rsidRDefault="00916816" w:rsidP="00C3385E">
            <w:pPr>
              <w:ind w:left="18"/>
              <w:rPr>
                <w:sz w:val="22"/>
              </w:rPr>
            </w:pPr>
            <w:r w:rsidRPr="00750160">
              <w:rPr>
                <w:sz w:val="22"/>
              </w:rPr>
              <w:t xml:space="preserve">Колірна температура, К – </w:t>
            </w:r>
            <w:r w:rsidR="0046240A" w:rsidRPr="00750160">
              <w:rPr>
                <w:sz w:val="22"/>
              </w:rPr>
              <w:t>5</w:t>
            </w:r>
            <w:r w:rsidRPr="00750160">
              <w:rPr>
                <w:sz w:val="22"/>
              </w:rPr>
              <w:t>000</w:t>
            </w:r>
            <w:r w:rsidR="0046240A" w:rsidRPr="00750160">
              <w:rPr>
                <w:sz w:val="22"/>
              </w:rPr>
              <w:t xml:space="preserve"> +/- 200К</w:t>
            </w:r>
            <w:r w:rsidRPr="00750160">
              <w:rPr>
                <w:sz w:val="22"/>
              </w:rPr>
              <w:t>;</w:t>
            </w:r>
          </w:p>
          <w:p w14:paraId="60CA29C0" w14:textId="04632954" w:rsidR="00916816" w:rsidRPr="00750160" w:rsidRDefault="00916816" w:rsidP="00C3385E">
            <w:pPr>
              <w:ind w:left="18"/>
              <w:rPr>
                <w:sz w:val="22"/>
              </w:rPr>
            </w:pPr>
            <w:r w:rsidRPr="00750160">
              <w:rPr>
                <w:sz w:val="22"/>
              </w:rPr>
              <w:t xml:space="preserve">Індекс </w:t>
            </w:r>
            <w:proofErr w:type="spellStart"/>
            <w:r w:rsidRPr="00750160">
              <w:rPr>
                <w:sz w:val="22"/>
              </w:rPr>
              <w:t>кольоропередачі</w:t>
            </w:r>
            <w:proofErr w:type="spellEnd"/>
            <w:r w:rsidR="0046240A" w:rsidRPr="00750160">
              <w:rPr>
                <w:sz w:val="22"/>
              </w:rPr>
              <w:t xml:space="preserve"> не менше</w:t>
            </w:r>
            <w:r w:rsidRPr="00750160">
              <w:rPr>
                <w:sz w:val="22"/>
              </w:rPr>
              <w:t xml:space="preserve"> – 80;</w:t>
            </w:r>
          </w:p>
          <w:p w14:paraId="3A573925" w14:textId="6B3532A9" w:rsidR="00916816" w:rsidRPr="00750160" w:rsidRDefault="00916816" w:rsidP="00C3385E">
            <w:pPr>
              <w:ind w:left="18"/>
              <w:rPr>
                <w:sz w:val="22"/>
              </w:rPr>
            </w:pPr>
            <w:r w:rsidRPr="00750160">
              <w:rPr>
                <w:sz w:val="22"/>
              </w:rPr>
              <w:t>Пульсація світового потоку – 1%</w:t>
            </w:r>
          </w:p>
          <w:p w14:paraId="72E5719B" w14:textId="3DBF7F70" w:rsidR="0046240A" w:rsidRPr="00750160" w:rsidRDefault="0046240A" w:rsidP="00C3385E">
            <w:pPr>
              <w:ind w:left="18"/>
              <w:rPr>
                <w:sz w:val="22"/>
              </w:rPr>
            </w:pPr>
            <w:r w:rsidRPr="00750160">
              <w:rPr>
                <w:sz w:val="22"/>
              </w:rPr>
              <w:t>Тип КСС       Д-</w:t>
            </w:r>
            <w:proofErr w:type="spellStart"/>
            <w:r w:rsidRPr="00750160">
              <w:rPr>
                <w:sz w:val="22"/>
              </w:rPr>
              <w:t>косинусна</w:t>
            </w:r>
            <w:proofErr w:type="spellEnd"/>
            <w:r w:rsidRPr="00750160">
              <w:rPr>
                <w:sz w:val="22"/>
              </w:rPr>
              <w:t>,</w:t>
            </w:r>
          </w:p>
          <w:p w14:paraId="40B8DCC1" w14:textId="07618414" w:rsidR="006B5757" w:rsidRPr="00750160" w:rsidRDefault="006B5757" w:rsidP="00C3385E">
            <w:pPr>
              <w:ind w:left="18"/>
              <w:rPr>
                <w:sz w:val="22"/>
              </w:rPr>
            </w:pPr>
            <w:r w:rsidRPr="00750160">
              <w:rPr>
                <w:sz w:val="22"/>
              </w:rPr>
              <w:t>Світловий потік,</w:t>
            </w:r>
            <w:r w:rsidR="0046240A" w:rsidRPr="00750160">
              <w:rPr>
                <w:sz w:val="22"/>
              </w:rPr>
              <w:t xml:space="preserve"> не менше </w:t>
            </w:r>
            <w:r w:rsidRPr="00750160">
              <w:rPr>
                <w:sz w:val="22"/>
              </w:rPr>
              <w:t xml:space="preserve"> </w:t>
            </w:r>
            <w:proofErr w:type="spellStart"/>
            <w:r w:rsidRPr="00750160">
              <w:rPr>
                <w:sz w:val="22"/>
              </w:rPr>
              <w:t>Лм</w:t>
            </w:r>
            <w:proofErr w:type="spellEnd"/>
            <w:r w:rsidRPr="00750160">
              <w:rPr>
                <w:sz w:val="22"/>
              </w:rPr>
              <w:t xml:space="preserve"> – 4</w:t>
            </w:r>
            <w:r w:rsidR="0046240A" w:rsidRPr="00750160">
              <w:rPr>
                <w:sz w:val="22"/>
              </w:rPr>
              <w:t xml:space="preserve">725 </w:t>
            </w:r>
            <w:proofErr w:type="spellStart"/>
            <w:r w:rsidR="0046240A" w:rsidRPr="00750160">
              <w:rPr>
                <w:sz w:val="22"/>
              </w:rPr>
              <w:t>лм</w:t>
            </w:r>
            <w:proofErr w:type="spellEnd"/>
            <w:r w:rsidRPr="00750160">
              <w:rPr>
                <w:sz w:val="22"/>
              </w:rPr>
              <w:t>;</w:t>
            </w:r>
          </w:p>
          <w:p w14:paraId="280CFA54" w14:textId="343AE7B8" w:rsidR="003B16CC" w:rsidRPr="00750160" w:rsidRDefault="003B16CC" w:rsidP="003B16CC">
            <w:pPr>
              <w:ind w:left="18"/>
              <w:rPr>
                <w:sz w:val="22"/>
              </w:rPr>
            </w:pPr>
            <w:proofErr w:type="spellStart"/>
            <w:r w:rsidRPr="00750160">
              <w:rPr>
                <w:sz w:val="22"/>
              </w:rPr>
              <w:t>Еффективність</w:t>
            </w:r>
            <w:proofErr w:type="spellEnd"/>
            <w:r w:rsidRPr="00750160">
              <w:rPr>
                <w:sz w:val="22"/>
              </w:rPr>
              <w:t xml:space="preserve"> </w:t>
            </w:r>
            <w:proofErr w:type="spellStart"/>
            <w:r w:rsidRPr="00750160">
              <w:rPr>
                <w:sz w:val="22"/>
              </w:rPr>
              <w:t>лм</w:t>
            </w:r>
            <w:proofErr w:type="spellEnd"/>
            <w:r w:rsidRPr="00750160">
              <w:rPr>
                <w:sz w:val="22"/>
              </w:rPr>
              <w:t>/вт</w:t>
            </w:r>
            <w:r w:rsidR="0046240A" w:rsidRPr="00750160">
              <w:rPr>
                <w:sz w:val="22"/>
              </w:rPr>
              <w:t xml:space="preserve"> не менше</w:t>
            </w:r>
            <w:r w:rsidRPr="00750160">
              <w:rPr>
                <w:sz w:val="22"/>
              </w:rPr>
              <w:t xml:space="preserve"> – 13</w:t>
            </w:r>
            <w:r w:rsidR="0046240A" w:rsidRPr="00750160">
              <w:rPr>
                <w:sz w:val="22"/>
              </w:rPr>
              <w:t xml:space="preserve">5 </w:t>
            </w:r>
            <w:proofErr w:type="spellStart"/>
            <w:r w:rsidR="0046240A" w:rsidRPr="00750160">
              <w:rPr>
                <w:sz w:val="22"/>
              </w:rPr>
              <w:t>лм</w:t>
            </w:r>
            <w:proofErr w:type="spellEnd"/>
            <w:r w:rsidR="0046240A" w:rsidRPr="00750160">
              <w:rPr>
                <w:sz w:val="22"/>
              </w:rPr>
              <w:t>/вт</w:t>
            </w:r>
          </w:p>
          <w:p w14:paraId="4ED4CDC6" w14:textId="4F471627" w:rsidR="00916816" w:rsidRPr="00750160" w:rsidRDefault="003B16CC" w:rsidP="003B16CC">
            <w:pPr>
              <w:ind w:left="18"/>
              <w:rPr>
                <w:sz w:val="22"/>
              </w:rPr>
            </w:pPr>
            <w:r w:rsidRPr="00750160">
              <w:rPr>
                <w:sz w:val="22"/>
              </w:rPr>
              <w:t xml:space="preserve">Ступінь захисту згідно ДСТУ </w:t>
            </w:r>
            <w:r w:rsidRPr="00750160">
              <w:rPr>
                <w:sz w:val="22"/>
                <w:lang w:val="en-US"/>
              </w:rPr>
              <w:t>EN</w:t>
            </w:r>
            <w:r w:rsidRPr="00750160">
              <w:rPr>
                <w:sz w:val="22"/>
              </w:rPr>
              <w:t xml:space="preserve">60529 -  </w:t>
            </w:r>
            <w:r w:rsidRPr="00750160">
              <w:rPr>
                <w:sz w:val="22"/>
                <w:lang w:val="en-US"/>
              </w:rPr>
              <w:t>IP</w:t>
            </w:r>
            <w:r w:rsidRPr="00750160">
              <w:rPr>
                <w:sz w:val="22"/>
              </w:rPr>
              <w:t xml:space="preserve"> 6</w:t>
            </w:r>
            <w:r w:rsidR="0046240A" w:rsidRPr="00750160">
              <w:rPr>
                <w:sz w:val="22"/>
              </w:rPr>
              <w:t>5</w:t>
            </w:r>
            <w:r w:rsidR="004A6996" w:rsidRPr="00750160">
              <w:rPr>
                <w:sz w:val="22"/>
              </w:rPr>
              <w:t xml:space="preserve">. </w:t>
            </w:r>
          </w:p>
          <w:p w14:paraId="46B5B86B" w14:textId="65F668A4" w:rsidR="004A6996" w:rsidRPr="00750160" w:rsidRDefault="004A6996" w:rsidP="003B16CC">
            <w:pPr>
              <w:ind w:left="18"/>
              <w:rPr>
                <w:sz w:val="22"/>
              </w:rPr>
            </w:pPr>
            <w:r w:rsidRPr="00750160">
              <w:rPr>
                <w:sz w:val="22"/>
              </w:rPr>
              <w:t xml:space="preserve">Вказані характеристики підтвердити протоколом випробування. Надати сертифікат відповідності. Надати гарантійний лист виробника або офіційного </w:t>
            </w:r>
            <w:proofErr w:type="spellStart"/>
            <w:r w:rsidRPr="00750160">
              <w:rPr>
                <w:sz w:val="22"/>
              </w:rPr>
              <w:t>дистрибьютора</w:t>
            </w:r>
            <w:proofErr w:type="spellEnd"/>
          </w:p>
        </w:tc>
        <w:tc>
          <w:tcPr>
            <w:tcW w:w="3189" w:type="dxa"/>
            <w:tcBorders>
              <w:top w:val="single" w:sz="4" w:space="0" w:color="000000"/>
              <w:left w:val="single" w:sz="4" w:space="0" w:color="000000"/>
              <w:bottom w:val="single" w:sz="4" w:space="0" w:color="000000"/>
              <w:right w:val="single" w:sz="4" w:space="0" w:color="000000"/>
            </w:tcBorders>
          </w:tcPr>
          <w:p w14:paraId="4470BC49" w14:textId="77777777" w:rsidR="00916816" w:rsidRDefault="00916816" w:rsidP="00B73564">
            <w:pPr>
              <w:ind w:left="18"/>
            </w:pPr>
          </w:p>
        </w:tc>
      </w:tr>
      <w:tr w:rsidR="00392520" w14:paraId="12F2E033"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747BD41F" w14:textId="77777777" w:rsidR="00392520" w:rsidRDefault="00392520" w:rsidP="00C50C3A">
            <w:r>
              <w:t>Привід</w:t>
            </w:r>
          </w:p>
        </w:tc>
        <w:tc>
          <w:tcPr>
            <w:tcW w:w="3188" w:type="dxa"/>
            <w:tcBorders>
              <w:top w:val="single" w:sz="4" w:space="0" w:color="000000"/>
              <w:left w:val="single" w:sz="4" w:space="0" w:color="000000"/>
              <w:bottom w:val="single" w:sz="4" w:space="0" w:color="000000"/>
              <w:right w:val="single" w:sz="4" w:space="0" w:color="000000"/>
            </w:tcBorders>
          </w:tcPr>
          <w:p w14:paraId="4D85A98A" w14:textId="77777777" w:rsidR="00392520" w:rsidRPr="00897E34" w:rsidRDefault="00392520" w:rsidP="00C3385E">
            <w:pPr>
              <w:ind w:left="18"/>
              <w:rPr>
                <w:sz w:val="22"/>
              </w:rPr>
            </w:pPr>
            <w:r w:rsidRPr="00897E34">
              <w:rPr>
                <w:sz w:val="22"/>
              </w:rPr>
              <w:t>Електричний</w:t>
            </w:r>
            <w:r>
              <w:rPr>
                <w:sz w:val="22"/>
              </w:rPr>
              <w:t>, наявність частотного перетворювача</w:t>
            </w:r>
          </w:p>
        </w:tc>
        <w:tc>
          <w:tcPr>
            <w:tcW w:w="3189" w:type="dxa"/>
            <w:tcBorders>
              <w:top w:val="single" w:sz="4" w:space="0" w:color="000000"/>
              <w:left w:val="single" w:sz="4" w:space="0" w:color="000000"/>
              <w:bottom w:val="single" w:sz="4" w:space="0" w:color="000000"/>
              <w:right w:val="single" w:sz="4" w:space="0" w:color="000000"/>
            </w:tcBorders>
          </w:tcPr>
          <w:p w14:paraId="1BC5EBC7" w14:textId="77777777" w:rsidR="00392520" w:rsidRDefault="00392520" w:rsidP="00B73564">
            <w:pPr>
              <w:ind w:left="18"/>
            </w:pPr>
          </w:p>
        </w:tc>
      </w:tr>
      <w:tr w:rsidR="00392520" w14:paraId="31790506"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A8FD321" w14:textId="77777777" w:rsidR="00392520" w:rsidRDefault="00392520" w:rsidP="00C50C3A">
            <w:r>
              <w:t>Станція керування</w:t>
            </w:r>
          </w:p>
        </w:tc>
        <w:tc>
          <w:tcPr>
            <w:tcW w:w="3188" w:type="dxa"/>
            <w:tcBorders>
              <w:top w:val="single" w:sz="4" w:space="0" w:color="000000"/>
              <w:left w:val="single" w:sz="4" w:space="0" w:color="000000"/>
              <w:bottom w:val="single" w:sz="4" w:space="0" w:color="000000"/>
              <w:right w:val="single" w:sz="4" w:space="0" w:color="000000"/>
            </w:tcBorders>
          </w:tcPr>
          <w:p w14:paraId="4AA36138" w14:textId="77777777" w:rsidR="00392520" w:rsidRPr="0008693A" w:rsidRDefault="00392520" w:rsidP="00C3385E">
            <w:pPr>
              <w:ind w:left="18"/>
              <w:rPr>
                <w:sz w:val="22"/>
              </w:rPr>
            </w:pPr>
            <w:r>
              <w:rPr>
                <w:sz w:val="22"/>
              </w:rPr>
              <w:t xml:space="preserve">Мікропроцесорна під управлінням </w:t>
            </w:r>
            <w:proofErr w:type="spellStart"/>
            <w:r>
              <w:rPr>
                <w:sz w:val="22"/>
                <w:lang w:val="en-US"/>
              </w:rPr>
              <w:t>Arkel</w:t>
            </w:r>
            <w:proofErr w:type="spellEnd"/>
            <w:r w:rsidRPr="0008693A">
              <w:rPr>
                <w:sz w:val="22"/>
              </w:rPr>
              <w:t xml:space="preserve"> (А</w:t>
            </w:r>
            <w:proofErr w:type="spellStart"/>
            <w:r>
              <w:rPr>
                <w:sz w:val="22"/>
                <w:lang w:val="en-US"/>
              </w:rPr>
              <w:t>rcode</w:t>
            </w:r>
            <w:proofErr w:type="spellEnd"/>
            <w:r w:rsidRPr="0008693A">
              <w:rPr>
                <w:sz w:val="22"/>
              </w:rPr>
              <w:t xml:space="preserve">) або еквівалент </w:t>
            </w:r>
          </w:p>
        </w:tc>
        <w:tc>
          <w:tcPr>
            <w:tcW w:w="3189" w:type="dxa"/>
            <w:tcBorders>
              <w:top w:val="single" w:sz="4" w:space="0" w:color="000000"/>
              <w:left w:val="single" w:sz="4" w:space="0" w:color="000000"/>
              <w:bottom w:val="single" w:sz="4" w:space="0" w:color="000000"/>
              <w:right w:val="single" w:sz="4" w:space="0" w:color="000000"/>
            </w:tcBorders>
          </w:tcPr>
          <w:p w14:paraId="78D57F13" w14:textId="77777777" w:rsidR="00392520" w:rsidRDefault="00392520" w:rsidP="00B73564">
            <w:pPr>
              <w:ind w:left="18"/>
            </w:pPr>
          </w:p>
        </w:tc>
      </w:tr>
      <w:tr w:rsidR="00392520" w14:paraId="738F04EE"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0AC27A3E" w14:textId="77777777" w:rsidR="00392520" w:rsidRDefault="00392520" w:rsidP="00C50C3A">
            <w:r>
              <w:t>Компоненти безпеки</w:t>
            </w:r>
          </w:p>
        </w:tc>
        <w:tc>
          <w:tcPr>
            <w:tcW w:w="3188" w:type="dxa"/>
            <w:tcBorders>
              <w:top w:val="single" w:sz="4" w:space="0" w:color="000000"/>
              <w:left w:val="single" w:sz="4" w:space="0" w:color="000000"/>
              <w:bottom w:val="single" w:sz="4" w:space="0" w:color="000000"/>
              <w:right w:val="single" w:sz="4" w:space="0" w:color="000000"/>
            </w:tcBorders>
          </w:tcPr>
          <w:p w14:paraId="61D865CD" w14:textId="77777777" w:rsidR="00392520" w:rsidRDefault="00392520" w:rsidP="00C3385E">
            <w:pPr>
              <w:ind w:left="18"/>
              <w:rPr>
                <w:sz w:val="22"/>
              </w:rPr>
            </w:pPr>
            <w:r>
              <w:rPr>
                <w:sz w:val="22"/>
              </w:rPr>
              <w:t>Обмежувач швидкості (пристрій для обмеження перевищення швидкості кабіни та противаги),</w:t>
            </w:r>
          </w:p>
          <w:p w14:paraId="45C65C0A" w14:textId="77777777" w:rsidR="00392520" w:rsidRDefault="00392520" w:rsidP="00C3385E">
            <w:pPr>
              <w:ind w:left="18"/>
              <w:rPr>
                <w:sz w:val="22"/>
              </w:rPr>
            </w:pPr>
            <w:r>
              <w:rPr>
                <w:sz w:val="22"/>
              </w:rPr>
              <w:t>Уловлювачі (пристрої для запобігання падінню кабіни),</w:t>
            </w:r>
          </w:p>
          <w:p w14:paraId="65C5BB0E" w14:textId="77777777" w:rsidR="00392520" w:rsidRDefault="00392520" w:rsidP="00C3385E">
            <w:pPr>
              <w:ind w:left="18"/>
              <w:rPr>
                <w:sz w:val="22"/>
              </w:rPr>
            </w:pPr>
            <w:r>
              <w:rPr>
                <w:sz w:val="22"/>
              </w:rPr>
              <w:t>Буфери</w:t>
            </w:r>
          </w:p>
          <w:p w14:paraId="6DA5F69A" w14:textId="77777777" w:rsidR="00392520" w:rsidRDefault="00392520" w:rsidP="00C3385E">
            <w:pPr>
              <w:ind w:left="18"/>
              <w:rPr>
                <w:sz w:val="22"/>
              </w:rPr>
            </w:pPr>
            <w:r>
              <w:rPr>
                <w:sz w:val="22"/>
              </w:rPr>
              <w:t>Електричні пристрої безпеки, що містять електронні компоненти (блок управління),</w:t>
            </w:r>
          </w:p>
          <w:p w14:paraId="12F26F14" w14:textId="77777777" w:rsidR="00392520" w:rsidRDefault="00392520" w:rsidP="00C3385E">
            <w:pPr>
              <w:ind w:left="18"/>
              <w:rPr>
                <w:sz w:val="22"/>
              </w:rPr>
            </w:pPr>
            <w:r>
              <w:rPr>
                <w:sz w:val="22"/>
              </w:rPr>
              <w:t>Замок дверей шахти</w:t>
            </w:r>
          </w:p>
        </w:tc>
        <w:tc>
          <w:tcPr>
            <w:tcW w:w="3189" w:type="dxa"/>
            <w:tcBorders>
              <w:top w:val="single" w:sz="4" w:space="0" w:color="000000"/>
              <w:left w:val="single" w:sz="4" w:space="0" w:color="000000"/>
              <w:bottom w:val="single" w:sz="4" w:space="0" w:color="000000"/>
              <w:right w:val="single" w:sz="4" w:space="0" w:color="000000"/>
            </w:tcBorders>
          </w:tcPr>
          <w:p w14:paraId="799C12ED" w14:textId="77777777" w:rsidR="00392520" w:rsidRDefault="00392520" w:rsidP="00B73564">
            <w:pPr>
              <w:ind w:left="18"/>
            </w:pPr>
          </w:p>
        </w:tc>
      </w:tr>
      <w:tr w:rsidR="00392520" w14:paraId="563D8C62" w14:textId="77777777" w:rsidTr="00C3385E">
        <w:trPr>
          <w:trHeight w:val="312"/>
        </w:trPr>
        <w:tc>
          <w:tcPr>
            <w:tcW w:w="4255" w:type="dxa"/>
            <w:tcBorders>
              <w:top w:val="nil"/>
              <w:left w:val="single" w:sz="4" w:space="0" w:color="000000"/>
              <w:bottom w:val="single" w:sz="4" w:space="0" w:color="000000"/>
              <w:right w:val="single" w:sz="4" w:space="0" w:color="000000"/>
            </w:tcBorders>
          </w:tcPr>
          <w:p w14:paraId="50BD21F6" w14:textId="77777777" w:rsidR="00392520" w:rsidRDefault="00392520" w:rsidP="00C50C3A">
            <w:r>
              <w:t>Додаткові параметри</w:t>
            </w:r>
          </w:p>
        </w:tc>
        <w:tc>
          <w:tcPr>
            <w:tcW w:w="3188" w:type="dxa"/>
            <w:tcBorders>
              <w:top w:val="single" w:sz="4" w:space="0" w:color="000000"/>
              <w:left w:val="single" w:sz="4" w:space="0" w:color="000000"/>
              <w:bottom w:val="single" w:sz="4" w:space="0" w:color="000000"/>
              <w:right w:val="single" w:sz="4" w:space="0" w:color="000000"/>
            </w:tcBorders>
          </w:tcPr>
          <w:p w14:paraId="02CCABD1" w14:textId="77777777" w:rsidR="00392520" w:rsidRDefault="00392520" w:rsidP="00C3385E">
            <w:pPr>
              <w:ind w:left="18"/>
              <w:rPr>
                <w:sz w:val="22"/>
              </w:rPr>
            </w:pPr>
            <w:r>
              <w:rPr>
                <w:sz w:val="22"/>
              </w:rPr>
              <w:t xml:space="preserve">Наявність </w:t>
            </w:r>
            <w:proofErr w:type="spellStart"/>
            <w:r>
              <w:rPr>
                <w:sz w:val="22"/>
              </w:rPr>
              <w:t>фотореверсу</w:t>
            </w:r>
            <w:proofErr w:type="spellEnd"/>
            <w:r>
              <w:rPr>
                <w:sz w:val="22"/>
              </w:rPr>
              <w:t xml:space="preserve"> (інфрачервоний датчик контролю перешкоди в </w:t>
            </w:r>
            <w:proofErr w:type="spellStart"/>
            <w:r>
              <w:rPr>
                <w:sz w:val="22"/>
              </w:rPr>
              <w:t>пройомі</w:t>
            </w:r>
            <w:proofErr w:type="spellEnd"/>
            <w:r>
              <w:rPr>
                <w:sz w:val="22"/>
              </w:rPr>
              <w:t xml:space="preserve"> дверей кабіни на всю висоту)</w:t>
            </w:r>
          </w:p>
          <w:p w14:paraId="00E8356A" w14:textId="77777777" w:rsidR="00392520" w:rsidRDefault="00392520" w:rsidP="00C3385E">
            <w:pPr>
              <w:ind w:left="18"/>
              <w:rPr>
                <w:sz w:val="22"/>
              </w:rPr>
            </w:pPr>
            <w:r>
              <w:rPr>
                <w:sz w:val="22"/>
              </w:rPr>
              <w:t xml:space="preserve">Пристрій автоматичної аварійної евакуації (система </w:t>
            </w:r>
            <w:proofErr w:type="spellStart"/>
            <w:r>
              <w:rPr>
                <w:sz w:val="22"/>
              </w:rPr>
              <w:t>доїзду</w:t>
            </w:r>
            <w:proofErr w:type="spellEnd"/>
            <w:r>
              <w:rPr>
                <w:sz w:val="22"/>
              </w:rPr>
              <w:t xml:space="preserve"> кабіни до найближчої зупинки)</w:t>
            </w:r>
          </w:p>
          <w:p w14:paraId="6755D7BC" w14:textId="77777777" w:rsidR="00392520" w:rsidRDefault="00392520" w:rsidP="00C3385E">
            <w:pPr>
              <w:ind w:left="18"/>
              <w:rPr>
                <w:sz w:val="22"/>
              </w:rPr>
            </w:pPr>
            <w:r>
              <w:rPr>
                <w:sz w:val="22"/>
              </w:rPr>
              <w:t>Голосовий супровід роботи ліфта на українській мові</w:t>
            </w:r>
          </w:p>
          <w:p w14:paraId="634228EC" w14:textId="77777777" w:rsidR="00392520" w:rsidRDefault="00392520" w:rsidP="00C3385E">
            <w:pPr>
              <w:ind w:left="18"/>
              <w:rPr>
                <w:sz w:val="22"/>
              </w:rPr>
            </w:pPr>
            <w:r>
              <w:rPr>
                <w:sz w:val="22"/>
              </w:rPr>
              <w:t xml:space="preserve">Вентилятор </w:t>
            </w:r>
          </w:p>
          <w:p w14:paraId="7C28C677" w14:textId="77777777" w:rsidR="00392520" w:rsidRDefault="00392520" w:rsidP="00C3385E">
            <w:pPr>
              <w:ind w:left="18"/>
              <w:rPr>
                <w:sz w:val="22"/>
              </w:rPr>
            </w:pPr>
          </w:p>
        </w:tc>
        <w:tc>
          <w:tcPr>
            <w:tcW w:w="3189" w:type="dxa"/>
            <w:tcBorders>
              <w:top w:val="single" w:sz="4" w:space="0" w:color="000000"/>
              <w:left w:val="single" w:sz="4" w:space="0" w:color="000000"/>
              <w:bottom w:val="single" w:sz="4" w:space="0" w:color="000000"/>
              <w:right w:val="single" w:sz="4" w:space="0" w:color="000000"/>
            </w:tcBorders>
          </w:tcPr>
          <w:p w14:paraId="4352B02D" w14:textId="77777777" w:rsidR="00392520" w:rsidRDefault="00392520" w:rsidP="00B73564">
            <w:pPr>
              <w:ind w:left="18"/>
            </w:pPr>
          </w:p>
        </w:tc>
      </w:tr>
    </w:tbl>
    <w:p w14:paraId="123F63DF" w14:textId="77777777" w:rsidR="00C50C3A" w:rsidRPr="00C50C3A" w:rsidRDefault="00C50C3A" w:rsidP="00C50C3A">
      <w:pPr>
        <w:pStyle w:val="Standard"/>
        <w:jc w:val="both"/>
        <w:rPr>
          <w:rFonts w:ascii="Times New Roman" w:hAnsi="Times New Roman" w:cs="Times New Roman"/>
          <w:b/>
          <w:lang w:val="ru-RU"/>
        </w:rPr>
      </w:pPr>
    </w:p>
    <w:p w14:paraId="24E71471" w14:textId="77777777" w:rsidR="00C50C3A" w:rsidRPr="00C50C3A" w:rsidRDefault="00C50C3A" w:rsidP="00C50C3A">
      <w:pPr>
        <w:pStyle w:val="Standard"/>
        <w:jc w:val="both"/>
        <w:rPr>
          <w:rFonts w:ascii="Times New Roman" w:hAnsi="Times New Roman" w:cs="Times New Roman"/>
          <w:b/>
          <w:lang w:val="ru-RU"/>
        </w:rPr>
      </w:pPr>
    </w:p>
    <w:p w14:paraId="5007EFE4" w14:textId="2DB27833" w:rsidR="00C50C3A" w:rsidRDefault="00C50C3A" w:rsidP="00C50C3A">
      <w:pPr>
        <w:pStyle w:val="Standard"/>
        <w:jc w:val="both"/>
        <w:rPr>
          <w:rFonts w:ascii="Times New Roman" w:hAnsi="Times New Roman" w:cs="Times New Roman"/>
          <w:b/>
          <w:lang w:val="ru-RU"/>
        </w:rPr>
      </w:pPr>
    </w:p>
    <w:p w14:paraId="32BA069D" w14:textId="259C8908" w:rsidR="008A3323" w:rsidRDefault="008A3323" w:rsidP="00C50C3A">
      <w:pPr>
        <w:pStyle w:val="Standard"/>
        <w:jc w:val="both"/>
        <w:rPr>
          <w:rFonts w:ascii="Times New Roman" w:hAnsi="Times New Roman" w:cs="Times New Roman"/>
          <w:b/>
          <w:lang w:val="ru-RU"/>
        </w:rPr>
      </w:pPr>
    </w:p>
    <w:p w14:paraId="0141C323" w14:textId="52E7D747" w:rsidR="008A3323" w:rsidRDefault="008A3323" w:rsidP="00C50C3A">
      <w:pPr>
        <w:pStyle w:val="Standard"/>
        <w:jc w:val="both"/>
        <w:rPr>
          <w:rFonts w:ascii="Times New Roman" w:hAnsi="Times New Roman" w:cs="Times New Roman"/>
          <w:b/>
          <w:lang w:val="ru-RU"/>
        </w:rPr>
      </w:pPr>
    </w:p>
    <w:p w14:paraId="042AC7A8" w14:textId="783A3DDC" w:rsidR="008A3323" w:rsidRDefault="008A3323" w:rsidP="00C50C3A">
      <w:pPr>
        <w:pStyle w:val="Standard"/>
        <w:jc w:val="both"/>
        <w:rPr>
          <w:rFonts w:ascii="Times New Roman" w:hAnsi="Times New Roman" w:cs="Times New Roman"/>
          <w:b/>
          <w:lang w:val="ru-RU"/>
        </w:rPr>
      </w:pPr>
    </w:p>
    <w:p w14:paraId="6D642C36" w14:textId="77777777" w:rsidR="008A3323" w:rsidRPr="00C50C3A" w:rsidRDefault="008A3323" w:rsidP="00C50C3A">
      <w:pPr>
        <w:pStyle w:val="Standard"/>
        <w:jc w:val="both"/>
        <w:rPr>
          <w:rFonts w:ascii="Times New Roman" w:hAnsi="Times New Roman" w:cs="Times New Roman"/>
          <w:b/>
          <w:lang w:val="ru-RU"/>
        </w:rPr>
      </w:pPr>
    </w:p>
    <w:p w14:paraId="5B8AEA8C" w14:textId="77777777" w:rsidR="00C50C3A" w:rsidRPr="00C50C3A" w:rsidRDefault="00C50C3A" w:rsidP="00C50C3A">
      <w:pPr>
        <w:pStyle w:val="Standard"/>
        <w:jc w:val="both"/>
        <w:rPr>
          <w:rFonts w:ascii="Times New Roman" w:hAnsi="Times New Roman" w:cs="Times New Roman"/>
          <w:b/>
          <w:lang w:val="ru-RU"/>
        </w:rPr>
      </w:pPr>
    </w:p>
    <w:tbl>
      <w:tblPr>
        <w:tblStyle w:val="TableGrid"/>
        <w:tblW w:w="10596" w:type="dxa"/>
        <w:tblInd w:w="0" w:type="dxa"/>
        <w:tblCellMar>
          <w:top w:w="8" w:type="dxa"/>
          <w:left w:w="110" w:type="dxa"/>
          <w:right w:w="51" w:type="dxa"/>
        </w:tblCellMar>
        <w:tblLook w:val="04A0" w:firstRow="1" w:lastRow="0" w:firstColumn="1" w:lastColumn="0" w:noHBand="0" w:noVBand="1"/>
      </w:tblPr>
      <w:tblGrid>
        <w:gridCol w:w="548"/>
        <w:gridCol w:w="6504"/>
        <w:gridCol w:w="1983"/>
        <w:gridCol w:w="1561"/>
      </w:tblGrid>
      <w:tr w:rsidR="00C50C3A" w14:paraId="672D7F12" w14:textId="77777777" w:rsidTr="00392520">
        <w:trPr>
          <w:trHeight w:val="816"/>
        </w:trPr>
        <w:tc>
          <w:tcPr>
            <w:tcW w:w="548" w:type="dxa"/>
            <w:tcBorders>
              <w:top w:val="single" w:sz="4" w:space="0" w:color="000000"/>
              <w:left w:val="single" w:sz="4" w:space="0" w:color="000000"/>
              <w:bottom w:val="single" w:sz="4" w:space="0" w:color="000000"/>
              <w:right w:val="single" w:sz="4" w:space="0" w:color="000000"/>
            </w:tcBorders>
          </w:tcPr>
          <w:p w14:paraId="7B54EC33" w14:textId="77777777" w:rsidR="00C50C3A" w:rsidRDefault="00C50C3A" w:rsidP="00C50C3A">
            <w:pPr>
              <w:spacing w:after="53"/>
              <w:ind w:left="63"/>
            </w:pPr>
            <w:r>
              <w:rPr>
                <w:b/>
                <w:sz w:val="20"/>
              </w:rPr>
              <w:t xml:space="preserve">№ </w:t>
            </w:r>
          </w:p>
          <w:p w14:paraId="03F65D96" w14:textId="77777777" w:rsidR="00C50C3A" w:rsidRDefault="00C50C3A" w:rsidP="00C50C3A">
            <w:pPr>
              <w:ind w:left="39"/>
            </w:pPr>
            <w:r>
              <w:rPr>
                <w:b/>
                <w:sz w:val="20"/>
              </w:rPr>
              <w:t xml:space="preserve">з/п </w:t>
            </w:r>
          </w:p>
        </w:tc>
        <w:tc>
          <w:tcPr>
            <w:tcW w:w="6504" w:type="dxa"/>
            <w:tcBorders>
              <w:top w:val="single" w:sz="4" w:space="0" w:color="000000"/>
              <w:left w:val="single" w:sz="4" w:space="0" w:color="000000"/>
              <w:bottom w:val="single" w:sz="4" w:space="0" w:color="000000"/>
              <w:right w:val="single" w:sz="4" w:space="0" w:color="000000"/>
            </w:tcBorders>
          </w:tcPr>
          <w:p w14:paraId="1D70FD1D" w14:textId="77777777" w:rsidR="00C50C3A" w:rsidRDefault="00C50C3A" w:rsidP="00C50C3A">
            <w:pPr>
              <w:jc w:val="center"/>
            </w:pPr>
            <w:r>
              <w:rPr>
                <w:b/>
                <w:sz w:val="20"/>
              </w:rPr>
              <w:t xml:space="preserve">Найменування (види) робіт, що виконуються </w:t>
            </w:r>
          </w:p>
        </w:tc>
        <w:tc>
          <w:tcPr>
            <w:tcW w:w="1983" w:type="dxa"/>
            <w:tcBorders>
              <w:top w:val="single" w:sz="4" w:space="0" w:color="000000"/>
              <w:left w:val="single" w:sz="4" w:space="0" w:color="000000"/>
              <w:bottom w:val="single" w:sz="4" w:space="0" w:color="000000"/>
              <w:right w:val="single" w:sz="4" w:space="0" w:color="000000"/>
            </w:tcBorders>
          </w:tcPr>
          <w:p w14:paraId="12AB0F2A" w14:textId="77777777" w:rsidR="00C50C3A" w:rsidRDefault="00C50C3A" w:rsidP="00C50C3A">
            <w:pPr>
              <w:ind w:right="56"/>
              <w:jc w:val="center"/>
            </w:pPr>
            <w:r>
              <w:rPr>
                <w:b/>
                <w:sz w:val="20"/>
              </w:rPr>
              <w:t xml:space="preserve">Одиниця виміру  </w:t>
            </w:r>
          </w:p>
        </w:tc>
        <w:tc>
          <w:tcPr>
            <w:tcW w:w="1561" w:type="dxa"/>
            <w:tcBorders>
              <w:top w:val="single" w:sz="4" w:space="0" w:color="000000"/>
              <w:left w:val="single" w:sz="4" w:space="0" w:color="000000"/>
              <w:bottom w:val="single" w:sz="4" w:space="0" w:color="000000"/>
              <w:right w:val="single" w:sz="4" w:space="0" w:color="000000"/>
            </w:tcBorders>
          </w:tcPr>
          <w:p w14:paraId="477178A0" w14:textId="77777777" w:rsidR="00C50C3A" w:rsidRDefault="00C50C3A" w:rsidP="00C50C3A">
            <w:pPr>
              <w:ind w:right="56"/>
              <w:jc w:val="center"/>
            </w:pPr>
            <w:r>
              <w:rPr>
                <w:b/>
                <w:sz w:val="20"/>
              </w:rPr>
              <w:t xml:space="preserve">Кількість  </w:t>
            </w:r>
          </w:p>
        </w:tc>
      </w:tr>
      <w:tr w:rsidR="00C50C3A" w14:paraId="2BF9AAC1" w14:textId="77777777" w:rsidTr="00392520">
        <w:trPr>
          <w:trHeight w:val="1681"/>
        </w:trPr>
        <w:tc>
          <w:tcPr>
            <w:tcW w:w="548" w:type="dxa"/>
            <w:tcBorders>
              <w:top w:val="single" w:sz="4" w:space="0" w:color="000000"/>
              <w:left w:val="single" w:sz="4" w:space="0" w:color="000000"/>
              <w:bottom w:val="single" w:sz="4" w:space="0" w:color="000000"/>
              <w:right w:val="single" w:sz="4" w:space="0" w:color="000000"/>
            </w:tcBorders>
          </w:tcPr>
          <w:p w14:paraId="5770B36C" w14:textId="77777777" w:rsidR="00C50C3A" w:rsidRDefault="00C50C3A" w:rsidP="00C50C3A">
            <w:r>
              <w:rPr>
                <w:b/>
                <w:sz w:val="20"/>
              </w:rPr>
              <w:t xml:space="preserve">1. </w:t>
            </w:r>
          </w:p>
        </w:tc>
        <w:tc>
          <w:tcPr>
            <w:tcW w:w="6504" w:type="dxa"/>
            <w:tcBorders>
              <w:top w:val="single" w:sz="4" w:space="0" w:color="000000"/>
              <w:left w:val="single" w:sz="4" w:space="0" w:color="000000"/>
              <w:bottom w:val="single" w:sz="4" w:space="0" w:color="000000"/>
              <w:right w:val="single" w:sz="4" w:space="0" w:color="000000"/>
            </w:tcBorders>
          </w:tcPr>
          <w:p w14:paraId="19A026EE" w14:textId="7E763505" w:rsidR="00C50C3A" w:rsidRPr="008A3323" w:rsidRDefault="00C50C3A" w:rsidP="00C50C3A">
            <w:pPr>
              <w:spacing w:after="174" w:line="311" w:lineRule="auto"/>
              <w:ind w:right="576"/>
              <w:jc w:val="both"/>
              <w:rPr>
                <w:color w:val="000000" w:themeColor="text1"/>
              </w:rPr>
            </w:pPr>
            <w:r>
              <w:rPr>
                <w:b/>
              </w:rPr>
              <w:t>Ліфт  пасажирський (для лікувально-профілактичних закладів)</w:t>
            </w:r>
            <w:r>
              <w:t xml:space="preserve">, </w:t>
            </w:r>
            <w:r>
              <w:rPr>
                <w:b/>
              </w:rPr>
              <w:t xml:space="preserve">3 зупинки, в/п </w:t>
            </w:r>
            <w:r w:rsidR="003B16CC" w:rsidRPr="008A3323">
              <w:rPr>
                <w:b/>
                <w:color w:val="000000" w:themeColor="text1"/>
              </w:rPr>
              <w:t xml:space="preserve">630 </w:t>
            </w:r>
            <w:r w:rsidRPr="008A3323">
              <w:rPr>
                <w:b/>
                <w:color w:val="000000" w:themeColor="text1"/>
              </w:rPr>
              <w:t xml:space="preserve">кг.  </w:t>
            </w:r>
          </w:p>
          <w:p w14:paraId="30023322" w14:textId="77777777" w:rsidR="00C50C3A" w:rsidRDefault="00C50C3A" w:rsidP="00C50C3A">
            <w:r>
              <w:rPr>
                <w:b/>
              </w:rPr>
              <w:t>В тому числі:</w:t>
            </w:r>
            <w:r>
              <w:rPr>
                <w:b/>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5F705B71" w14:textId="77777777" w:rsidR="00C50C3A" w:rsidRDefault="00392520" w:rsidP="00C50C3A">
            <w:pPr>
              <w:ind w:right="14"/>
              <w:jc w:val="center"/>
            </w:pPr>
            <w:r>
              <w:rPr>
                <w:b/>
                <w:sz w:val="20"/>
              </w:rPr>
              <w:t>Штука (комплект)</w:t>
            </w:r>
            <w:r w:rsidR="00C50C3A">
              <w:rPr>
                <w:b/>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470F1D0" w14:textId="77777777" w:rsidR="00C50C3A" w:rsidRDefault="00392520" w:rsidP="00C50C3A">
            <w:pPr>
              <w:ind w:right="4"/>
              <w:jc w:val="center"/>
            </w:pPr>
            <w:r>
              <w:rPr>
                <w:b/>
                <w:sz w:val="20"/>
              </w:rPr>
              <w:t>1</w:t>
            </w:r>
            <w:r w:rsidR="00C50C3A">
              <w:rPr>
                <w:b/>
                <w:sz w:val="20"/>
              </w:rPr>
              <w:t xml:space="preserve"> </w:t>
            </w:r>
          </w:p>
        </w:tc>
      </w:tr>
      <w:tr w:rsidR="00C50C3A" w14:paraId="6DC112F3" w14:textId="77777777" w:rsidTr="00392520">
        <w:trPr>
          <w:trHeight w:val="476"/>
        </w:trPr>
        <w:tc>
          <w:tcPr>
            <w:tcW w:w="548" w:type="dxa"/>
            <w:tcBorders>
              <w:top w:val="single" w:sz="4" w:space="0" w:color="000000"/>
              <w:left w:val="single" w:sz="4" w:space="0" w:color="000000"/>
              <w:bottom w:val="single" w:sz="4" w:space="0" w:color="000000"/>
              <w:right w:val="single" w:sz="4" w:space="0" w:color="000000"/>
            </w:tcBorders>
          </w:tcPr>
          <w:p w14:paraId="24188110" w14:textId="77777777" w:rsidR="00C50C3A" w:rsidRDefault="00C50C3A" w:rsidP="00C50C3A">
            <w:pPr>
              <w:ind w:left="39"/>
            </w:pPr>
            <w:r>
              <w:rPr>
                <w:b/>
                <w:sz w:val="20"/>
              </w:rPr>
              <w:t xml:space="preserve">2.1 </w:t>
            </w:r>
          </w:p>
        </w:tc>
        <w:tc>
          <w:tcPr>
            <w:tcW w:w="6504" w:type="dxa"/>
            <w:tcBorders>
              <w:top w:val="single" w:sz="4" w:space="0" w:color="000000"/>
              <w:left w:val="single" w:sz="4" w:space="0" w:color="000000"/>
              <w:bottom w:val="single" w:sz="4" w:space="0" w:color="000000"/>
              <w:right w:val="single" w:sz="4" w:space="0" w:color="000000"/>
            </w:tcBorders>
          </w:tcPr>
          <w:p w14:paraId="5B1BF936" w14:textId="77777777" w:rsidR="00C50C3A" w:rsidRDefault="00C50C3A" w:rsidP="00C50C3A">
            <w:r>
              <w:rPr>
                <w:sz w:val="20"/>
              </w:rPr>
              <w:t xml:space="preserve">Роботи з демонтажу </w:t>
            </w:r>
          </w:p>
        </w:tc>
        <w:tc>
          <w:tcPr>
            <w:tcW w:w="1983" w:type="dxa"/>
            <w:tcBorders>
              <w:top w:val="single" w:sz="4" w:space="0" w:color="000000"/>
              <w:left w:val="single" w:sz="4" w:space="0" w:color="000000"/>
              <w:bottom w:val="single" w:sz="4" w:space="0" w:color="000000"/>
              <w:right w:val="single" w:sz="4" w:space="0" w:color="000000"/>
            </w:tcBorders>
          </w:tcPr>
          <w:p w14:paraId="5B346182"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038DB0B7" w14:textId="77777777" w:rsidR="00C50C3A" w:rsidRDefault="00C50C3A" w:rsidP="00C50C3A">
            <w:pPr>
              <w:ind w:right="59"/>
              <w:jc w:val="center"/>
            </w:pPr>
            <w:r>
              <w:rPr>
                <w:sz w:val="20"/>
              </w:rPr>
              <w:t xml:space="preserve">1 </w:t>
            </w:r>
          </w:p>
        </w:tc>
      </w:tr>
      <w:tr w:rsidR="00C50C3A" w14:paraId="24EE7B4D" w14:textId="77777777" w:rsidTr="00392520">
        <w:trPr>
          <w:trHeight w:val="475"/>
        </w:trPr>
        <w:tc>
          <w:tcPr>
            <w:tcW w:w="548" w:type="dxa"/>
            <w:tcBorders>
              <w:top w:val="single" w:sz="4" w:space="0" w:color="000000"/>
              <w:left w:val="single" w:sz="4" w:space="0" w:color="000000"/>
              <w:bottom w:val="single" w:sz="4" w:space="0" w:color="000000"/>
              <w:right w:val="single" w:sz="4" w:space="0" w:color="000000"/>
            </w:tcBorders>
          </w:tcPr>
          <w:p w14:paraId="2300F681" w14:textId="77777777" w:rsidR="00C50C3A" w:rsidRDefault="00C50C3A" w:rsidP="00C50C3A">
            <w:pPr>
              <w:ind w:left="39"/>
            </w:pPr>
            <w:r>
              <w:rPr>
                <w:b/>
                <w:sz w:val="20"/>
              </w:rPr>
              <w:t xml:space="preserve">2.2 </w:t>
            </w:r>
          </w:p>
        </w:tc>
        <w:tc>
          <w:tcPr>
            <w:tcW w:w="6504" w:type="dxa"/>
            <w:tcBorders>
              <w:top w:val="single" w:sz="4" w:space="0" w:color="000000"/>
              <w:left w:val="single" w:sz="4" w:space="0" w:color="000000"/>
              <w:bottom w:val="single" w:sz="4" w:space="0" w:color="000000"/>
              <w:right w:val="single" w:sz="4" w:space="0" w:color="000000"/>
            </w:tcBorders>
          </w:tcPr>
          <w:p w14:paraId="76FD8103" w14:textId="77777777" w:rsidR="00C50C3A" w:rsidRDefault="00C50C3A" w:rsidP="00C50C3A">
            <w:r>
              <w:rPr>
                <w:sz w:val="20"/>
              </w:rPr>
              <w:t xml:space="preserve">Монтажні роботи </w:t>
            </w:r>
          </w:p>
        </w:tc>
        <w:tc>
          <w:tcPr>
            <w:tcW w:w="1983" w:type="dxa"/>
            <w:tcBorders>
              <w:top w:val="single" w:sz="4" w:space="0" w:color="000000"/>
              <w:left w:val="single" w:sz="4" w:space="0" w:color="000000"/>
              <w:bottom w:val="single" w:sz="4" w:space="0" w:color="000000"/>
              <w:right w:val="single" w:sz="4" w:space="0" w:color="000000"/>
            </w:tcBorders>
          </w:tcPr>
          <w:p w14:paraId="764B3B3C"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3F2C6369" w14:textId="77777777" w:rsidR="00C50C3A" w:rsidRDefault="00C50C3A" w:rsidP="00C50C3A">
            <w:pPr>
              <w:ind w:right="59"/>
              <w:jc w:val="center"/>
            </w:pPr>
            <w:r>
              <w:rPr>
                <w:sz w:val="20"/>
              </w:rPr>
              <w:t xml:space="preserve">1 </w:t>
            </w:r>
          </w:p>
        </w:tc>
      </w:tr>
      <w:tr w:rsidR="00C50C3A" w14:paraId="3D064646" w14:textId="77777777" w:rsidTr="00392520">
        <w:trPr>
          <w:trHeight w:val="475"/>
        </w:trPr>
        <w:tc>
          <w:tcPr>
            <w:tcW w:w="548" w:type="dxa"/>
            <w:tcBorders>
              <w:top w:val="single" w:sz="4" w:space="0" w:color="000000"/>
              <w:left w:val="single" w:sz="4" w:space="0" w:color="000000"/>
              <w:bottom w:val="single" w:sz="4" w:space="0" w:color="000000"/>
              <w:right w:val="single" w:sz="4" w:space="0" w:color="000000"/>
            </w:tcBorders>
          </w:tcPr>
          <w:p w14:paraId="6BFD0FBD" w14:textId="77777777" w:rsidR="00C50C3A" w:rsidRDefault="00C50C3A" w:rsidP="00C50C3A">
            <w:pPr>
              <w:ind w:left="39"/>
            </w:pPr>
            <w:r>
              <w:rPr>
                <w:b/>
                <w:sz w:val="20"/>
              </w:rPr>
              <w:t xml:space="preserve">2.3 </w:t>
            </w:r>
          </w:p>
        </w:tc>
        <w:tc>
          <w:tcPr>
            <w:tcW w:w="6504" w:type="dxa"/>
            <w:tcBorders>
              <w:top w:val="single" w:sz="4" w:space="0" w:color="000000"/>
              <w:left w:val="single" w:sz="4" w:space="0" w:color="000000"/>
              <w:bottom w:val="single" w:sz="4" w:space="0" w:color="000000"/>
              <w:right w:val="single" w:sz="4" w:space="0" w:color="000000"/>
            </w:tcBorders>
          </w:tcPr>
          <w:p w14:paraId="6651AC89" w14:textId="77777777" w:rsidR="00C50C3A" w:rsidRDefault="00C50C3A" w:rsidP="00C50C3A">
            <w:r>
              <w:rPr>
                <w:sz w:val="20"/>
              </w:rPr>
              <w:t xml:space="preserve">Пусконалагоджувальні роботи </w:t>
            </w:r>
          </w:p>
        </w:tc>
        <w:tc>
          <w:tcPr>
            <w:tcW w:w="1983" w:type="dxa"/>
            <w:tcBorders>
              <w:top w:val="single" w:sz="4" w:space="0" w:color="000000"/>
              <w:left w:val="single" w:sz="4" w:space="0" w:color="000000"/>
              <w:bottom w:val="single" w:sz="4" w:space="0" w:color="000000"/>
              <w:right w:val="single" w:sz="4" w:space="0" w:color="000000"/>
            </w:tcBorders>
          </w:tcPr>
          <w:p w14:paraId="6654ECBE" w14:textId="77777777" w:rsidR="00C50C3A" w:rsidRDefault="00C50C3A" w:rsidP="00C50C3A">
            <w:pPr>
              <w:ind w:right="66"/>
              <w:jc w:val="center"/>
            </w:pPr>
            <w:r>
              <w:rPr>
                <w:sz w:val="20"/>
              </w:rPr>
              <w:t xml:space="preserve">послуга </w:t>
            </w:r>
          </w:p>
        </w:tc>
        <w:tc>
          <w:tcPr>
            <w:tcW w:w="1561" w:type="dxa"/>
            <w:tcBorders>
              <w:top w:val="single" w:sz="4" w:space="0" w:color="000000"/>
              <w:left w:val="single" w:sz="4" w:space="0" w:color="000000"/>
              <w:bottom w:val="single" w:sz="4" w:space="0" w:color="000000"/>
              <w:right w:val="single" w:sz="4" w:space="0" w:color="000000"/>
            </w:tcBorders>
          </w:tcPr>
          <w:p w14:paraId="630B2138" w14:textId="77777777" w:rsidR="00C50C3A" w:rsidRDefault="00C50C3A" w:rsidP="00C50C3A">
            <w:pPr>
              <w:ind w:right="59"/>
              <w:jc w:val="center"/>
            </w:pPr>
            <w:r>
              <w:rPr>
                <w:sz w:val="20"/>
              </w:rPr>
              <w:t xml:space="preserve">1 </w:t>
            </w:r>
          </w:p>
        </w:tc>
      </w:tr>
    </w:tbl>
    <w:p w14:paraId="34C2B89B" w14:textId="77777777" w:rsidR="00C50C3A" w:rsidRDefault="00C50C3A" w:rsidP="00C50C3A">
      <w:pPr>
        <w:pStyle w:val="Standard"/>
        <w:jc w:val="both"/>
        <w:rPr>
          <w:rFonts w:ascii="Times New Roman" w:hAnsi="Times New Roman" w:cs="Times New Roman"/>
          <w:b/>
        </w:rPr>
      </w:pPr>
    </w:p>
    <w:p w14:paraId="2D30EF99" w14:textId="77777777" w:rsidR="00C50C3A" w:rsidRDefault="00C50C3A" w:rsidP="00C50C3A"/>
    <w:p w14:paraId="49647987" w14:textId="690ACEFA" w:rsidR="00C50C3A" w:rsidRDefault="00C50C3A" w:rsidP="00C50C3A">
      <w:pPr>
        <w:ind w:firstLine="709"/>
        <w:jc w:val="both"/>
      </w:pPr>
      <w:r w:rsidRPr="00273974">
        <w:t xml:space="preserve">Обсяг робіт може відрізнятись в залежності від типу/моделі запропонованого ліфтового обладнання особливостей підготовки його монтажу/монтажу та </w:t>
      </w:r>
      <w:proofErr w:type="spellStart"/>
      <w:r w:rsidRPr="00273974">
        <w:t>пуско</w:t>
      </w:r>
      <w:proofErr w:type="spellEnd"/>
      <w:r w:rsidRPr="00273974">
        <w:t>-налагоджувальних робіт, можливого додаткового обладнання</w:t>
      </w:r>
      <w:r>
        <w:t xml:space="preserve"> в будь-якому разі вартість таких робіт матеріалі і обладнання </w:t>
      </w:r>
      <w:r w:rsidRPr="00B050A3">
        <w:t>враховуються учасниками при надані своїх пропозиції та входя</w:t>
      </w:r>
      <w:r w:rsidR="0052297C">
        <w:t>ть у вартість предмета закупівлі</w:t>
      </w:r>
      <w:r w:rsidRPr="00B050A3">
        <w:t xml:space="preserve">. </w:t>
      </w:r>
    </w:p>
    <w:p w14:paraId="5EB338F1" w14:textId="581223B4" w:rsidR="00622A42" w:rsidRPr="008A3323" w:rsidRDefault="00622A42" w:rsidP="00C50C3A">
      <w:pPr>
        <w:ind w:firstLine="709"/>
        <w:jc w:val="both"/>
        <w:rPr>
          <w:color w:val="000000" w:themeColor="text1"/>
        </w:rPr>
      </w:pPr>
      <w:r w:rsidRPr="008A3323">
        <w:rPr>
          <w:color w:val="000000" w:themeColor="text1"/>
        </w:rPr>
        <w:t xml:space="preserve">По завершенню надання послуг Виконавець прибирає сміття, що утворилося.  Згідно закону України про управління відходами </w:t>
      </w:r>
      <w:proofErr w:type="spellStart"/>
      <w:r w:rsidRPr="008A3323">
        <w:rPr>
          <w:color w:val="000000" w:themeColor="text1"/>
        </w:rPr>
        <w:t>обовʼязкова</w:t>
      </w:r>
      <w:proofErr w:type="spellEnd"/>
      <w:r w:rsidRPr="008A3323">
        <w:rPr>
          <w:color w:val="000000" w:themeColor="text1"/>
        </w:rPr>
        <w:t xml:space="preserve"> наявність Договору на оброблення або видалення або утилізацію будівельних відходів. До Договору надати Дозвіл на оброблення відходів або Декларацію провадження діяльності</w:t>
      </w:r>
    </w:p>
    <w:p w14:paraId="2E970BAF" w14:textId="77777777" w:rsidR="00B73C85" w:rsidRPr="00B73C85" w:rsidRDefault="00B73C85" w:rsidP="00C50C3A">
      <w:pPr>
        <w:ind w:firstLine="709"/>
        <w:jc w:val="both"/>
        <w:rPr>
          <w:b/>
        </w:rPr>
      </w:pPr>
      <w:r w:rsidRPr="0008693A">
        <w:rPr>
          <w:b/>
        </w:rPr>
        <w:t>Плановий обсяг закупівлі може бути зменшено в залежності від реального фінансування. Видатків Замовника.</w:t>
      </w:r>
    </w:p>
    <w:p w14:paraId="73A7F1AB" w14:textId="77777777" w:rsidR="00C50C3A" w:rsidRDefault="00C50C3A" w:rsidP="00C50C3A">
      <w:pPr>
        <w:pStyle w:val="Standard"/>
        <w:jc w:val="both"/>
        <w:rPr>
          <w:rFonts w:ascii="Times New Roman" w:eastAsia="Times New Roman" w:hAnsi="Times New Roman" w:cs="Times New Roman"/>
          <w:b/>
          <w:shd w:val="clear" w:color="auto" w:fill="FFFFFF"/>
          <w:lang w:val="uk-UA"/>
        </w:rPr>
      </w:pPr>
    </w:p>
    <w:p w14:paraId="0CEF16B3" w14:textId="77777777" w:rsidR="00C50C3A" w:rsidRPr="00B050A3" w:rsidRDefault="00C50C3A" w:rsidP="00C50C3A">
      <w:pPr>
        <w:pStyle w:val="Standard"/>
        <w:jc w:val="both"/>
        <w:rPr>
          <w:rFonts w:ascii="Times New Roman" w:eastAsia="Times New Roman" w:hAnsi="Times New Roman" w:cs="Times New Roman"/>
          <w:spacing w:val="1"/>
          <w:shd w:val="clear" w:color="auto" w:fill="FFFF00"/>
          <w:lang w:val="uk-UA" w:eastAsia="hi-IN"/>
        </w:rPr>
      </w:pPr>
      <w:r w:rsidRPr="00B050A3">
        <w:rPr>
          <w:rFonts w:ascii="Times New Roman" w:eastAsia="Times New Roman" w:hAnsi="Times New Roman" w:cs="Times New Roman"/>
          <w:b/>
          <w:shd w:val="clear" w:color="auto" w:fill="FFFFFF"/>
          <w:lang w:val="uk-UA"/>
        </w:rPr>
        <w:t>Місце та термін поставки:</w:t>
      </w:r>
      <w:r w:rsidRPr="00B050A3">
        <w:rPr>
          <w:rFonts w:ascii="Times New Roman" w:eastAsia="Times New Roman" w:hAnsi="Times New Roman" w:cs="Times New Roman"/>
          <w:b/>
          <w:shd w:val="clear" w:color="auto" w:fill="FFFFFF"/>
          <w:lang w:val="uk-UA"/>
        </w:rPr>
        <w:tab/>
      </w:r>
    </w:p>
    <w:p w14:paraId="4B4681F5" w14:textId="77777777" w:rsidR="00C50C3A" w:rsidRPr="00B050A3" w:rsidRDefault="00C50C3A" w:rsidP="00C50C3A">
      <w:pPr>
        <w:ind w:right="-1" w:firstLine="567"/>
        <w:jc w:val="both"/>
      </w:pPr>
      <w:r w:rsidRPr="00B050A3">
        <w:rPr>
          <w:rStyle w:val="affffff1"/>
          <w:spacing w:val="1"/>
          <w:shd w:val="clear" w:color="auto" w:fill="FFFFFF"/>
          <w:lang w:eastAsia="hi-IN"/>
        </w:rPr>
        <w:t xml:space="preserve">Місце поставки: </w:t>
      </w:r>
      <w:r>
        <w:rPr>
          <w:rStyle w:val="affffff1"/>
          <w:b/>
          <w:i w:val="0"/>
          <w:spacing w:val="1"/>
          <w:shd w:val="clear" w:color="auto" w:fill="FFFFFF"/>
          <w:lang w:eastAsia="hi-IN"/>
        </w:rPr>
        <w:t>12501, Житомирська обл., м. Коростишів, вул. Героїв Небесної Сотні, 58</w:t>
      </w:r>
    </w:p>
    <w:p w14:paraId="6AF45EEE" w14:textId="3402A2A8" w:rsidR="00C50C3A" w:rsidRPr="00FF277B" w:rsidRDefault="0052297C" w:rsidP="00C50C3A">
      <w:pPr>
        <w:pStyle w:val="a9"/>
        <w:tabs>
          <w:tab w:val="left" w:pos="7830"/>
        </w:tabs>
        <w:ind w:left="0" w:right="-1" w:firstLine="567"/>
        <w:jc w:val="both"/>
        <w:rPr>
          <w:shd w:val="clear" w:color="auto" w:fill="FFFFFF"/>
          <w:lang w:eastAsia="zh-CN"/>
        </w:rPr>
      </w:pPr>
      <w:r w:rsidRPr="00B73C85">
        <w:rPr>
          <w:shd w:val="clear" w:color="auto" w:fill="FFFFFF"/>
          <w:lang w:eastAsia="zh-CN"/>
        </w:rPr>
        <w:t>Термін поставки (</w:t>
      </w:r>
      <w:r w:rsidR="00C50C3A" w:rsidRPr="00B73C85">
        <w:rPr>
          <w:shd w:val="clear" w:color="auto" w:fill="FFFFFF"/>
          <w:lang w:eastAsia="zh-CN"/>
        </w:rPr>
        <w:t>по</w:t>
      </w:r>
      <w:r w:rsidRPr="00B73C85">
        <w:rPr>
          <w:shd w:val="clear" w:color="auto" w:fill="FFFFFF"/>
          <w:lang w:eastAsia="zh-CN"/>
        </w:rPr>
        <w:t>ставка включає</w:t>
      </w:r>
      <w:r w:rsidR="00C50C3A" w:rsidRPr="00B73C85">
        <w:rPr>
          <w:shd w:val="clear" w:color="auto" w:fill="FFFFFF"/>
          <w:lang w:eastAsia="zh-CN"/>
        </w:rPr>
        <w:t xml:space="preserve"> демонтаж/</w:t>
      </w:r>
      <w:r w:rsidR="00392520" w:rsidRPr="00B73C85">
        <w:rPr>
          <w:shd w:val="clear" w:color="auto" w:fill="FFFFFF"/>
          <w:lang w:eastAsia="zh-CN"/>
        </w:rPr>
        <w:t>монтаж</w:t>
      </w:r>
      <w:r w:rsidRPr="00B73C85">
        <w:rPr>
          <w:shd w:val="clear" w:color="auto" w:fill="FFFFFF"/>
          <w:lang w:eastAsia="zh-CN"/>
        </w:rPr>
        <w:t>, налагодження ліфтового обладнання,</w:t>
      </w:r>
      <w:r w:rsidR="00C50C3A" w:rsidRPr="00B73C85">
        <w:rPr>
          <w:shd w:val="clear" w:color="auto" w:fill="FFFFFF"/>
          <w:lang w:eastAsia="zh-CN"/>
        </w:rPr>
        <w:t xml:space="preserve"> його серти</w:t>
      </w:r>
      <w:r w:rsidRPr="00B73C85">
        <w:rPr>
          <w:shd w:val="clear" w:color="auto" w:fill="FFFFFF"/>
          <w:lang w:eastAsia="zh-CN"/>
        </w:rPr>
        <w:t>фікація та</w:t>
      </w:r>
      <w:r w:rsidR="00C50C3A" w:rsidRPr="00B73C85">
        <w:rPr>
          <w:shd w:val="clear" w:color="auto" w:fill="FFFFFF"/>
          <w:lang w:eastAsia="zh-CN"/>
        </w:rPr>
        <w:t xml:space="preserve"> введення в експлуатацію: </w:t>
      </w:r>
      <w:r w:rsidR="00C50C3A" w:rsidRPr="00FF277B">
        <w:rPr>
          <w:b/>
          <w:shd w:val="clear" w:color="auto" w:fill="FFFFFF"/>
          <w:lang w:eastAsia="zh-CN"/>
        </w:rPr>
        <w:t>Не пізніше 01.</w:t>
      </w:r>
      <w:r w:rsidR="00FF277B">
        <w:rPr>
          <w:b/>
          <w:shd w:val="clear" w:color="auto" w:fill="FFFFFF"/>
          <w:lang w:eastAsia="zh-CN"/>
        </w:rPr>
        <w:t>07</w:t>
      </w:r>
      <w:r w:rsidR="00C50C3A" w:rsidRPr="00FF277B">
        <w:rPr>
          <w:b/>
          <w:shd w:val="clear" w:color="auto" w:fill="FFFFFF"/>
          <w:lang w:eastAsia="zh-CN"/>
        </w:rPr>
        <w:t>.2024р.</w:t>
      </w:r>
      <w:r w:rsidR="00C50C3A" w:rsidRPr="00FF277B">
        <w:rPr>
          <w:shd w:val="clear" w:color="auto" w:fill="FFFFFF"/>
          <w:lang w:eastAsia="zh-CN"/>
        </w:rPr>
        <w:t xml:space="preserve"> </w:t>
      </w:r>
    </w:p>
    <w:p w14:paraId="3BEAC2E1" w14:textId="77777777" w:rsidR="00C50C3A" w:rsidRPr="00B050A3" w:rsidRDefault="00C50C3A" w:rsidP="00C50C3A">
      <w:pPr>
        <w:ind w:right="-1" w:firstLine="567"/>
        <w:jc w:val="both"/>
      </w:pPr>
      <w:r w:rsidRPr="00B050A3">
        <w:rPr>
          <w:shd w:val="clear" w:color="auto" w:fill="FFFFFF"/>
          <w:lang w:eastAsia="zh-CN"/>
        </w:rPr>
        <w:t xml:space="preserve">Доставка та розвантаження до місця встановлення за розпорядженням Замовника, введення в експлуатацію ліфта та навчання персоналу користувача на місці встановлення ліфта проводиться за рахунок Учасника. Встановлення ліфта здійснюється Підрядною організацією, </w:t>
      </w:r>
      <w:r w:rsidRPr="00B050A3">
        <w:rPr>
          <w:rStyle w:val="affffff1"/>
          <w:bCs/>
          <w:color w:val="000000"/>
          <w:spacing w:val="1"/>
          <w:shd w:val="clear" w:color="auto" w:fill="FFFFFF"/>
          <w:lang w:eastAsia="hi-IN"/>
        </w:rPr>
        <w:t>Придбання ліфта з демонтажем та монтажем.</w:t>
      </w:r>
    </w:p>
    <w:p w14:paraId="3842F34D" w14:textId="77777777" w:rsidR="00C50C3A" w:rsidRPr="00B050A3" w:rsidRDefault="00C50C3A" w:rsidP="00C50C3A">
      <w:pPr>
        <w:ind w:right="-1" w:firstLine="567"/>
        <w:contextualSpacing/>
        <w:jc w:val="both"/>
        <w:rPr>
          <w:rFonts w:eastAsia="Verdana"/>
          <w:lang w:eastAsia="zh-CN"/>
        </w:rPr>
      </w:pPr>
      <w:r w:rsidRPr="00B050A3">
        <w:rPr>
          <w:b/>
          <w:lang w:eastAsia="zh-CN"/>
        </w:rPr>
        <w:t>Вимоги до Учасника:</w:t>
      </w:r>
    </w:p>
    <w:p w14:paraId="7B7CA856" w14:textId="77777777" w:rsidR="00C50C3A" w:rsidRPr="00B050A3" w:rsidRDefault="00C50C3A" w:rsidP="00C50C3A">
      <w:pPr>
        <w:ind w:right="-1" w:firstLine="567"/>
        <w:jc w:val="both"/>
        <w:rPr>
          <w:lang w:eastAsia="zh-CN"/>
        </w:rPr>
      </w:pPr>
      <w:r w:rsidRPr="00B050A3">
        <w:rPr>
          <w:rFonts w:eastAsia="Verdana"/>
          <w:lang w:eastAsia="zh-CN"/>
        </w:rPr>
        <w:t xml:space="preserve">Товар, який постачається, повинен бути невживаним, термін та умови його зберігання не порушені. </w:t>
      </w:r>
      <w:r w:rsidRPr="00B050A3">
        <w:rPr>
          <w:lang w:eastAsia="zh-CN"/>
        </w:rPr>
        <w:t>Товар повинен мати належну форму для використання з мінімальним етапом підготовки та повну комплектацію.</w:t>
      </w:r>
      <w:r w:rsidR="0052297C">
        <w:rPr>
          <w:lang w:eastAsia="zh-CN"/>
        </w:rPr>
        <w:t xml:space="preserve"> Товар повинен бути</w:t>
      </w:r>
      <w:r w:rsidRPr="00B050A3">
        <w:rPr>
          <w:lang w:eastAsia="zh-CN"/>
        </w:rPr>
        <w:t xml:space="preserve"> упакованим таким чином, щоб виключити пошкодження чи знищення його на період поставки і зберігання до прийняття товару покупцем.</w:t>
      </w:r>
    </w:p>
    <w:p w14:paraId="7852E380" w14:textId="77777777" w:rsidR="00C50C3A" w:rsidRPr="00B050A3" w:rsidRDefault="00C50C3A" w:rsidP="00C50C3A">
      <w:pPr>
        <w:ind w:right="-1" w:firstLine="567"/>
        <w:jc w:val="both"/>
        <w:rPr>
          <w:lang w:eastAsia="zh-CN"/>
        </w:rPr>
      </w:pPr>
      <w:r w:rsidRPr="00B050A3">
        <w:rPr>
          <w:lang w:eastAsia="zh-CN"/>
        </w:rPr>
        <w:t>Якість товару повинна відповідати технічним умовам виробника.</w:t>
      </w:r>
    </w:p>
    <w:p w14:paraId="1EEE93DF" w14:textId="77777777" w:rsidR="00C50C3A" w:rsidRPr="00B050A3" w:rsidRDefault="00C50C3A" w:rsidP="00C50C3A">
      <w:pPr>
        <w:ind w:right="-1" w:firstLine="567"/>
        <w:jc w:val="both"/>
        <w:rPr>
          <w:lang w:eastAsia="zh-CN"/>
        </w:rPr>
      </w:pPr>
      <w:r w:rsidRPr="00B050A3">
        <w:rPr>
          <w:lang w:eastAsia="zh-CN"/>
        </w:rPr>
        <w:t>Учасник закупівлі, на підтвердження якості цього Товару, обов’язково повинен надавати у складі тендерної пропозиції:</w:t>
      </w:r>
    </w:p>
    <w:p w14:paraId="41AB9AEB" w14:textId="77777777" w:rsidR="00C50C3A" w:rsidRPr="002C4EB0" w:rsidRDefault="00C50C3A" w:rsidP="00C50C3A">
      <w:pPr>
        <w:pStyle w:val="a9"/>
        <w:numPr>
          <w:ilvl w:val="0"/>
          <w:numId w:val="43"/>
        </w:numPr>
        <w:suppressAutoHyphens/>
        <w:ind w:left="0" w:right="-1"/>
        <w:jc w:val="both"/>
        <w:rPr>
          <w:lang w:eastAsia="zh-CN"/>
        </w:rPr>
      </w:pPr>
      <w:r w:rsidRPr="002C4EB0">
        <w:rPr>
          <w:lang w:eastAsia="zh-CN"/>
        </w:rPr>
        <w:t xml:space="preserve">Сертифікат, виданий учасником </w:t>
      </w:r>
      <w:r w:rsidR="0052297C" w:rsidRPr="002C4EB0">
        <w:rPr>
          <w:lang w:eastAsia="zh-CN"/>
        </w:rPr>
        <w:t>(</w:t>
      </w:r>
      <w:r w:rsidRPr="002C4EB0">
        <w:rPr>
          <w:lang w:eastAsia="zh-CN"/>
        </w:rPr>
        <w:t>виробником</w:t>
      </w:r>
      <w:r w:rsidR="0052297C" w:rsidRPr="002C4EB0">
        <w:rPr>
          <w:lang w:eastAsia="zh-CN"/>
        </w:rPr>
        <w:t>)</w:t>
      </w:r>
      <w:r w:rsidRPr="002C4EB0">
        <w:rPr>
          <w:lang w:eastAsia="zh-CN"/>
        </w:rPr>
        <w:t xml:space="preserve"> запропонованого товару, на право продажу учасником запропонованого товару.</w:t>
      </w:r>
      <w:r w:rsidR="002C4EB0">
        <w:rPr>
          <w:lang w:eastAsia="zh-CN"/>
        </w:rPr>
        <w:t xml:space="preserve"> </w:t>
      </w:r>
    </w:p>
    <w:p w14:paraId="6F62F918" w14:textId="77777777" w:rsidR="00C50C3A" w:rsidRPr="00B050A3" w:rsidRDefault="00C50C3A" w:rsidP="00C50C3A">
      <w:pPr>
        <w:pStyle w:val="a9"/>
        <w:numPr>
          <w:ilvl w:val="0"/>
          <w:numId w:val="43"/>
        </w:numPr>
        <w:suppressAutoHyphens/>
        <w:ind w:left="0" w:right="-1"/>
        <w:jc w:val="both"/>
        <w:rPr>
          <w:lang w:eastAsia="zh-CN"/>
        </w:rPr>
      </w:pPr>
      <w:r w:rsidRPr="00B050A3">
        <w:rPr>
          <w:lang w:eastAsia="zh-CN"/>
        </w:rPr>
        <w:t xml:space="preserve">Сертифікат відповідності </w:t>
      </w:r>
      <w:r w:rsidR="002C4EB0">
        <w:rPr>
          <w:lang w:eastAsia="zh-CN"/>
        </w:rPr>
        <w:t>на основі цілковитого забезпечення якості з експертизою проекту для ліфтів (модуль Н1) та Сертифікат експертизи проекту для ліфтів ( модуль Н1) у відповідності до Технічного</w:t>
      </w:r>
      <w:r w:rsidRPr="00B050A3">
        <w:rPr>
          <w:lang w:eastAsia="zh-CN"/>
        </w:rPr>
        <w:t xml:space="preserve"> регламенту ліфтів і компонентів безпеки для ліфтів (Постанова Кабінету Міністрів України від 21.06.2017 №438) ДСТУ EN81-20:2015,</w:t>
      </w:r>
      <w:r w:rsidR="009C1855">
        <w:rPr>
          <w:lang w:eastAsia="zh-CN"/>
        </w:rPr>
        <w:t xml:space="preserve"> ДСТУ EN 81-50:2015.</w:t>
      </w:r>
    </w:p>
    <w:p w14:paraId="42FAF1C0" w14:textId="77777777" w:rsidR="00C50C3A" w:rsidRPr="00B050A3" w:rsidRDefault="00C50C3A" w:rsidP="00C50C3A">
      <w:pPr>
        <w:pStyle w:val="a9"/>
        <w:numPr>
          <w:ilvl w:val="0"/>
          <w:numId w:val="43"/>
        </w:numPr>
        <w:suppressAutoHyphens/>
        <w:ind w:left="0" w:right="-1"/>
        <w:jc w:val="both"/>
        <w:rPr>
          <w:lang w:eastAsia="zh-CN"/>
        </w:rPr>
      </w:pPr>
      <w:r w:rsidRPr="00B050A3">
        <w:t>Копію чинних дозволів на виконання робіт, що становлять підвищену небезпеку (на монтаж підіймального та такелажного устаткування).</w:t>
      </w:r>
    </w:p>
    <w:p w14:paraId="3019191C" w14:textId="77777777" w:rsidR="007038CF" w:rsidRDefault="00C50C3A" w:rsidP="007038CF">
      <w:pPr>
        <w:tabs>
          <w:tab w:val="left" w:pos="0"/>
        </w:tabs>
        <w:ind w:right="-1" w:firstLine="567"/>
        <w:contextualSpacing/>
        <w:jc w:val="both"/>
      </w:pPr>
      <w:r w:rsidRPr="00B050A3">
        <w:lastRenderedPageBreak/>
        <w:t>Учасник</w:t>
      </w:r>
      <w:r w:rsidR="009C1855">
        <w:t xml:space="preserve"> під час подання своєї пропозиції повинен гарантувати Замовнику наявність договірних взаємовідносин із виробником (представником) ліфтів. На підтвердження вказаної інформації Учасник повинен надати оригінал або завірену копію </w:t>
      </w:r>
      <w:r w:rsidR="009C1855" w:rsidRPr="00B050A3">
        <w:t>гарантійн</w:t>
      </w:r>
      <w:r w:rsidR="009C1855">
        <w:t>ого листа виробника (або представництва)</w:t>
      </w:r>
      <w:r w:rsidRPr="00B050A3">
        <w:t xml:space="preserve"> про спроможність виготовити та поставити обладнання </w:t>
      </w:r>
      <w:r w:rsidR="00481486">
        <w:t>відповідної кількості та якості</w:t>
      </w:r>
      <w:r w:rsidRPr="00B050A3">
        <w:t xml:space="preserve"> згі</w:t>
      </w:r>
      <w:r w:rsidR="007038CF">
        <w:t>дно технічного завдання вказаного</w:t>
      </w:r>
      <w:r w:rsidRPr="00B050A3">
        <w:t xml:space="preserve"> в тендерній докум</w:t>
      </w:r>
      <w:r w:rsidR="00481486">
        <w:t>ентації.</w:t>
      </w:r>
    </w:p>
    <w:p w14:paraId="4DE51027" w14:textId="77777777" w:rsidR="00C50C3A" w:rsidRDefault="00481486" w:rsidP="00481486">
      <w:pPr>
        <w:tabs>
          <w:tab w:val="left" w:pos="0"/>
        </w:tabs>
        <w:ind w:right="-1" w:firstLine="567"/>
        <w:contextualSpacing/>
        <w:jc w:val="both"/>
      </w:pPr>
      <w:r>
        <w:t>Крім того,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пропозиції надати гарантійний лист.</w:t>
      </w:r>
    </w:p>
    <w:p w14:paraId="67A97EDC" w14:textId="77777777" w:rsidR="004006D3" w:rsidRPr="0008693A" w:rsidRDefault="004006D3" w:rsidP="00481486">
      <w:pPr>
        <w:tabs>
          <w:tab w:val="left" w:pos="0"/>
        </w:tabs>
        <w:ind w:right="-1" w:firstLine="567"/>
        <w:contextualSpacing/>
        <w:jc w:val="both"/>
      </w:pPr>
      <w:r w:rsidRPr="0008693A">
        <w:t>Для підтвердження відповідності тендерній пропозиції технічним, якісним, кількісним та іншим вимогам замовника, учасник у складі пропозиції до закупівлі повинен надати:</w:t>
      </w:r>
    </w:p>
    <w:p w14:paraId="6C749DD4" w14:textId="77777777" w:rsidR="004006D3"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договірну ціну;</w:t>
      </w:r>
    </w:p>
    <w:p w14:paraId="50D7BB09"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зведений кошторисний розрахунок вартості;</w:t>
      </w:r>
    </w:p>
    <w:p w14:paraId="7F2F2D32"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пояснювальну записку;</w:t>
      </w:r>
    </w:p>
    <w:p w14:paraId="4FE5CAB4"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локальний кошторис;</w:t>
      </w:r>
    </w:p>
    <w:p w14:paraId="3D9E38D4"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підсумкову відомість ресурсів;</w:t>
      </w:r>
    </w:p>
    <w:p w14:paraId="79F6E3E5" w14:textId="77777777" w:rsidR="00B73C85" w:rsidRPr="0008693A" w:rsidRDefault="00B73C85" w:rsidP="004006D3">
      <w:pPr>
        <w:pStyle w:val="a9"/>
        <w:numPr>
          <w:ilvl w:val="0"/>
          <w:numId w:val="43"/>
        </w:numPr>
        <w:tabs>
          <w:tab w:val="left" w:pos="0"/>
        </w:tabs>
        <w:ind w:right="-1"/>
        <w:jc w:val="both"/>
        <w:rPr>
          <w:color w:val="000000" w:themeColor="text1"/>
          <w:lang w:eastAsia="zh-CN"/>
        </w:rPr>
      </w:pPr>
      <w:r w:rsidRPr="0008693A">
        <w:rPr>
          <w:color w:val="000000" w:themeColor="text1"/>
          <w:lang w:eastAsia="zh-CN"/>
        </w:rPr>
        <w:t>розрахунок загальновиробничих витрат.</w:t>
      </w:r>
    </w:p>
    <w:p w14:paraId="0F91C1F4" w14:textId="77777777" w:rsidR="00C50C3A" w:rsidRPr="00B050A3" w:rsidRDefault="00C50C3A" w:rsidP="00C50C3A">
      <w:pPr>
        <w:ind w:right="-1" w:firstLine="567"/>
        <w:jc w:val="both"/>
        <w:rPr>
          <w:sz w:val="28"/>
          <w:lang w:eastAsia="zh-CN"/>
        </w:rPr>
      </w:pPr>
      <w:r w:rsidRPr="00B050A3">
        <w:rPr>
          <w:lang w:eastAsia="zh-CN"/>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вказаних в письмовій заявці Замовника.</w:t>
      </w:r>
    </w:p>
    <w:p w14:paraId="65CA678F" w14:textId="77777777" w:rsidR="00C50C3A" w:rsidRPr="00B050A3" w:rsidRDefault="00C50C3A" w:rsidP="00C50C3A">
      <w:pPr>
        <w:tabs>
          <w:tab w:val="left" w:pos="0"/>
        </w:tabs>
        <w:ind w:right="-1" w:firstLine="567"/>
        <w:contextualSpacing/>
        <w:jc w:val="both"/>
        <w:rPr>
          <w:color w:val="000000" w:themeColor="text1"/>
          <w:lang w:eastAsia="zh-CN"/>
        </w:rPr>
      </w:pPr>
      <w:r w:rsidRPr="00B050A3">
        <w:rPr>
          <w:lang w:eastAsia="zh-CN"/>
        </w:rPr>
        <w:t xml:space="preserve">Учасник відповідає за одержання всіх необхідних дозволів, ліцензій, сертифікатів та самостійно несе всі </w:t>
      </w:r>
      <w:r w:rsidRPr="00B050A3">
        <w:rPr>
          <w:color w:val="000000" w:themeColor="text1"/>
          <w:lang w:eastAsia="zh-CN"/>
        </w:rPr>
        <w:t>витрати на отримання таких дозволів, ліцензій, сертифікатів.</w:t>
      </w:r>
    </w:p>
    <w:p w14:paraId="20F3C273" w14:textId="77777777" w:rsidR="00C50C3A" w:rsidRPr="00B050A3" w:rsidRDefault="00C50C3A" w:rsidP="00C50C3A">
      <w:pPr>
        <w:ind w:right="-1" w:firstLine="567"/>
        <w:jc w:val="both"/>
        <w:rPr>
          <w:color w:val="000000" w:themeColor="text1"/>
          <w:lang w:eastAsia="zh-CN"/>
        </w:rPr>
      </w:pPr>
      <w:r w:rsidRPr="00B050A3">
        <w:rPr>
          <w:b/>
          <w:color w:val="000000" w:themeColor="text1"/>
          <w:lang w:eastAsia="zh-CN"/>
        </w:rPr>
        <w:t>Гарантійні зобов’язання:</w:t>
      </w:r>
    </w:p>
    <w:p w14:paraId="79235CC7" w14:textId="77777777" w:rsidR="00151C9C" w:rsidRPr="008A3323" w:rsidRDefault="00C50C3A" w:rsidP="00C50C3A">
      <w:pPr>
        <w:ind w:right="-1" w:firstLine="567"/>
        <w:jc w:val="both"/>
        <w:rPr>
          <w:color w:val="000000" w:themeColor="text1"/>
          <w:lang w:eastAsia="zh-CN"/>
        </w:rPr>
      </w:pPr>
      <w:r w:rsidRPr="008A3323">
        <w:rPr>
          <w:color w:val="000000" w:themeColor="text1"/>
          <w:lang w:eastAsia="zh-CN"/>
        </w:rPr>
        <w:t>Учасник у складі тендерної пропозиції надає гарантію на товар</w:t>
      </w:r>
      <w:r w:rsidR="00151C9C" w:rsidRPr="008A3323">
        <w:rPr>
          <w:color w:val="000000" w:themeColor="text1"/>
          <w:lang w:eastAsia="zh-CN"/>
        </w:rPr>
        <w:t xml:space="preserve"> та монтажні роботи</w:t>
      </w:r>
    </w:p>
    <w:p w14:paraId="42778607" w14:textId="22DC2598" w:rsidR="00C50C3A" w:rsidRPr="008A3323" w:rsidRDefault="00151C9C" w:rsidP="00C50C3A">
      <w:pPr>
        <w:ind w:right="-1" w:firstLine="567"/>
        <w:jc w:val="both"/>
        <w:rPr>
          <w:color w:val="000000" w:themeColor="text1"/>
          <w:lang w:eastAsia="zh-CN"/>
        </w:rPr>
      </w:pPr>
      <w:r w:rsidRPr="008A3323">
        <w:rPr>
          <w:color w:val="000000" w:themeColor="text1"/>
          <w:lang w:eastAsia="zh-CN"/>
        </w:rPr>
        <w:t xml:space="preserve">Гарантійний термін на устаткування ліфта – 18 міс. Від дати введення його в експлуатування, але не більше ніж 24 міс від дати виготовлення. Згідно п.10 ДСТУ </w:t>
      </w:r>
      <w:r w:rsidR="00C50C3A" w:rsidRPr="008A3323">
        <w:rPr>
          <w:color w:val="000000" w:themeColor="text1"/>
          <w:lang w:eastAsia="zh-CN"/>
        </w:rPr>
        <w:t xml:space="preserve"> </w:t>
      </w:r>
      <w:r w:rsidRPr="008A3323">
        <w:rPr>
          <w:color w:val="000000" w:themeColor="text1"/>
          <w:lang w:eastAsia="zh-CN"/>
        </w:rPr>
        <w:t>7309:2019.</w:t>
      </w:r>
    </w:p>
    <w:p w14:paraId="729AF475" w14:textId="0844E3C8" w:rsidR="00151C9C" w:rsidRPr="008A3323" w:rsidRDefault="00151C9C" w:rsidP="00C50C3A">
      <w:pPr>
        <w:ind w:right="-1" w:firstLine="567"/>
        <w:jc w:val="both"/>
        <w:rPr>
          <w:b/>
          <w:color w:val="000000" w:themeColor="text1"/>
          <w:sz w:val="28"/>
          <w:szCs w:val="28"/>
          <w:lang w:eastAsia="zh-CN"/>
        </w:rPr>
      </w:pPr>
      <w:r w:rsidRPr="008A3323">
        <w:rPr>
          <w:color w:val="000000" w:themeColor="text1"/>
          <w:lang w:eastAsia="zh-CN"/>
        </w:rPr>
        <w:t xml:space="preserve">Гарантійний термін на монтування складає 6 міс. </w:t>
      </w:r>
      <w:r w:rsidR="002D12E5" w:rsidRPr="008A3323">
        <w:rPr>
          <w:color w:val="000000" w:themeColor="text1"/>
          <w:lang w:eastAsia="zh-CN"/>
        </w:rPr>
        <w:t xml:space="preserve">Із дня підписання акту технічної готовності ліфта, за умови дотримання правил експлуатації. </w:t>
      </w:r>
      <w:r w:rsidRPr="008A3323">
        <w:rPr>
          <w:color w:val="000000" w:themeColor="text1"/>
          <w:lang w:eastAsia="zh-CN"/>
        </w:rPr>
        <w:t>Згідно п.7 ДСТУ  7310:2013</w:t>
      </w:r>
      <w:r w:rsidR="002D12E5" w:rsidRPr="008A3323">
        <w:rPr>
          <w:color w:val="000000" w:themeColor="text1"/>
          <w:lang w:eastAsia="zh-CN"/>
        </w:rPr>
        <w:t xml:space="preserve"> </w:t>
      </w:r>
    </w:p>
    <w:p w14:paraId="7E5D829F" w14:textId="77777777" w:rsidR="00C50C3A" w:rsidRPr="00B050A3" w:rsidRDefault="00C50C3A" w:rsidP="00C50C3A">
      <w:pPr>
        <w:ind w:right="-1" w:firstLine="567"/>
        <w:contextualSpacing/>
        <w:jc w:val="both"/>
        <w:rPr>
          <w:color w:val="000000" w:themeColor="text1"/>
          <w:lang w:eastAsia="zh-CN"/>
        </w:rPr>
      </w:pPr>
      <w:r w:rsidRPr="00B050A3">
        <w:rPr>
          <w:b/>
          <w:color w:val="000000" w:themeColor="text1"/>
          <w:lang w:eastAsia="zh-CN"/>
        </w:rPr>
        <w:t xml:space="preserve">Ціна на товар. </w:t>
      </w:r>
    </w:p>
    <w:p w14:paraId="646903EC" w14:textId="77777777" w:rsidR="00C50C3A" w:rsidRPr="00B050A3" w:rsidRDefault="00C50C3A" w:rsidP="00C50C3A">
      <w:pPr>
        <w:ind w:right="-1" w:firstLine="567"/>
        <w:contextualSpacing/>
        <w:jc w:val="both"/>
        <w:rPr>
          <w:b/>
          <w:color w:val="000000" w:themeColor="text1"/>
          <w:lang w:eastAsia="zh-CN"/>
        </w:rPr>
      </w:pPr>
      <w:r w:rsidRPr="00B050A3">
        <w:rPr>
          <w:color w:val="000000" w:themeColor="text1"/>
          <w:lang w:eastAsia="zh-CN"/>
        </w:rPr>
        <w:t>Ціна на товар має бути визначена з урахуванням податків і зборів, що сплачуються або мають бути сплачені, а також витрат на страхування, відпуск, транспортування, завантаження, розвантаження та інших витрат, визначених законодавством.</w:t>
      </w:r>
    </w:p>
    <w:p w14:paraId="2BC85FCF" w14:textId="77777777" w:rsidR="00C50C3A" w:rsidRPr="00B050A3" w:rsidRDefault="00C50C3A" w:rsidP="00C50C3A">
      <w:pPr>
        <w:ind w:right="-1" w:firstLine="567"/>
        <w:contextualSpacing/>
        <w:jc w:val="both"/>
        <w:rPr>
          <w:color w:val="000000" w:themeColor="text1"/>
          <w:lang w:eastAsia="zh-CN"/>
        </w:rPr>
      </w:pPr>
      <w:r w:rsidRPr="00B050A3">
        <w:rPr>
          <w:b/>
          <w:color w:val="000000" w:themeColor="text1"/>
          <w:lang w:eastAsia="zh-CN"/>
        </w:rPr>
        <w:t xml:space="preserve">Інші умови поставки: </w:t>
      </w:r>
    </w:p>
    <w:p w14:paraId="41105154" w14:textId="77777777" w:rsidR="00C50C3A" w:rsidRPr="00B050A3" w:rsidRDefault="00C50C3A" w:rsidP="00C50C3A">
      <w:pPr>
        <w:ind w:right="-1" w:firstLine="624"/>
        <w:contextualSpacing/>
        <w:jc w:val="both"/>
        <w:rPr>
          <w:i/>
          <w:color w:val="000000" w:themeColor="text1"/>
          <w:lang w:eastAsia="zh-CN"/>
        </w:rPr>
      </w:pPr>
      <w:r w:rsidRPr="00B050A3">
        <w:rPr>
          <w:color w:val="000000" w:themeColor="text1"/>
          <w:lang w:eastAsia="zh-CN"/>
        </w:rPr>
        <w:t>При виявленні Замовником дефектів товару, будь-чого іншого, що може якимось чином вплинути на якісні характеристики товару – Учасник повинен змінити товар в асортименті та кількості вказаній в письмовій заявці Замовника.</w:t>
      </w:r>
    </w:p>
    <w:p w14:paraId="2A0CE825" w14:textId="77777777" w:rsidR="00C50C3A" w:rsidRPr="00B050A3" w:rsidRDefault="00C50C3A" w:rsidP="00C50C3A">
      <w:pPr>
        <w:ind w:right="-1" w:firstLine="567"/>
        <w:contextualSpacing/>
        <w:jc w:val="both"/>
        <w:rPr>
          <w:i/>
          <w:color w:val="000000" w:themeColor="text1"/>
          <w:lang w:eastAsia="zh-CN"/>
        </w:rPr>
      </w:pPr>
      <w:r w:rsidRPr="00B050A3">
        <w:rPr>
          <w:i/>
          <w:color w:val="000000" w:themeColor="text1"/>
          <w:lang w:eastAsia="zh-CN"/>
        </w:rPr>
        <w:t xml:space="preserve">Примітка: </w:t>
      </w:r>
    </w:p>
    <w:p w14:paraId="4C32AB1B" w14:textId="77777777" w:rsidR="00C50C3A" w:rsidRPr="00B050A3" w:rsidRDefault="00C50C3A" w:rsidP="00C50C3A">
      <w:pPr>
        <w:ind w:right="-1" w:firstLine="567"/>
        <w:contextualSpacing/>
        <w:jc w:val="both"/>
        <w:rPr>
          <w:i/>
          <w:sz w:val="20"/>
          <w:szCs w:val="20"/>
          <w:lang w:eastAsia="zh-CN"/>
        </w:rPr>
      </w:pPr>
      <w:r w:rsidRPr="00B050A3">
        <w:rPr>
          <w:i/>
          <w:sz w:val="20"/>
          <w:szCs w:val="20"/>
          <w:lang w:eastAsia="zh-C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зазначеному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14:paraId="4EDB1894" w14:textId="77777777" w:rsidR="00C50C3A" w:rsidRPr="00B050A3" w:rsidRDefault="00C50C3A" w:rsidP="00C50C3A">
      <w:pPr>
        <w:ind w:right="-1" w:firstLine="567"/>
        <w:jc w:val="both"/>
        <w:rPr>
          <w:lang w:eastAsia="zh-CN"/>
        </w:rPr>
      </w:pPr>
      <w:r w:rsidRPr="00B050A3">
        <w:rPr>
          <w:bCs/>
        </w:rPr>
        <w:t>Технічні</w:t>
      </w:r>
      <w:r w:rsidRPr="00B050A3">
        <w:rPr>
          <w:lang w:eastAsia="zh-CN"/>
        </w:rPr>
        <w:t>, якісні характеристики предмету закупівлі мають передбачати застосування заходів із захисту довкілля.</w:t>
      </w:r>
    </w:p>
    <w:p w14:paraId="464AC393" w14:textId="77777777" w:rsidR="00C50C3A" w:rsidRPr="00B050A3" w:rsidRDefault="00C50C3A" w:rsidP="00C50C3A">
      <w:pPr>
        <w:ind w:right="-1" w:firstLine="567"/>
        <w:jc w:val="both"/>
        <w:rPr>
          <w:lang w:eastAsia="zh-CN"/>
        </w:rPr>
      </w:pPr>
      <w:r w:rsidRPr="00B050A3">
        <w:rPr>
          <w:lang w:eastAsia="zh-CN"/>
        </w:rPr>
        <w:t xml:space="preserve">Товар повинен відповідати вимогам безпеки руху, охорони праці, екології та пожежної безпеки.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3D3DC820" w14:textId="77777777" w:rsidR="00C50C3A" w:rsidRPr="00B050A3" w:rsidRDefault="00C50C3A" w:rsidP="00C50C3A">
      <w:pPr>
        <w:ind w:right="-1" w:firstLine="567"/>
        <w:jc w:val="both"/>
        <w:rPr>
          <w:lang w:eastAsia="zh-CN"/>
        </w:rPr>
      </w:pPr>
      <w:r w:rsidRPr="00B050A3">
        <w:rPr>
          <w:lang w:eastAsia="zh-CN"/>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063358C8" w14:textId="77777777" w:rsidR="00C50C3A" w:rsidRDefault="00C50C3A" w:rsidP="00C50C3A">
      <w:pPr>
        <w:ind w:right="-1" w:firstLine="567"/>
        <w:jc w:val="both"/>
        <w:rPr>
          <w:lang w:eastAsia="zh-CN"/>
        </w:rPr>
      </w:pPr>
      <w:r w:rsidRPr="00B050A3">
        <w:rPr>
          <w:lang w:eastAsia="zh-CN"/>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7AE1AC5F" w14:textId="77777777" w:rsidR="00C50C3A" w:rsidRDefault="00C50C3A" w:rsidP="00C50C3A">
      <w:pPr>
        <w:suppressAutoHyphens/>
        <w:ind w:right="-142" w:firstLine="567"/>
        <w:jc w:val="center"/>
        <w:rPr>
          <w:b/>
          <w:lang w:eastAsia="ar-SA"/>
        </w:rPr>
      </w:pPr>
    </w:p>
    <w:p w14:paraId="7375E74F" w14:textId="77777777" w:rsidR="00750160" w:rsidRDefault="00750160" w:rsidP="00C50C3A">
      <w:pPr>
        <w:suppressAutoHyphens/>
        <w:ind w:firstLine="567"/>
        <w:jc w:val="center"/>
        <w:rPr>
          <w:b/>
          <w:lang w:eastAsia="ar-SA"/>
        </w:rPr>
      </w:pPr>
    </w:p>
    <w:p w14:paraId="2B9894D0" w14:textId="77777777" w:rsidR="00750160" w:rsidRDefault="00750160" w:rsidP="00C50C3A">
      <w:pPr>
        <w:suppressAutoHyphens/>
        <w:ind w:firstLine="567"/>
        <w:jc w:val="center"/>
        <w:rPr>
          <w:b/>
          <w:lang w:eastAsia="ar-SA"/>
        </w:rPr>
      </w:pPr>
    </w:p>
    <w:p w14:paraId="3E9EAFCC" w14:textId="0D37AA9A" w:rsidR="00C50C3A" w:rsidRPr="00AD6BBA" w:rsidRDefault="00C50C3A" w:rsidP="00C50C3A">
      <w:pPr>
        <w:suppressAutoHyphens/>
        <w:ind w:firstLine="567"/>
        <w:jc w:val="center"/>
        <w:rPr>
          <w:b/>
          <w:lang w:eastAsia="ar-SA"/>
        </w:rPr>
      </w:pPr>
      <w:r w:rsidRPr="00AD6BBA">
        <w:rPr>
          <w:b/>
          <w:lang w:eastAsia="ar-SA"/>
        </w:rPr>
        <w:t>Додатково у складі тендерної пропозиції учасник повинен надати:</w:t>
      </w:r>
    </w:p>
    <w:p w14:paraId="68CB058A"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1. Гарантійний лист від Учасника наступного змісту:</w:t>
      </w:r>
    </w:p>
    <w:p w14:paraId="4FA07691"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59F1870B"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2. Виписка або Витяг з Єдиного державного реєстру юридичних осіб, фізичних осіб – підприємців та громадських формувань.</w:t>
      </w:r>
    </w:p>
    <w:p w14:paraId="21D6A031"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3. Довідка (інформація) про відсутність застосування санкцій, передбачених статтею 236 ГКУ наступного змісту:</w:t>
      </w:r>
    </w:p>
    <w:p w14:paraId="41CC408E"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«Даним листом підтверджуємо, що у попередніх взаємовідносинах між Учасником (повна назва Учасника) та Замовником </w:t>
      </w:r>
      <w:proofErr w:type="spellStart"/>
      <w:r w:rsidRPr="00AD6BBA">
        <w:rPr>
          <w:bCs/>
          <w:color w:val="000000"/>
        </w:rPr>
        <w:t>оперативно</w:t>
      </w:r>
      <w:proofErr w:type="spellEnd"/>
      <w:r w:rsidRPr="00AD6BBA">
        <w:rPr>
          <w:bCs/>
          <w:color w:val="000000"/>
        </w:rPr>
        <w:t>-господарську/і санкцію/</w:t>
      </w:r>
      <w:proofErr w:type="spellStart"/>
      <w:r w:rsidRPr="00AD6BBA">
        <w:rPr>
          <w:bCs/>
          <w:color w:val="000000"/>
        </w:rPr>
        <w:t>ії</w:t>
      </w:r>
      <w:proofErr w:type="spellEnd"/>
      <w:r w:rsidRPr="00AD6BBA">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14:paraId="53D56FBC" w14:textId="77777777" w:rsidR="00C50C3A" w:rsidRPr="00AD6BBA" w:rsidRDefault="00C50C3A" w:rsidP="00C50C3A">
      <w:pPr>
        <w:shd w:val="clear" w:color="auto" w:fill="FFFFFF"/>
        <w:spacing w:line="240" w:lineRule="atLeast"/>
        <w:jc w:val="both"/>
        <w:rPr>
          <w:b/>
          <w:bCs/>
          <w:i/>
          <w:color w:val="000000"/>
        </w:rPr>
      </w:pPr>
      <w:r w:rsidRPr="00AD6BBA">
        <w:rPr>
          <w:b/>
          <w:bCs/>
          <w:i/>
          <w:color w:val="000000"/>
        </w:rPr>
        <w:t>Примітка:</w:t>
      </w:r>
    </w:p>
    <w:p w14:paraId="3E2C6B92"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14:paraId="49278593"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4. Довідка, складена в довільній формі, яка містить інформацію про засновника та кінцевого </w:t>
      </w:r>
      <w:proofErr w:type="spellStart"/>
      <w:r w:rsidRPr="00AD6BBA">
        <w:rPr>
          <w:bCs/>
          <w:color w:val="000000"/>
        </w:rPr>
        <w:t>бенефіціарного</w:t>
      </w:r>
      <w:proofErr w:type="spellEnd"/>
      <w:r w:rsidRPr="00AD6BBA">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AD6BBA">
        <w:rPr>
          <w:bCs/>
          <w:color w:val="000000"/>
        </w:rPr>
        <w:t>бенефіціарного</w:t>
      </w:r>
      <w:proofErr w:type="spellEnd"/>
      <w:r w:rsidRPr="00AD6BBA">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D6BBA">
        <w:rPr>
          <w:bCs/>
          <w:color w:val="000000"/>
        </w:rPr>
        <w:t>бенефіціарного</w:t>
      </w:r>
      <w:proofErr w:type="spellEnd"/>
      <w:r w:rsidRPr="00AD6BBA">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0C3C2176"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5. Документ, що підтверджує проживання громадянина </w:t>
      </w:r>
      <w:r w:rsidRPr="00AD6BBA">
        <w:rPr>
          <w:rFonts w:eastAsia="Calibri"/>
          <w:i/>
          <w:color w:val="000000"/>
        </w:rPr>
        <w:t xml:space="preserve">російської федерації/республіки </w:t>
      </w:r>
      <w:proofErr w:type="spellStart"/>
      <w:r w:rsidRPr="00AD6BBA">
        <w:rPr>
          <w:rFonts w:eastAsia="Calibri"/>
          <w:i/>
          <w:color w:val="000000"/>
        </w:rPr>
        <w:t>білорусь</w:t>
      </w:r>
      <w:proofErr w:type="spellEnd"/>
      <w:r w:rsidRPr="00AD6BBA">
        <w:rPr>
          <w:rFonts w:eastAsia="Calibri"/>
          <w:i/>
          <w:color w:val="000000"/>
        </w:rPr>
        <w:t xml:space="preserve">/ ісламської республіки </w:t>
      </w:r>
      <w:proofErr w:type="spellStart"/>
      <w:r w:rsidRPr="00AD6BBA">
        <w:rPr>
          <w:rFonts w:eastAsia="Calibri"/>
          <w:i/>
          <w:color w:val="000000"/>
        </w:rPr>
        <w:t>іран</w:t>
      </w:r>
      <w:proofErr w:type="spellEnd"/>
      <w:r w:rsidRPr="00AD6BBA">
        <w:rPr>
          <w:bCs/>
          <w:color w:val="000000"/>
        </w:rPr>
        <w:t xml:space="preserve">, який є учасником процедури закупівлі чи кінцевим </w:t>
      </w:r>
      <w:proofErr w:type="spellStart"/>
      <w:r w:rsidRPr="00AD6BBA">
        <w:rPr>
          <w:bCs/>
          <w:color w:val="000000"/>
        </w:rPr>
        <w:t>бенефіціарним</w:t>
      </w:r>
      <w:proofErr w:type="spellEnd"/>
      <w:r w:rsidRPr="00AD6BBA">
        <w:rPr>
          <w:bCs/>
          <w:color w:val="000000"/>
        </w:rPr>
        <w:t xml:space="preserve"> власником учасника – юридичної особи, на території України на законних підставах. </w:t>
      </w:r>
    </w:p>
    <w:p w14:paraId="79DC6329" w14:textId="77777777" w:rsidR="00C50C3A" w:rsidRPr="00AD6BBA" w:rsidRDefault="00C50C3A" w:rsidP="00C50C3A">
      <w:pPr>
        <w:shd w:val="clear" w:color="auto" w:fill="FFFFFF"/>
        <w:spacing w:line="240" w:lineRule="atLeast"/>
        <w:ind w:firstLine="284"/>
        <w:jc w:val="both"/>
        <w:rPr>
          <w:bCs/>
          <w:color w:val="000000" w:themeColor="text1"/>
        </w:rPr>
      </w:pPr>
      <w:r w:rsidRPr="00AD6BBA">
        <w:rPr>
          <w:bCs/>
          <w:color w:val="000000" w:themeColor="text1"/>
        </w:rPr>
        <w:t xml:space="preserve">Для Учасника – фізичної особи, яка є громадянином </w:t>
      </w:r>
      <w:r w:rsidRPr="00AD6BBA">
        <w:rPr>
          <w:rFonts w:eastAsia="Calibri"/>
          <w:i/>
          <w:color w:val="000000"/>
        </w:rPr>
        <w:t xml:space="preserve">російської федерації/республіки </w:t>
      </w:r>
      <w:proofErr w:type="spellStart"/>
      <w:r w:rsidRPr="00AD6BBA">
        <w:rPr>
          <w:rFonts w:eastAsia="Calibri"/>
          <w:i/>
          <w:color w:val="000000"/>
        </w:rPr>
        <w:t>білорусь</w:t>
      </w:r>
      <w:proofErr w:type="spellEnd"/>
      <w:r w:rsidRPr="00AD6BBA">
        <w:rPr>
          <w:rFonts w:eastAsia="Calibri"/>
          <w:i/>
          <w:color w:val="000000"/>
        </w:rPr>
        <w:t xml:space="preserve">/ ісламської республіки </w:t>
      </w:r>
      <w:proofErr w:type="spellStart"/>
      <w:r w:rsidRPr="00AD6BBA">
        <w:rPr>
          <w:rFonts w:eastAsia="Calibri"/>
          <w:i/>
          <w:color w:val="000000"/>
        </w:rPr>
        <w:t>іран</w:t>
      </w:r>
      <w:proofErr w:type="spellEnd"/>
      <w:r w:rsidRPr="00AD6BBA">
        <w:rPr>
          <w:bCs/>
          <w:color w:val="000000" w:themeColor="text1"/>
        </w:rPr>
        <w:t>:</w:t>
      </w:r>
      <w:r w:rsidRPr="00AD6BBA">
        <w:rPr>
          <w:color w:val="000000" w:themeColor="text1"/>
        </w:rPr>
        <w:t xml:space="preserve"> </w:t>
      </w:r>
      <w:r w:rsidRPr="00AD6BBA">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6D51E0C" w14:textId="77777777" w:rsidR="00C50C3A" w:rsidRPr="00AD6BBA" w:rsidRDefault="00C50C3A" w:rsidP="00C50C3A">
      <w:pPr>
        <w:shd w:val="clear" w:color="auto" w:fill="FFFFFF"/>
        <w:spacing w:line="240" w:lineRule="atLeast"/>
        <w:ind w:firstLine="284"/>
        <w:jc w:val="both"/>
        <w:rPr>
          <w:bCs/>
          <w:color w:val="000000" w:themeColor="text1"/>
        </w:rPr>
      </w:pPr>
      <w:r w:rsidRPr="00AD6BBA">
        <w:rPr>
          <w:bCs/>
          <w:color w:val="000000" w:themeColor="text1"/>
        </w:rPr>
        <w:t xml:space="preserve">Для Учасника – юридичної особи, кінцевим </w:t>
      </w:r>
      <w:proofErr w:type="spellStart"/>
      <w:r w:rsidRPr="00AD6BBA">
        <w:rPr>
          <w:bCs/>
          <w:color w:val="000000" w:themeColor="text1"/>
        </w:rPr>
        <w:t>бенефіціарним</w:t>
      </w:r>
      <w:proofErr w:type="spellEnd"/>
      <w:r w:rsidRPr="00AD6BBA">
        <w:rPr>
          <w:bCs/>
          <w:color w:val="000000" w:themeColor="text1"/>
        </w:rPr>
        <w:t xml:space="preserve"> власником якої є громадянин </w:t>
      </w:r>
      <w:r w:rsidRPr="00AD6BBA">
        <w:rPr>
          <w:rFonts w:eastAsia="Calibri"/>
          <w:i/>
          <w:color w:val="000000"/>
        </w:rPr>
        <w:t xml:space="preserve">російської федерації/республіки </w:t>
      </w:r>
      <w:proofErr w:type="spellStart"/>
      <w:r w:rsidRPr="00AD6BBA">
        <w:rPr>
          <w:rFonts w:eastAsia="Calibri"/>
          <w:i/>
          <w:color w:val="000000"/>
        </w:rPr>
        <w:t>білорусь</w:t>
      </w:r>
      <w:proofErr w:type="spellEnd"/>
      <w:r w:rsidRPr="00AD6BBA">
        <w:rPr>
          <w:rFonts w:eastAsia="Calibri"/>
          <w:i/>
          <w:color w:val="000000"/>
        </w:rPr>
        <w:t xml:space="preserve">/ ісламської республіки </w:t>
      </w:r>
      <w:proofErr w:type="spellStart"/>
      <w:r w:rsidRPr="00AD6BBA">
        <w:rPr>
          <w:rFonts w:eastAsia="Calibri"/>
          <w:i/>
          <w:color w:val="000000"/>
        </w:rPr>
        <w:t>іран</w:t>
      </w:r>
      <w:proofErr w:type="spellEnd"/>
      <w:r w:rsidRPr="00AD6BBA">
        <w:rPr>
          <w:bCs/>
          <w:color w:val="000000" w:themeColor="text1"/>
        </w:rPr>
        <w:t>:</w:t>
      </w:r>
      <w:r w:rsidRPr="00AD6BBA">
        <w:rPr>
          <w:color w:val="000000" w:themeColor="text1"/>
        </w:rPr>
        <w:t xml:space="preserve"> </w:t>
      </w:r>
      <w:r w:rsidRPr="00AD6BBA">
        <w:rPr>
          <w:bCs/>
          <w:color w:val="000000" w:themeColor="text1"/>
        </w:rPr>
        <w:t>посвідка про тимчасове чи постійне місце проживання на території України</w:t>
      </w:r>
      <w:r w:rsidRPr="00AD6BBA">
        <w:rPr>
          <w:color w:val="000000" w:themeColor="text1"/>
        </w:rPr>
        <w:t xml:space="preserve"> </w:t>
      </w:r>
      <w:r w:rsidRPr="00AD6BBA">
        <w:rPr>
          <w:bCs/>
          <w:color w:val="000000" w:themeColor="text1"/>
        </w:rPr>
        <w:t xml:space="preserve">кінцевого </w:t>
      </w:r>
      <w:proofErr w:type="spellStart"/>
      <w:r w:rsidRPr="00AD6BBA">
        <w:rPr>
          <w:bCs/>
          <w:color w:val="000000" w:themeColor="text1"/>
        </w:rPr>
        <w:t>бенефіціарного</w:t>
      </w:r>
      <w:proofErr w:type="spellEnd"/>
      <w:r w:rsidRPr="00AD6BBA">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8EE7978" w14:textId="77777777" w:rsidR="00C50C3A" w:rsidRPr="00AD6BBA" w:rsidRDefault="00C50C3A" w:rsidP="00C50C3A">
      <w:pPr>
        <w:shd w:val="clear" w:color="auto" w:fill="FFFFFF"/>
        <w:spacing w:line="240" w:lineRule="atLeast"/>
        <w:ind w:firstLine="567"/>
        <w:jc w:val="both"/>
        <w:rPr>
          <w:bCs/>
          <w:color w:val="000000"/>
        </w:rPr>
      </w:pPr>
      <w:r w:rsidRPr="00AD6BBA">
        <w:rPr>
          <w:bCs/>
          <w:color w:val="000000"/>
        </w:rPr>
        <w:t xml:space="preserve">6.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Pr="00AD6BBA">
        <w:rPr>
          <w:rFonts w:eastAsia="Calibri"/>
          <w:i/>
          <w:color w:val="000000"/>
        </w:rPr>
        <w:t xml:space="preserve">російської федерації/республіки </w:t>
      </w:r>
      <w:proofErr w:type="spellStart"/>
      <w:r w:rsidRPr="00AD6BBA">
        <w:rPr>
          <w:rFonts w:eastAsia="Calibri"/>
          <w:i/>
          <w:color w:val="000000"/>
        </w:rPr>
        <w:t>білорусь</w:t>
      </w:r>
      <w:proofErr w:type="spellEnd"/>
      <w:r w:rsidRPr="00AD6BBA">
        <w:rPr>
          <w:rFonts w:eastAsia="Calibri"/>
          <w:i/>
          <w:color w:val="000000"/>
        </w:rPr>
        <w:t xml:space="preserve">/ ісламської республіки </w:t>
      </w:r>
      <w:proofErr w:type="spellStart"/>
      <w:r w:rsidRPr="00AD6BBA">
        <w:rPr>
          <w:rFonts w:eastAsia="Calibri"/>
          <w:i/>
          <w:color w:val="000000"/>
        </w:rPr>
        <w:t>іран</w:t>
      </w:r>
      <w:proofErr w:type="spellEnd"/>
      <w:r w:rsidRPr="00AD6BBA">
        <w:rPr>
          <w:bCs/>
          <w:color w:val="000000"/>
        </w:rPr>
        <w:t>.</w:t>
      </w:r>
    </w:p>
    <w:p w14:paraId="3FB6B288" w14:textId="77777777" w:rsidR="00C50C3A" w:rsidRPr="00AD6BBA" w:rsidRDefault="00C50C3A" w:rsidP="00C50C3A">
      <w:pPr>
        <w:spacing w:line="240" w:lineRule="atLeast"/>
        <w:ind w:firstLine="567"/>
        <w:jc w:val="both"/>
        <w:rPr>
          <w:color w:val="000000"/>
          <w:lang w:eastAsia="uk-UA"/>
        </w:rPr>
      </w:pPr>
    </w:p>
    <w:p w14:paraId="5EEBDF40" w14:textId="77777777" w:rsidR="00C50C3A" w:rsidRPr="00AD6BBA" w:rsidRDefault="00C50C3A" w:rsidP="00C50C3A">
      <w:pPr>
        <w:jc w:val="both"/>
        <w:rPr>
          <w:i/>
          <w:iCs/>
        </w:rPr>
      </w:pPr>
    </w:p>
    <w:p w14:paraId="19E07DE8" w14:textId="77777777" w:rsidR="00C50C3A" w:rsidRPr="00AD6BBA" w:rsidRDefault="00C50C3A" w:rsidP="00C50C3A">
      <w:pPr>
        <w:widowControl w:val="0"/>
        <w:spacing w:after="200" w:line="276" w:lineRule="auto"/>
        <w:ind w:firstLine="567"/>
        <w:contextualSpacing/>
        <w:jc w:val="both"/>
        <w:rPr>
          <w:rFonts w:eastAsia="Calibri"/>
          <w:color w:val="000000"/>
          <w:lang w:eastAsia="uk-UA"/>
        </w:rPr>
      </w:pPr>
      <w:r w:rsidRPr="00AD6BBA">
        <w:rPr>
          <w:rFonts w:eastAsia="Calibri"/>
          <w:color w:val="000000"/>
          <w:lang w:eastAsia="uk-UA"/>
        </w:rPr>
        <w:t xml:space="preserve">Датовано: «___» ________________ 20__ р. </w:t>
      </w:r>
    </w:p>
    <w:p w14:paraId="544AF716" w14:textId="77777777" w:rsidR="00C50C3A" w:rsidRPr="00AD6BBA" w:rsidRDefault="00C50C3A" w:rsidP="00C50C3A">
      <w:pPr>
        <w:widowControl w:val="0"/>
        <w:spacing w:after="200"/>
        <w:ind w:firstLine="567"/>
        <w:contextualSpacing/>
        <w:jc w:val="both"/>
        <w:rPr>
          <w:rFonts w:eastAsia="Calibri"/>
          <w:color w:val="000000"/>
          <w:lang w:eastAsia="uk-UA"/>
        </w:rPr>
      </w:pPr>
    </w:p>
    <w:p w14:paraId="5AF5DD9C" w14:textId="77777777" w:rsidR="00C50C3A" w:rsidRPr="00AD6BBA" w:rsidRDefault="00C50C3A" w:rsidP="00C50C3A">
      <w:pPr>
        <w:widowControl w:val="0"/>
        <w:spacing w:after="200"/>
        <w:ind w:firstLine="567"/>
        <w:contextualSpacing/>
        <w:jc w:val="both"/>
        <w:rPr>
          <w:rFonts w:eastAsia="Calibri"/>
          <w:i/>
          <w:iCs/>
          <w:color w:val="000000"/>
          <w:lang w:eastAsia="uk-UA"/>
        </w:rPr>
      </w:pPr>
      <w:r w:rsidRPr="00AD6BBA">
        <w:rPr>
          <w:rFonts w:eastAsia="Calibri"/>
          <w:i/>
          <w:iCs/>
          <w:color w:val="000000"/>
          <w:lang w:eastAsia="uk-UA"/>
        </w:rPr>
        <w:t>___________________________________________________________________________</w:t>
      </w:r>
    </w:p>
    <w:p w14:paraId="2543829D" w14:textId="77777777" w:rsidR="00C50C3A" w:rsidRPr="00AD6BBA" w:rsidRDefault="00C50C3A" w:rsidP="00C50C3A">
      <w:pPr>
        <w:widowControl w:val="0"/>
        <w:spacing w:after="200"/>
        <w:ind w:firstLine="567"/>
        <w:contextualSpacing/>
        <w:jc w:val="both"/>
      </w:pPr>
      <w:r w:rsidRPr="00AD6BBA">
        <w:rPr>
          <w:rFonts w:eastAsia="Calibri"/>
          <w:i/>
          <w:iCs/>
          <w:color w:val="000000"/>
          <w:lang w:eastAsia="uk-UA"/>
        </w:rPr>
        <w:t xml:space="preserve">[Підпис] </w:t>
      </w:r>
      <w:r w:rsidRPr="00AD6BBA">
        <w:rPr>
          <w:rFonts w:eastAsia="Calibri"/>
          <w:i/>
          <w:iCs/>
          <w:color w:val="000000"/>
          <w:lang w:eastAsia="uk-UA"/>
        </w:rPr>
        <w:tab/>
        <w:t xml:space="preserve">                         [прізвище, ініціали уповноваженої особи учасника]</w:t>
      </w:r>
    </w:p>
    <w:p w14:paraId="29F68BD1" w14:textId="77777777" w:rsidR="00C50C3A" w:rsidRPr="00AD6BBA" w:rsidRDefault="00C50C3A" w:rsidP="00C50C3A">
      <w:pPr>
        <w:spacing w:line="240" w:lineRule="atLeast"/>
        <w:ind w:firstLine="567"/>
        <w:jc w:val="both"/>
        <w:rPr>
          <w:b/>
          <w:u w:val="single"/>
        </w:rPr>
      </w:pPr>
    </w:p>
    <w:p w14:paraId="1C5B4E30" w14:textId="77777777" w:rsidR="000B1311" w:rsidRDefault="000B1311" w:rsidP="00557BD6">
      <w:pPr>
        <w:tabs>
          <w:tab w:val="left" w:pos="5421"/>
        </w:tabs>
        <w:ind w:left="-142" w:right="-58" w:firstLine="426"/>
        <w:jc w:val="right"/>
        <w:rPr>
          <w:b/>
        </w:rPr>
      </w:pPr>
    </w:p>
    <w:p w14:paraId="0E03F829" w14:textId="77777777" w:rsidR="000B1311" w:rsidRDefault="000B1311" w:rsidP="00557BD6">
      <w:pPr>
        <w:tabs>
          <w:tab w:val="left" w:pos="5421"/>
        </w:tabs>
        <w:ind w:left="-142" w:right="-58" w:firstLine="426"/>
        <w:jc w:val="right"/>
        <w:rPr>
          <w:b/>
        </w:rPr>
      </w:pPr>
    </w:p>
    <w:p w14:paraId="4953EDD3" w14:textId="77777777" w:rsidR="00557BD6" w:rsidRPr="008A3323" w:rsidRDefault="00557BD6" w:rsidP="00557BD6">
      <w:pPr>
        <w:tabs>
          <w:tab w:val="left" w:pos="5421"/>
        </w:tabs>
        <w:ind w:left="-142" w:right="-58" w:firstLine="426"/>
        <w:jc w:val="right"/>
        <w:rPr>
          <w:b/>
          <w:bCs/>
        </w:rPr>
      </w:pPr>
      <w:r w:rsidRPr="008A3323">
        <w:rPr>
          <w:b/>
        </w:rPr>
        <w:t xml:space="preserve">Додаток 5 </w:t>
      </w:r>
      <w:r w:rsidRPr="008A3323">
        <w:rPr>
          <w:b/>
          <w:bCs/>
        </w:rPr>
        <w:t xml:space="preserve"> до тендерної документації</w:t>
      </w:r>
    </w:p>
    <w:p w14:paraId="33D78295" w14:textId="77777777" w:rsidR="00557BD6" w:rsidRPr="008A3323" w:rsidRDefault="00557BD6" w:rsidP="00557BD6">
      <w:pPr>
        <w:tabs>
          <w:tab w:val="left" w:pos="5421"/>
        </w:tabs>
        <w:ind w:left="-142" w:right="-58" w:firstLine="426"/>
        <w:jc w:val="right"/>
        <w:rPr>
          <w:b/>
          <w:bCs/>
        </w:rPr>
      </w:pPr>
    </w:p>
    <w:p w14:paraId="6DB95A2E" w14:textId="77777777" w:rsidR="00C50C3A" w:rsidRPr="008A3323" w:rsidRDefault="00C50C3A" w:rsidP="00C50C3A">
      <w:pPr>
        <w:jc w:val="center"/>
        <w:outlineLvl w:val="2"/>
        <w:rPr>
          <w:rFonts w:eastAsia="Calibri"/>
          <w:b/>
          <w:lang w:eastAsia="en-US"/>
        </w:rPr>
      </w:pPr>
    </w:p>
    <w:p w14:paraId="7AC57E8F" w14:textId="77777777" w:rsidR="00C50C3A" w:rsidRPr="008A3323" w:rsidRDefault="00C50C3A" w:rsidP="00C50C3A">
      <w:pPr>
        <w:jc w:val="center"/>
        <w:outlineLvl w:val="2"/>
        <w:rPr>
          <w:rFonts w:eastAsia="Calibri"/>
          <w:b/>
          <w:lang w:eastAsia="en-US"/>
        </w:rPr>
      </w:pPr>
      <w:r w:rsidRPr="008A3323">
        <w:rPr>
          <w:rFonts w:eastAsia="Calibri"/>
          <w:b/>
          <w:lang w:eastAsia="en-US"/>
        </w:rPr>
        <w:t>ДОГОВІР</w:t>
      </w:r>
      <w:r w:rsidRPr="008A3323">
        <w:rPr>
          <w:b/>
          <w:bCs/>
        </w:rPr>
        <w:t xml:space="preserve"> № ______________</w:t>
      </w:r>
      <w:r w:rsidRPr="008A3323">
        <w:rPr>
          <w:b/>
          <w:bCs/>
        </w:rPr>
        <w:br/>
      </w:r>
      <w:r w:rsidRPr="008A3323">
        <w:rPr>
          <w:rFonts w:eastAsia="Calibri"/>
          <w:b/>
          <w:lang w:eastAsia="en-US"/>
        </w:rPr>
        <w:t xml:space="preserve">купівлі-продажу (постачання) ліфтового </w:t>
      </w:r>
      <w:r w:rsidR="007038CF" w:rsidRPr="008A3323">
        <w:rPr>
          <w:rFonts w:eastAsia="Calibri"/>
          <w:b/>
          <w:lang w:eastAsia="en-US"/>
        </w:rPr>
        <w:t>обладнання  з урахуванням послуг</w:t>
      </w:r>
      <w:r w:rsidRPr="008A3323">
        <w:rPr>
          <w:rFonts w:eastAsia="Calibri"/>
          <w:b/>
          <w:lang w:eastAsia="en-US"/>
        </w:rPr>
        <w:t xml:space="preserve"> з демонтажу/монтажу</w:t>
      </w:r>
    </w:p>
    <w:p w14:paraId="05952ADD" w14:textId="77777777" w:rsidR="00C50C3A" w:rsidRPr="008A3323" w:rsidRDefault="00C50C3A" w:rsidP="00C50C3A">
      <w:pPr>
        <w:jc w:val="center"/>
        <w:outlineLvl w:val="2"/>
        <w:rPr>
          <w:rFonts w:eastAsia="Calibri"/>
          <w:b/>
          <w:color w:val="FF0000"/>
          <w:lang w:eastAsia="en-US"/>
        </w:rPr>
      </w:pPr>
    </w:p>
    <w:p w14:paraId="469A1DF3" w14:textId="34C14EA6" w:rsidR="00C50C3A" w:rsidRPr="008A3323" w:rsidRDefault="00C50C3A" w:rsidP="00C50C3A">
      <w:pPr>
        <w:rPr>
          <w:rFonts w:eastAsia="Calibri"/>
          <w:lang w:eastAsia="en-US"/>
        </w:rPr>
      </w:pPr>
      <w:r w:rsidRPr="008A3323">
        <w:rPr>
          <w:rFonts w:eastAsia="Calibri"/>
          <w:lang w:eastAsia="en-US"/>
        </w:rPr>
        <w:t xml:space="preserve">м. Коростишів         </w:t>
      </w:r>
      <w:r w:rsidR="00750160">
        <w:rPr>
          <w:rFonts w:eastAsia="Calibri"/>
          <w:lang w:eastAsia="en-US"/>
        </w:rPr>
        <w:t xml:space="preserve">     </w:t>
      </w:r>
      <w:r w:rsidRPr="008A3323">
        <w:rPr>
          <w:rFonts w:eastAsia="Calibri"/>
          <w:lang w:eastAsia="en-US"/>
        </w:rPr>
        <w:tab/>
      </w:r>
      <w:r w:rsidRPr="008A3323">
        <w:rPr>
          <w:rFonts w:eastAsia="Calibri"/>
          <w:lang w:eastAsia="en-US"/>
        </w:rPr>
        <w:tab/>
      </w:r>
      <w:r w:rsidRPr="008A3323">
        <w:rPr>
          <w:rFonts w:eastAsia="Calibri"/>
          <w:lang w:eastAsia="en-US"/>
        </w:rPr>
        <w:tab/>
        <w:t xml:space="preserve">                          </w:t>
      </w:r>
      <w:r w:rsidRPr="008A3323">
        <w:rPr>
          <w:rFonts w:eastAsia="Calibri"/>
          <w:lang w:eastAsia="en-US"/>
        </w:rPr>
        <w:tab/>
        <w:t xml:space="preserve">              «___»____________2024 р.</w:t>
      </w:r>
    </w:p>
    <w:p w14:paraId="217BDFED" w14:textId="77777777" w:rsidR="00C50C3A" w:rsidRPr="008A3323" w:rsidRDefault="00C50C3A" w:rsidP="00C50C3A">
      <w:pPr>
        <w:ind w:firstLine="709"/>
        <w:jc w:val="both"/>
        <w:outlineLvl w:val="2"/>
        <w:rPr>
          <w:rFonts w:eastAsia="Calibri"/>
          <w:b/>
          <w:lang w:eastAsia="en-US"/>
        </w:rPr>
      </w:pPr>
    </w:p>
    <w:p w14:paraId="284A491C" w14:textId="77777777" w:rsidR="00C50C3A" w:rsidRPr="008A3323" w:rsidRDefault="00C50C3A" w:rsidP="00C50C3A">
      <w:pPr>
        <w:tabs>
          <w:tab w:val="left" w:pos="567"/>
        </w:tabs>
        <w:jc w:val="both"/>
        <w:rPr>
          <w:rFonts w:eastAsia="Calibri"/>
          <w:lang w:eastAsia="en-US"/>
        </w:rPr>
      </w:pPr>
      <w:r w:rsidRPr="008A3323">
        <w:rPr>
          <w:rFonts w:eastAsia="Calibri"/>
          <w:b/>
          <w:lang w:eastAsia="en-US"/>
        </w:rPr>
        <w:tab/>
      </w:r>
      <w:r w:rsidRPr="008A3323">
        <w:rPr>
          <w:rFonts w:eastAsia="Calibri"/>
          <w:lang w:eastAsia="en-US"/>
        </w:rPr>
        <w:t xml:space="preserve">_________________________________________________________________________________, </w:t>
      </w:r>
    </w:p>
    <w:p w14:paraId="44E391FC"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(найменування Учасника)</w:t>
      </w:r>
    </w:p>
    <w:p w14:paraId="69645014"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яке діє на підставі ______________________________________________________________________ </w:t>
      </w:r>
    </w:p>
    <w:p w14:paraId="4860FFCF"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(довіреність або  установчі документи Учасника)</w:t>
      </w:r>
    </w:p>
    <w:p w14:paraId="4C427B4B" w14:textId="77777777" w:rsidR="00C50C3A" w:rsidRPr="008A3323" w:rsidRDefault="00C50C3A" w:rsidP="00C50C3A">
      <w:pPr>
        <w:tabs>
          <w:tab w:val="left" w:pos="567"/>
        </w:tabs>
        <w:jc w:val="both"/>
        <w:rPr>
          <w:rFonts w:eastAsia="Calibri"/>
          <w:lang w:eastAsia="en-US"/>
        </w:rPr>
      </w:pPr>
      <w:r w:rsidRPr="008A3323">
        <w:rPr>
          <w:rFonts w:eastAsia="Calibri"/>
          <w:lang w:eastAsia="en-US"/>
        </w:rPr>
        <w:t xml:space="preserve"> надалі «Постачальник», в особі _______________________________________________, що діє на підставі___________________________________________________ з одного боку, та</w:t>
      </w:r>
    </w:p>
    <w:p w14:paraId="2D80D6F2" w14:textId="77777777" w:rsidR="00C50C3A" w:rsidRPr="008A3323" w:rsidRDefault="00C50C3A" w:rsidP="00C50C3A">
      <w:pPr>
        <w:tabs>
          <w:tab w:val="left" w:pos="567"/>
        </w:tabs>
        <w:ind w:right="-142"/>
        <w:jc w:val="both"/>
        <w:rPr>
          <w:rFonts w:eastAsia="Calibri"/>
          <w:lang w:eastAsia="en-US"/>
        </w:rPr>
      </w:pPr>
      <w:r w:rsidRPr="008A3323">
        <w:rPr>
          <w:rFonts w:eastAsia="Calibri"/>
          <w:lang w:eastAsia="en-US"/>
        </w:rPr>
        <w:tab/>
      </w:r>
      <w:r w:rsidRPr="008A3323">
        <w:rPr>
          <w:b/>
        </w:rPr>
        <w:t>Комунальне некомерційне підприємство «Коростишівська ЦРЛ ім. Д.І. Потєхіна» Коростишівської міської ради,</w:t>
      </w:r>
      <w:r w:rsidRPr="008A3323">
        <w:t xml:space="preserve"> в особі головного лікаря Веселовського Олександра Борисовича, що діє на підставі  Статуту</w:t>
      </w:r>
      <w:r w:rsidRPr="008A3323">
        <w:rPr>
          <w:rFonts w:eastAsia="Calibri"/>
          <w:lang w:eastAsia="en-US"/>
        </w:rPr>
        <w:t xml:space="preserve">, з другого боку, (надалі – разом </w:t>
      </w:r>
      <w:r w:rsidRPr="008A3323">
        <w:rPr>
          <w:rFonts w:eastAsia="Calibri"/>
          <w:b/>
          <w:lang w:eastAsia="en-US"/>
        </w:rPr>
        <w:t xml:space="preserve">Сторони, </w:t>
      </w:r>
      <w:r w:rsidRPr="008A3323">
        <w:rPr>
          <w:rFonts w:eastAsia="Calibri"/>
          <w:lang w:eastAsia="en-US"/>
        </w:rPr>
        <w:t>а кожна окремо</w:t>
      </w:r>
      <w:r w:rsidRPr="008A3323">
        <w:rPr>
          <w:rFonts w:eastAsia="Calibri"/>
          <w:b/>
          <w:lang w:eastAsia="en-US"/>
        </w:rPr>
        <w:t xml:space="preserve"> Сторона</w:t>
      </w:r>
      <w:r w:rsidRPr="008A3323">
        <w:rPr>
          <w:rFonts w:eastAsia="Calibri"/>
          <w:lang w:eastAsia="en-US"/>
        </w:rPr>
        <w:t xml:space="preserve">), керуючись вимогами Цивільного кодексу України, Господарського кодексу України, РЕЕ), Закону України «Про публічні закупівлі», а також «Особливостями здійснення публічних </w:t>
      </w:r>
      <w:proofErr w:type="spellStart"/>
      <w:r w:rsidRPr="008A3323">
        <w:rPr>
          <w:rFonts w:eastAsia="Calibri"/>
          <w:lang w:eastAsia="en-US"/>
        </w:rPr>
        <w:t>закупівель</w:t>
      </w:r>
      <w:proofErr w:type="spellEnd"/>
      <w:r w:rsidRPr="008A3323">
        <w:rPr>
          <w:rFonts w:eastAsia="Calibri"/>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затвердженими постановою Кабінету Міністрів України від 12 жовтня 2022 р. N 1178, уклали цей договір про купівлі-продержу (постачання) ліфтового обладнання з урахуванням посагу з демонтажу/монтажу  (далі – Договір) про наступне: </w:t>
      </w:r>
    </w:p>
    <w:p w14:paraId="42C2CE91" w14:textId="77777777" w:rsidR="00C50C3A" w:rsidRPr="008A3323" w:rsidRDefault="00C50C3A" w:rsidP="00C50C3A">
      <w:pPr>
        <w:ind w:right="-104"/>
        <w:jc w:val="center"/>
        <w:textDirection w:val="btLr"/>
        <w:textAlignment w:val="top"/>
        <w:outlineLvl w:val="0"/>
        <w:rPr>
          <w:b/>
          <w:snapToGrid w:val="0"/>
          <w:color w:val="000000"/>
          <w:position w:val="-1"/>
        </w:rPr>
      </w:pPr>
    </w:p>
    <w:p w14:paraId="467B638C" w14:textId="77777777" w:rsidR="00C50C3A" w:rsidRPr="008A3323" w:rsidRDefault="00C50C3A" w:rsidP="00C50C3A">
      <w:pPr>
        <w:ind w:right="-104"/>
        <w:jc w:val="center"/>
        <w:textDirection w:val="btLr"/>
        <w:textAlignment w:val="top"/>
        <w:outlineLvl w:val="0"/>
        <w:rPr>
          <w:snapToGrid w:val="0"/>
          <w:color w:val="000000"/>
          <w:position w:val="-1"/>
        </w:rPr>
      </w:pPr>
      <w:r w:rsidRPr="008A3323">
        <w:rPr>
          <w:b/>
          <w:snapToGrid w:val="0"/>
          <w:color w:val="000000"/>
          <w:position w:val="-1"/>
        </w:rPr>
        <w:t>1.ПРЕДМЕТ ДОГОВОРУ</w:t>
      </w:r>
    </w:p>
    <w:p w14:paraId="06A6C7A8" w14:textId="77777777" w:rsidR="00C50C3A" w:rsidRPr="008A3323" w:rsidRDefault="00C50C3A" w:rsidP="00C50C3A">
      <w:pPr>
        <w:shd w:val="clear" w:color="auto" w:fill="FFFFFF"/>
        <w:ind w:firstLine="540"/>
        <w:jc w:val="both"/>
        <w:textDirection w:val="btLr"/>
        <w:rPr>
          <w:snapToGrid w:val="0"/>
          <w:position w:val="-1"/>
        </w:rPr>
      </w:pPr>
      <w:r w:rsidRPr="008A3323">
        <w:rPr>
          <w:snapToGrid w:val="0"/>
          <w:position w:val="-1"/>
        </w:rPr>
        <w:t xml:space="preserve">1.1. Предмет </w:t>
      </w:r>
      <w:r w:rsidRPr="008A3323">
        <w:t>закупівлі</w:t>
      </w:r>
      <w:r w:rsidRPr="008A3323">
        <w:rPr>
          <w:snapToGrid w:val="0"/>
          <w:position w:val="-1"/>
        </w:rPr>
        <w:t xml:space="preserve">: </w:t>
      </w:r>
      <w:r w:rsidRPr="008A3323">
        <w:rPr>
          <w:b/>
          <w:noProof/>
        </w:rPr>
        <w:t xml:space="preserve">«код </w:t>
      </w:r>
      <w:r w:rsidRPr="008A3323">
        <w:rPr>
          <w:b/>
          <w:color w:val="000000"/>
          <w:shd w:val="clear" w:color="auto" w:fill="FFFFFF"/>
        </w:rPr>
        <w:t xml:space="preserve">ДК 021:2015 - 42410000-3 </w:t>
      </w:r>
      <w:proofErr w:type="spellStart"/>
      <w:r w:rsidRPr="008A3323">
        <w:rPr>
          <w:b/>
          <w:color w:val="000000"/>
          <w:shd w:val="clear" w:color="auto" w:fill="FFFFFF"/>
        </w:rPr>
        <w:t>Підіймально</w:t>
      </w:r>
      <w:proofErr w:type="spellEnd"/>
      <w:r w:rsidRPr="008A3323">
        <w:rPr>
          <w:b/>
          <w:color w:val="000000"/>
          <w:shd w:val="clear" w:color="auto" w:fill="FFFFFF"/>
        </w:rPr>
        <w:t>-транспортувальне обладнання (Придбання ліфта з демонтажем та монтажем)</w:t>
      </w:r>
      <w:r w:rsidRPr="008A3323">
        <w:rPr>
          <w:snapToGrid w:val="0"/>
          <w:position w:val="-1"/>
        </w:rPr>
        <w:t>, далі – Товар, Обладнання.</w:t>
      </w:r>
    </w:p>
    <w:p w14:paraId="47462AAF" w14:textId="77777777" w:rsidR="00C50C3A" w:rsidRPr="008A3323" w:rsidRDefault="00C50C3A" w:rsidP="00C50C3A">
      <w:pPr>
        <w:shd w:val="clear" w:color="auto" w:fill="FFFFFF"/>
        <w:ind w:firstLine="540"/>
        <w:jc w:val="both"/>
        <w:textDirection w:val="btLr"/>
      </w:pPr>
      <w:r w:rsidRPr="008A3323">
        <w:rPr>
          <w:snapToGrid w:val="0"/>
          <w:position w:val="-1"/>
        </w:rPr>
        <w:t>1.2.Назва</w:t>
      </w:r>
      <w:r w:rsidRPr="008A3323">
        <w:t>, кількість  Обладнання вказані в Специфікації (Додаток № 1 до Договору), що є невід'ємною частиною цього Договору.</w:t>
      </w:r>
    </w:p>
    <w:p w14:paraId="69E04D52" w14:textId="77777777" w:rsidR="00C50C3A" w:rsidRPr="008A3323" w:rsidRDefault="00C50C3A" w:rsidP="00C50C3A">
      <w:pPr>
        <w:shd w:val="clear" w:color="auto" w:fill="FFFFFF"/>
        <w:ind w:firstLine="540"/>
        <w:jc w:val="both"/>
        <w:textDirection w:val="btLr"/>
        <w:rPr>
          <w:snapToGrid w:val="0"/>
          <w:position w:val="-1"/>
        </w:rPr>
      </w:pPr>
      <w:r w:rsidRPr="008A3323">
        <w:t>1.3. Гарантія</w:t>
      </w:r>
      <w:r w:rsidRPr="008A3323">
        <w:rPr>
          <w:snapToGrid w:val="0"/>
          <w:position w:val="-1"/>
        </w:rPr>
        <w:t xml:space="preserve"> на Обладнання: 2 роки .</w:t>
      </w:r>
    </w:p>
    <w:p w14:paraId="5D032325" w14:textId="77777777" w:rsidR="00C50C3A" w:rsidRPr="008A3323" w:rsidRDefault="00C50C3A" w:rsidP="00C50C3A">
      <w:pPr>
        <w:ind w:right="-104"/>
        <w:jc w:val="center"/>
        <w:textDirection w:val="btLr"/>
        <w:textAlignment w:val="top"/>
        <w:outlineLvl w:val="0"/>
        <w:rPr>
          <w:b/>
          <w:snapToGrid w:val="0"/>
          <w:color w:val="000000"/>
          <w:position w:val="-1"/>
        </w:rPr>
      </w:pPr>
    </w:p>
    <w:p w14:paraId="5C6832E8" w14:textId="77777777" w:rsidR="00C50C3A" w:rsidRPr="008A3323" w:rsidRDefault="00C50C3A" w:rsidP="00C50C3A">
      <w:pPr>
        <w:ind w:right="-104"/>
        <w:jc w:val="center"/>
        <w:textDirection w:val="btLr"/>
        <w:textAlignment w:val="top"/>
        <w:outlineLvl w:val="0"/>
        <w:rPr>
          <w:snapToGrid w:val="0"/>
          <w:color w:val="000000"/>
          <w:position w:val="-1"/>
        </w:rPr>
      </w:pPr>
      <w:r w:rsidRPr="008A3323">
        <w:rPr>
          <w:b/>
          <w:snapToGrid w:val="0"/>
          <w:color w:val="000000"/>
          <w:position w:val="-1"/>
        </w:rPr>
        <w:t>2.ЦІНА  ДОГОВОРУ</w:t>
      </w:r>
    </w:p>
    <w:p w14:paraId="2475E0C6" w14:textId="77777777" w:rsidR="00C50C3A" w:rsidRPr="008A3323" w:rsidRDefault="00C50C3A" w:rsidP="00C50C3A">
      <w:pPr>
        <w:shd w:val="clear" w:color="auto" w:fill="FFFFFF"/>
        <w:ind w:firstLine="540"/>
        <w:jc w:val="both"/>
      </w:pPr>
      <w:r w:rsidRPr="008A3323">
        <w:rPr>
          <w:snapToGrid w:val="0"/>
          <w:color w:val="000000"/>
          <w:position w:val="-1"/>
        </w:rPr>
        <w:t xml:space="preserve">2.1. </w:t>
      </w:r>
      <w:r w:rsidRPr="008A3323">
        <w:t>Загальна</w:t>
      </w:r>
      <w:r w:rsidRPr="008A3323">
        <w:rPr>
          <w:snapToGrid w:val="0"/>
          <w:color w:val="000000"/>
          <w:position w:val="-1"/>
        </w:rPr>
        <w:t xml:space="preserve"> сума  Договору становить _________________(______________________) у т. ч. ПДВ ______________________, </w:t>
      </w:r>
      <w:r w:rsidRPr="008A3323">
        <w:rPr>
          <w:bCs/>
        </w:rPr>
        <w:t xml:space="preserve">Договірна ціна робіт по Договору складає _____________ </w:t>
      </w:r>
      <w:r w:rsidRPr="008A3323">
        <w:t xml:space="preserve">грн. </w:t>
      </w:r>
      <w:r w:rsidRPr="008A3323">
        <w:rPr>
          <w:bCs/>
        </w:rPr>
        <w:t>(_________________________________________________________ грн 00 коп.),</w:t>
      </w:r>
      <w:r w:rsidRPr="008A3323">
        <w:t xml:space="preserve"> у </w:t>
      </w:r>
      <w:proofErr w:type="spellStart"/>
      <w:r w:rsidRPr="008A3323">
        <w:t>т.ч</w:t>
      </w:r>
      <w:proofErr w:type="spellEnd"/>
      <w:r w:rsidRPr="008A3323">
        <w:t xml:space="preserve">. ПДВ </w:t>
      </w:r>
      <w:r w:rsidRPr="008A3323">
        <w:rPr>
          <w:bCs/>
        </w:rPr>
        <w:t xml:space="preserve">– _________ грн. </w:t>
      </w:r>
    </w:p>
    <w:p w14:paraId="593CD462" w14:textId="77777777" w:rsidR="00C50C3A" w:rsidRPr="008A3323" w:rsidRDefault="00C50C3A" w:rsidP="00C50C3A">
      <w:pPr>
        <w:ind w:firstLine="540"/>
        <w:jc w:val="both"/>
        <w:textDirection w:val="btLr"/>
        <w:textAlignment w:val="top"/>
        <w:outlineLvl w:val="0"/>
        <w:rPr>
          <w:snapToGrid w:val="0"/>
          <w:color w:val="000000"/>
          <w:position w:val="-1"/>
        </w:rPr>
      </w:pPr>
      <w:r w:rsidRPr="008A3323">
        <w:rPr>
          <w:snapToGrid w:val="0"/>
          <w:color w:val="000000"/>
          <w:position w:val="-1"/>
        </w:rPr>
        <w:t xml:space="preserve">2.2. Вартість тари, упакування, маркування включені в зазначену ціну. Упакування поверненню не підлягає (піддони,  коробки і </w:t>
      </w:r>
      <w:proofErr w:type="spellStart"/>
      <w:r w:rsidRPr="008A3323">
        <w:rPr>
          <w:snapToGrid w:val="0"/>
          <w:color w:val="000000"/>
          <w:position w:val="-1"/>
        </w:rPr>
        <w:t>т.п</w:t>
      </w:r>
      <w:proofErr w:type="spellEnd"/>
      <w:r w:rsidRPr="008A3323">
        <w:rPr>
          <w:snapToGrid w:val="0"/>
          <w:color w:val="000000"/>
          <w:position w:val="-1"/>
        </w:rPr>
        <w:t>.).</w:t>
      </w:r>
    </w:p>
    <w:p w14:paraId="0DACA63F" w14:textId="77777777" w:rsidR="00C50C3A" w:rsidRPr="008A3323" w:rsidRDefault="00C50C3A" w:rsidP="00C50C3A">
      <w:pPr>
        <w:shd w:val="clear" w:color="auto" w:fill="FFFFFF"/>
        <w:ind w:firstLine="540"/>
        <w:jc w:val="both"/>
      </w:pPr>
      <w:r w:rsidRPr="008A3323">
        <w:rPr>
          <w:snapToGrid w:val="0"/>
          <w:position w:val="-1"/>
          <w:lang w:eastAsia="en-US"/>
        </w:rPr>
        <w:t xml:space="preserve">2.3. Ціна Договору включає усі витрати Постачальника, що пов’язані з виконанням його зобов’язань за цим Договором (в тому числі: податки, що сплачуються, або мають бути сплачені; вартість складових компонентів, витрати на транспортування, навантаження/розвантаження, </w:t>
      </w:r>
      <w:r w:rsidRPr="008A3323">
        <w:rPr>
          <w:iCs/>
          <w:snapToGrid w:val="0"/>
          <w:color w:val="000000"/>
          <w:position w:val="-1"/>
        </w:rPr>
        <w:t xml:space="preserve">вартість всіх </w:t>
      </w:r>
      <w:r w:rsidRPr="008A3323">
        <w:t>митних зборів, а також вартість пакування, маркування, транспортування та поставки Обладнання Покупцю, та інші витрати, що пов’язані з постачанням Обладнання).</w:t>
      </w:r>
    </w:p>
    <w:p w14:paraId="33726EEB" w14:textId="77777777" w:rsidR="00C50C3A" w:rsidRPr="008A3323" w:rsidRDefault="00C50C3A" w:rsidP="00C50C3A">
      <w:pPr>
        <w:ind w:leftChars="-1" w:right="-104" w:hangingChars="1" w:hanging="2"/>
        <w:jc w:val="center"/>
        <w:textDirection w:val="btLr"/>
        <w:textAlignment w:val="top"/>
        <w:outlineLvl w:val="0"/>
        <w:rPr>
          <w:b/>
          <w:snapToGrid w:val="0"/>
          <w:color w:val="000000"/>
          <w:position w:val="-1"/>
        </w:rPr>
      </w:pPr>
      <w:r w:rsidRPr="008A3323">
        <w:rPr>
          <w:b/>
          <w:snapToGrid w:val="0"/>
          <w:color w:val="000000"/>
          <w:position w:val="-1"/>
        </w:rPr>
        <w:t>3.ПОРЯДОК РОЗРАХУНКІВ</w:t>
      </w:r>
    </w:p>
    <w:p w14:paraId="4815F168" w14:textId="77777777" w:rsidR="00C50C3A" w:rsidRPr="008A3323" w:rsidRDefault="00C50C3A" w:rsidP="00C50C3A">
      <w:pPr>
        <w:shd w:val="clear" w:color="auto" w:fill="FFFFFF"/>
        <w:ind w:firstLine="540"/>
        <w:jc w:val="both"/>
      </w:pPr>
      <w:r w:rsidRPr="008A3323">
        <w:rPr>
          <w:snapToGrid w:val="0"/>
          <w:color w:val="000000"/>
          <w:position w:val="-1"/>
        </w:rPr>
        <w:t xml:space="preserve">3.1. </w:t>
      </w:r>
      <w:r w:rsidRPr="008A3323">
        <w:t>Розрахунки за Договором проводяться шляхом перерахування грошових коштів на банківський рахунок Постачальника протягом 20 (двадцяти) банківських днів після: приймання товару Покупцем шляхом підписання видаткової накладної або акту приймання-передавання товару.</w:t>
      </w:r>
    </w:p>
    <w:p w14:paraId="47B2B617" w14:textId="619E8C86" w:rsidR="00C50C3A" w:rsidRPr="008A3323" w:rsidRDefault="00C50C3A" w:rsidP="00C50C3A">
      <w:pPr>
        <w:shd w:val="clear" w:color="auto" w:fill="FFFFFF"/>
        <w:ind w:firstLine="540"/>
        <w:jc w:val="both"/>
        <w:textDirection w:val="btLr"/>
      </w:pPr>
      <w:r w:rsidRPr="008A3323">
        <w:t>3.</w:t>
      </w:r>
      <w:r w:rsidR="008A3323" w:rsidRPr="008A3323">
        <w:t>2</w:t>
      </w:r>
      <w:r w:rsidRPr="008A3323">
        <w:t>. Ціна на Обладнання встановлюється в національній валюті України та залишається незмінною до виконання зобов’язань Сторонами в повному обсязі.</w:t>
      </w:r>
    </w:p>
    <w:p w14:paraId="2E0064A7" w14:textId="002C2307" w:rsidR="00C50C3A" w:rsidRPr="008A3323" w:rsidRDefault="00C50C3A" w:rsidP="00C50C3A">
      <w:pPr>
        <w:shd w:val="clear" w:color="auto" w:fill="FFFFFF"/>
        <w:ind w:firstLine="540"/>
        <w:jc w:val="both"/>
        <w:rPr>
          <w:snapToGrid w:val="0"/>
          <w:position w:val="-1"/>
          <w:lang w:eastAsia="en-US"/>
        </w:rPr>
      </w:pPr>
      <w:r w:rsidRPr="008A3323">
        <w:tab/>
        <w:t>3.</w:t>
      </w:r>
      <w:r w:rsidR="008A3323" w:rsidRPr="008A3323">
        <w:t>3</w:t>
      </w:r>
      <w:r w:rsidRPr="008A3323">
        <w:t>. Замовник має</w:t>
      </w:r>
      <w:r w:rsidRPr="008A3323">
        <w:rPr>
          <w:snapToGrid w:val="0"/>
          <w:position w:val="-1"/>
          <w:lang w:eastAsia="en-US"/>
        </w:rPr>
        <w:t xml:space="preserve"> право не оплачувати пред'явлені роботи:</w:t>
      </w:r>
    </w:p>
    <w:p w14:paraId="60221B68" w14:textId="77777777"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position w:val="-1"/>
          <w:lang w:eastAsia="en-US"/>
        </w:rPr>
      </w:pPr>
      <w:r w:rsidRPr="008A3323">
        <w:rPr>
          <w:snapToGrid w:val="0"/>
          <w:position w:val="-1"/>
          <w:lang w:eastAsia="en-US"/>
        </w:rPr>
        <w:lastRenderedPageBreak/>
        <w:t>до моменту усунення всіх зауважень, зазначених у дефектних Актах;</w:t>
      </w:r>
    </w:p>
    <w:p w14:paraId="17823C3A" w14:textId="77777777"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position w:val="-1"/>
          <w:lang w:eastAsia="en-US"/>
        </w:rPr>
      </w:pPr>
      <w:r w:rsidRPr="008A3323">
        <w:rPr>
          <w:snapToGrid w:val="0"/>
          <w:position w:val="-1"/>
          <w:lang w:eastAsia="en-US"/>
        </w:rPr>
        <w:t>до повного розрахунку з Замовником по штрафам за зрив термінів виконання робіт;</w:t>
      </w:r>
    </w:p>
    <w:p w14:paraId="7A4D2F92" w14:textId="61185A32" w:rsidR="00C50C3A" w:rsidRPr="008A3323" w:rsidRDefault="00C50C3A" w:rsidP="00C50C3A">
      <w:pPr>
        <w:widowControl w:val="0"/>
        <w:numPr>
          <w:ilvl w:val="0"/>
          <w:numId w:val="47"/>
        </w:numPr>
        <w:tabs>
          <w:tab w:val="left" w:pos="709"/>
        </w:tabs>
        <w:suppressAutoHyphens/>
        <w:autoSpaceDE w:val="0"/>
        <w:jc w:val="both"/>
        <w:textAlignment w:val="top"/>
        <w:outlineLvl w:val="0"/>
        <w:rPr>
          <w:snapToGrid w:val="0"/>
          <w:color w:val="000000" w:themeColor="text1"/>
          <w:position w:val="-1"/>
          <w:lang w:eastAsia="en-US"/>
        </w:rPr>
      </w:pPr>
      <w:r w:rsidRPr="008A3323">
        <w:rPr>
          <w:snapToGrid w:val="0"/>
          <w:color w:val="000000" w:themeColor="text1"/>
          <w:position w:val="-1"/>
          <w:lang w:eastAsia="en-US"/>
        </w:rPr>
        <w:t>до повного оформлення і передачі від Підрядника Замовнику Гарантійного паспорта на окремі види робіт, повністю закінчені в звітному періоді.</w:t>
      </w:r>
    </w:p>
    <w:p w14:paraId="7E4916BD" w14:textId="66720057" w:rsidR="00091A80" w:rsidRPr="008A3323" w:rsidRDefault="00091A80" w:rsidP="00091A80">
      <w:pPr>
        <w:widowControl w:val="0"/>
        <w:tabs>
          <w:tab w:val="left" w:pos="567"/>
          <w:tab w:val="left" w:pos="709"/>
        </w:tabs>
        <w:suppressAutoHyphens/>
        <w:autoSpaceDE w:val="0"/>
        <w:ind w:left="360"/>
        <w:jc w:val="both"/>
        <w:textAlignment w:val="top"/>
        <w:outlineLvl w:val="0"/>
        <w:rPr>
          <w:b/>
          <w:bCs/>
          <w:snapToGrid w:val="0"/>
          <w:color w:val="000000" w:themeColor="text1"/>
          <w:position w:val="-1"/>
          <w:lang w:eastAsia="en-US"/>
        </w:rPr>
      </w:pPr>
      <w:r w:rsidRPr="008A3323">
        <w:rPr>
          <w:snapToGrid w:val="0"/>
          <w:color w:val="000000" w:themeColor="text1"/>
          <w:position w:val="-1"/>
          <w:lang w:eastAsia="en-US"/>
        </w:rPr>
        <w:tab/>
      </w:r>
      <w:r w:rsidR="008A3323" w:rsidRPr="008A3323">
        <w:rPr>
          <w:snapToGrid w:val="0"/>
          <w:color w:val="000000" w:themeColor="text1"/>
          <w:position w:val="-1"/>
          <w:lang w:eastAsia="en-US"/>
        </w:rPr>
        <w:t>3.4</w:t>
      </w:r>
      <w:r w:rsidRPr="008A3323">
        <w:rPr>
          <w:snapToGrid w:val="0"/>
          <w:color w:val="000000" w:themeColor="text1"/>
          <w:position w:val="-1"/>
          <w:lang w:eastAsia="en-US"/>
        </w:rPr>
        <w:t xml:space="preserve">. Аванс за надані послуги та роботи складає  30% від суми Договору.  </w:t>
      </w:r>
    </w:p>
    <w:p w14:paraId="7E26DE36" w14:textId="744E18FC" w:rsidR="00C50C3A" w:rsidRPr="008A3323" w:rsidRDefault="00C50C3A" w:rsidP="00C50C3A">
      <w:pPr>
        <w:ind w:leftChars="-1" w:hangingChars="1" w:hanging="2"/>
        <w:jc w:val="both"/>
        <w:textDirection w:val="btLr"/>
        <w:textAlignment w:val="top"/>
        <w:outlineLvl w:val="0"/>
        <w:rPr>
          <w:snapToGrid w:val="0"/>
          <w:color w:val="000000"/>
          <w:position w:val="-1"/>
        </w:rPr>
      </w:pPr>
    </w:p>
    <w:p w14:paraId="70235BA4" w14:textId="77777777" w:rsidR="00C50C3A" w:rsidRPr="008A3323" w:rsidRDefault="00C50C3A" w:rsidP="00C50C3A">
      <w:pPr>
        <w:tabs>
          <w:tab w:val="left" w:pos="5220"/>
        </w:tabs>
        <w:ind w:leftChars="-1" w:right="-104" w:hangingChars="1" w:hanging="2"/>
        <w:jc w:val="center"/>
        <w:textDirection w:val="btLr"/>
        <w:textAlignment w:val="top"/>
        <w:outlineLvl w:val="0"/>
        <w:rPr>
          <w:b/>
          <w:snapToGrid w:val="0"/>
          <w:color w:val="000000"/>
          <w:position w:val="-1"/>
        </w:rPr>
      </w:pPr>
      <w:r w:rsidRPr="008A3323">
        <w:rPr>
          <w:b/>
          <w:snapToGrid w:val="0"/>
          <w:color w:val="000000"/>
          <w:position w:val="-1"/>
        </w:rPr>
        <w:t xml:space="preserve">4.ТЕРМІНИ ТА МІСЦЕ ПОСТАВКИ </w:t>
      </w:r>
    </w:p>
    <w:p w14:paraId="177F9EF6" w14:textId="77777777" w:rsidR="00C50C3A" w:rsidRPr="008A3323" w:rsidRDefault="00C50C3A" w:rsidP="00C50C3A">
      <w:pPr>
        <w:shd w:val="clear" w:color="auto" w:fill="FFFFFF"/>
        <w:ind w:firstLine="540"/>
        <w:jc w:val="both"/>
        <w:textDirection w:val="btLr"/>
        <w:rPr>
          <w:snapToGrid w:val="0"/>
          <w:color w:val="000000"/>
          <w:position w:val="-1"/>
        </w:rPr>
      </w:pPr>
      <w:r w:rsidRPr="008A3323">
        <w:rPr>
          <w:snapToGrid w:val="0"/>
          <w:color w:val="000000"/>
          <w:position w:val="-1"/>
        </w:rPr>
        <w:t xml:space="preserve">4.1. </w:t>
      </w:r>
      <w:r w:rsidRPr="008A3323">
        <w:t>Постачальник</w:t>
      </w:r>
      <w:r w:rsidRPr="008A3323">
        <w:rPr>
          <w:snapToGrid w:val="0"/>
          <w:color w:val="000000"/>
          <w:position w:val="-1"/>
        </w:rPr>
        <w:t xml:space="preserve"> зобов'язаний доставити Обладнання за </w:t>
      </w:r>
      <w:proofErr w:type="spellStart"/>
      <w:r w:rsidRPr="008A3323">
        <w:rPr>
          <w:snapToGrid w:val="0"/>
          <w:color w:val="000000" w:themeColor="text1"/>
          <w:position w:val="-1"/>
        </w:rPr>
        <w:t>адресою</w:t>
      </w:r>
      <w:proofErr w:type="spellEnd"/>
      <w:r w:rsidRPr="008A3323">
        <w:rPr>
          <w:snapToGrid w:val="0"/>
          <w:color w:val="000000"/>
          <w:position w:val="-1"/>
        </w:rPr>
        <w:t xml:space="preserve">: </w:t>
      </w:r>
      <w:r w:rsidRPr="008A3323">
        <w:rPr>
          <w:b/>
          <w:snapToGrid w:val="0"/>
          <w:color w:val="000000"/>
          <w:position w:val="-1"/>
        </w:rPr>
        <w:t>12501, Житомирська обл., м. Коростишів, вул. Героїв Небесної Сотні, 58</w:t>
      </w:r>
      <w:r w:rsidRPr="008A3323">
        <w:rPr>
          <w:b/>
          <w:color w:val="000000"/>
        </w:rPr>
        <w:t xml:space="preserve"> </w:t>
      </w:r>
      <w:r w:rsidRPr="008A3323">
        <w:rPr>
          <w:snapToGrid w:val="0"/>
          <w:color w:val="000000"/>
          <w:position w:val="-1"/>
        </w:rPr>
        <w:t xml:space="preserve"> (надалі - Об’єкт). </w:t>
      </w:r>
    </w:p>
    <w:p w14:paraId="16020AED" w14:textId="0F846739" w:rsidR="00C50C3A" w:rsidRPr="008A3323" w:rsidRDefault="00C50C3A" w:rsidP="00C50C3A">
      <w:pPr>
        <w:shd w:val="clear" w:color="auto" w:fill="FFFFFF"/>
        <w:ind w:firstLine="540"/>
        <w:jc w:val="both"/>
        <w:textDirection w:val="btLr"/>
      </w:pPr>
      <w:r w:rsidRPr="008A3323">
        <w:rPr>
          <w:snapToGrid w:val="0"/>
          <w:color w:val="000000"/>
          <w:position w:val="-1"/>
        </w:rPr>
        <w:t xml:space="preserve">4.2. </w:t>
      </w:r>
      <w:r w:rsidRPr="008A3323">
        <w:t xml:space="preserve">Обладнання згідно Додатку №1 має бути поставлене та змонтоване не </w:t>
      </w:r>
      <w:r w:rsidRPr="008A3323">
        <w:rPr>
          <w:color w:val="000000" w:themeColor="text1"/>
        </w:rPr>
        <w:t xml:space="preserve">пізніше </w:t>
      </w:r>
      <w:r w:rsidR="00FF277B">
        <w:rPr>
          <w:color w:val="000000" w:themeColor="text1"/>
        </w:rPr>
        <w:t>01.07</w:t>
      </w:r>
      <w:r w:rsidRPr="008A3323">
        <w:rPr>
          <w:color w:val="000000" w:themeColor="text1"/>
        </w:rPr>
        <w:t>.2024р</w:t>
      </w:r>
      <w:r w:rsidRPr="008A3323">
        <w:t>.</w:t>
      </w:r>
    </w:p>
    <w:p w14:paraId="6769EB7B" w14:textId="77777777" w:rsidR="00C50C3A" w:rsidRPr="008A3323" w:rsidRDefault="00C50C3A" w:rsidP="00C50C3A">
      <w:pPr>
        <w:shd w:val="clear" w:color="auto" w:fill="FFFFFF"/>
        <w:ind w:firstLine="540"/>
        <w:jc w:val="both"/>
        <w:textDirection w:val="btLr"/>
      </w:pPr>
      <w:r w:rsidRPr="008A3323">
        <w:t>4.3. Приймання – передача Обладнання від Постачальника здійснюється Покупцем на підставі Акту приймання-передавання товару, який підписується повноважними представниками Сторін. Одночасно право власності на Обладнання переходить від Постачальника до Покупця на підставі товаророзпорядчих документів.</w:t>
      </w:r>
    </w:p>
    <w:p w14:paraId="657BAF2A" w14:textId="77777777" w:rsidR="00C50C3A" w:rsidRPr="008A3323" w:rsidRDefault="00C50C3A" w:rsidP="00C50C3A">
      <w:pPr>
        <w:shd w:val="clear" w:color="auto" w:fill="FFFFFF"/>
        <w:ind w:firstLine="540"/>
        <w:jc w:val="both"/>
        <w:textDirection w:val="btLr"/>
        <w:rPr>
          <w:snapToGrid w:val="0"/>
          <w:position w:val="-1"/>
        </w:rPr>
      </w:pPr>
      <w:r w:rsidRPr="008A3323">
        <w:t>4.4. Недоліки в Обладнанні, виявлені в процесі приймання – передачі повинні бути усунені Постачальником</w:t>
      </w:r>
      <w:r w:rsidRPr="008A3323">
        <w:rPr>
          <w:snapToGrid w:val="0"/>
          <w:position w:val="-1"/>
        </w:rPr>
        <w:t xml:space="preserve"> протягом 20-ти робочих днів, з моменту їх виявлення, про що складається відповідний акт.</w:t>
      </w:r>
    </w:p>
    <w:p w14:paraId="59A133EE" w14:textId="77777777" w:rsidR="00C50C3A" w:rsidRPr="008A3323" w:rsidRDefault="00C50C3A" w:rsidP="00C50C3A">
      <w:pPr>
        <w:tabs>
          <w:tab w:val="left" w:pos="5220"/>
        </w:tabs>
        <w:ind w:leftChars="-1" w:right="-104" w:hangingChars="1" w:hanging="2"/>
        <w:jc w:val="center"/>
        <w:textDirection w:val="btLr"/>
        <w:textAlignment w:val="top"/>
        <w:outlineLvl w:val="0"/>
        <w:rPr>
          <w:snapToGrid w:val="0"/>
          <w:color w:val="000000"/>
          <w:position w:val="-1"/>
        </w:rPr>
      </w:pPr>
      <w:r w:rsidRPr="008A3323">
        <w:rPr>
          <w:b/>
          <w:snapToGrid w:val="0"/>
          <w:color w:val="000000"/>
          <w:position w:val="-1"/>
        </w:rPr>
        <w:t>5. ДОКУМЕНТАЦІЯ НА ОБЛАДНАННЯ</w:t>
      </w:r>
    </w:p>
    <w:p w14:paraId="185225E7" w14:textId="77777777" w:rsidR="00C50C3A" w:rsidRPr="008A3323" w:rsidRDefault="00C50C3A" w:rsidP="00C50C3A">
      <w:pPr>
        <w:shd w:val="clear" w:color="auto" w:fill="FFFFFF"/>
        <w:ind w:firstLine="540"/>
        <w:jc w:val="both"/>
        <w:textDirection w:val="btLr"/>
      </w:pPr>
      <w:r w:rsidRPr="008A3323">
        <w:rPr>
          <w:snapToGrid w:val="0"/>
          <w:color w:val="000000"/>
          <w:position w:val="-1"/>
        </w:rPr>
        <w:t xml:space="preserve">5.1. Приймання-передавання Обладнання </w:t>
      </w:r>
      <w:r w:rsidRPr="008A3323">
        <w:rPr>
          <w:snapToGrid w:val="0"/>
          <w:position w:val="-1"/>
        </w:rPr>
        <w:t xml:space="preserve">здійснюється Сторонами у присутності уповноважених представників Сторін: </w:t>
      </w:r>
      <w:r w:rsidRPr="008A3323">
        <w:rPr>
          <w:snapToGrid w:val="0"/>
          <w:color w:val="000000"/>
          <w:position w:val="-1"/>
        </w:rPr>
        <w:t xml:space="preserve">по кількості проводиться відповідно до товаросупровідних документів, по якості </w:t>
      </w:r>
      <w:r w:rsidRPr="008A3323">
        <w:t>- відповідно до документів, що засвідчують якість обладнання. Постачання Обладнання супроводжується товарно-транспортною накладною, належним чином оформленим паспортом  на Обладнання з гарантією заводу-виробника та інструкціями з монтажу та  експлуатації,. і повинне відповідати технічним умовам та існуючим стандартам.</w:t>
      </w:r>
    </w:p>
    <w:p w14:paraId="2284CCBC" w14:textId="77777777" w:rsidR="00C50C3A" w:rsidRPr="008A3323" w:rsidRDefault="00C50C3A" w:rsidP="00C50C3A">
      <w:pPr>
        <w:shd w:val="clear" w:color="auto" w:fill="FFFFFF"/>
        <w:ind w:firstLine="540"/>
        <w:jc w:val="both"/>
        <w:textDirection w:val="btLr"/>
        <w:rPr>
          <w:snapToGrid w:val="0"/>
          <w:position w:val="-1"/>
        </w:rPr>
      </w:pPr>
      <w:r w:rsidRPr="008A3323">
        <w:t>5.2. При виникненні претензій по недопоставці Обладнання Постачальник повинен провести до поставку</w:t>
      </w:r>
      <w:r w:rsidRPr="008A3323">
        <w:rPr>
          <w:snapToGrid w:val="0"/>
          <w:position w:val="-1"/>
        </w:rPr>
        <w:t xml:space="preserve"> протягом 10 діб з дня отримання претензій.</w:t>
      </w:r>
    </w:p>
    <w:p w14:paraId="5BAF1C84" w14:textId="77777777" w:rsidR="00C50C3A" w:rsidRPr="008A3323" w:rsidRDefault="00C50C3A" w:rsidP="00C50C3A">
      <w:pPr>
        <w:tabs>
          <w:tab w:val="left" w:pos="720"/>
        </w:tabs>
        <w:ind w:leftChars="-1" w:right="-104" w:hangingChars="1" w:hanging="2"/>
        <w:jc w:val="center"/>
        <w:textDirection w:val="btLr"/>
        <w:textAlignment w:val="top"/>
        <w:outlineLvl w:val="0"/>
        <w:rPr>
          <w:b/>
          <w:snapToGrid w:val="0"/>
          <w:position w:val="-1"/>
        </w:rPr>
      </w:pPr>
    </w:p>
    <w:p w14:paraId="67E5D416" w14:textId="77777777" w:rsidR="00C50C3A" w:rsidRPr="008A3323" w:rsidRDefault="00C50C3A" w:rsidP="00C50C3A">
      <w:pPr>
        <w:tabs>
          <w:tab w:val="left" w:pos="720"/>
        </w:tabs>
        <w:ind w:leftChars="-1" w:right="-104" w:hangingChars="1" w:hanging="2"/>
        <w:jc w:val="center"/>
        <w:textDirection w:val="btLr"/>
        <w:textAlignment w:val="top"/>
        <w:outlineLvl w:val="0"/>
        <w:rPr>
          <w:b/>
          <w:bCs/>
          <w:u w:val="single"/>
        </w:rPr>
      </w:pPr>
      <w:r w:rsidRPr="008A3323">
        <w:rPr>
          <w:b/>
          <w:snapToGrid w:val="0"/>
          <w:position w:val="-1"/>
        </w:rPr>
        <w:t xml:space="preserve">6. ПОРЯДОК ВИТКОНАННЯ РОБІТ З ДЕМОНТАЖУ/МОНТАЖУ ОБЛАДНАННЯ ЩО ПОСТАЧАЄТЬСЯ </w:t>
      </w:r>
      <w:bookmarkStart w:id="50" w:name="_Hlk144296646"/>
    </w:p>
    <w:p w14:paraId="77062B8D" w14:textId="77777777" w:rsidR="00C50C3A" w:rsidRPr="008A3323" w:rsidRDefault="00C50C3A" w:rsidP="00C50C3A">
      <w:pPr>
        <w:ind w:firstLine="540"/>
        <w:jc w:val="both"/>
      </w:pPr>
      <w:r w:rsidRPr="008A3323">
        <w:t>6.1. Після укладання Договору Постачальник надає Покупцю графік поставки товару та проведення робіт з урахування граничного терміну їх виконання. Графік виконання робіт по Договору (Додаток №2 до Договору).</w:t>
      </w:r>
    </w:p>
    <w:p w14:paraId="42C1BF14" w14:textId="77777777" w:rsidR="00C50C3A" w:rsidRPr="008A3323" w:rsidRDefault="00C50C3A" w:rsidP="00C50C3A">
      <w:pPr>
        <w:ind w:firstLine="540"/>
        <w:jc w:val="both"/>
      </w:pPr>
      <w:r w:rsidRPr="008A3323">
        <w:t xml:space="preserve">6.2.  Закінчення виконання робіт визначається згідно погодженого сторонами Договору графіку виконання робіт (додаток №2 до Договору). </w:t>
      </w:r>
      <w:r w:rsidRPr="008A3323">
        <w:rPr>
          <w:b/>
        </w:rPr>
        <w:t xml:space="preserve">Постачальник </w:t>
      </w:r>
      <w:r w:rsidRPr="008A3323">
        <w:t xml:space="preserve">вправі достроково виконати свої зобов’язання по </w:t>
      </w:r>
      <w:r w:rsidRPr="008A3323">
        <w:rPr>
          <w:b/>
        </w:rPr>
        <w:t>Договору</w:t>
      </w:r>
      <w:r w:rsidRPr="008A3323">
        <w:t xml:space="preserve">. </w:t>
      </w:r>
    </w:p>
    <w:bookmarkEnd w:id="50"/>
    <w:p w14:paraId="3C67894C" w14:textId="77777777" w:rsidR="00C50C3A" w:rsidRPr="008A3323" w:rsidRDefault="00C50C3A" w:rsidP="00C50C3A">
      <w:pPr>
        <w:ind w:firstLine="567"/>
        <w:jc w:val="both"/>
        <w:rPr>
          <w:bCs/>
        </w:rPr>
      </w:pPr>
      <w:r w:rsidRPr="008A3323">
        <w:rPr>
          <w:bCs/>
        </w:rPr>
        <w:t>6.3. Будівельний майданчик</w:t>
      </w:r>
    </w:p>
    <w:p w14:paraId="6B0AEBF8" w14:textId="77777777" w:rsidR="00C50C3A" w:rsidRPr="008A3323" w:rsidRDefault="00C50C3A" w:rsidP="00C50C3A">
      <w:pPr>
        <w:shd w:val="clear" w:color="auto" w:fill="FFFFFF"/>
        <w:ind w:firstLine="567"/>
        <w:jc w:val="both"/>
        <w:rPr>
          <w:bCs/>
        </w:rPr>
      </w:pPr>
      <w:r w:rsidRPr="008A3323">
        <w:rPr>
          <w:bCs/>
        </w:rPr>
        <w:t>6.3.1. Покупець по Акту надає будівельний майданчик (фронт робіт) Постачальнику для виконання робіт, ніж за 3 дні до початку виконання робіт Підрядником.</w:t>
      </w:r>
    </w:p>
    <w:p w14:paraId="1D0B6E40" w14:textId="77777777" w:rsidR="00C50C3A" w:rsidRPr="008A3323" w:rsidRDefault="00C50C3A" w:rsidP="00C50C3A">
      <w:pPr>
        <w:shd w:val="clear" w:color="auto" w:fill="FFFFFF"/>
        <w:ind w:firstLine="567"/>
        <w:jc w:val="both"/>
        <w:rPr>
          <w:bCs/>
        </w:rPr>
      </w:pPr>
      <w:r w:rsidRPr="008A3323">
        <w:rPr>
          <w:bCs/>
        </w:rPr>
        <w:t>6.3.2. Постачальник підтверджує, що ознайомився з умовами виконання робіт і знаходить їх достатніми для виконання своїх зобов'язань за цим Договором.</w:t>
      </w:r>
    </w:p>
    <w:p w14:paraId="5A91491E" w14:textId="77777777" w:rsidR="00C50C3A" w:rsidRPr="008A3323" w:rsidRDefault="00C50C3A" w:rsidP="00C50C3A">
      <w:pPr>
        <w:shd w:val="clear" w:color="auto" w:fill="FFFFFF"/>
        <w:ind w:firstLine="567"/>
        <w:jc w:val="both"/>
        <w:rPr>
          <w:bCs/>
        </w:rPr>
      </w:pPr>
      <w:r w:rsidRPr="008A3323">
        <w:rPr>
          <w:bCs/>
        </w:rPr>
        <w:t>6.3.3. Постачальник  при виконанні робіт відповідає за:</w:t>
      </w:r>
    </w:p>
    <w:p w14:paraId="12AEE2C3" w14:textId="77777777" w:rsidR="00C50C3A" w:rsidRPr="008A3323" w:rsidRDefault="00C50C3A" w:rsidP="00C50C3A">
      <w:pPr>
        <w:shd w:val="clear" w:color="auto" w:fill="FFFFFF"/>
        <w:ind w:firstLine="426"/>
        <w:jc w:val="both"/>
        <w:rPr>
          <w:bCs/>
        </w:rPr>
      </w:pPr>
      <w:r w:rsidRPr="008A3323">
        <w:rPr>
          <w:bCs/>
        </w:rPr>
        <w:t>- режим роботи, справність і своєчасність випробувань і технічного засвідчення використовуваних їм будівельних машин, механізмів та пристосувань;</w:t>
      </w:r>
    </w:p>
    <w:p w14:paraId="5A3E04AA" w14:textId="77777777" w:rsidR="00C50C3A" w:rsidRPr="008A3323" w:rsidRDefault="00C50C3A" w:rsidP="00C50C3A">
      <w:pPr>
        <w:shd w:val="clear" w:color="auto" w:fill="FFFFFF"/>
        <w:ind w:firstLine="426"/>
        <w:jc w:val="both"/>
        <w:rPr>
          <w:bCs/>
        </w:rPr>
      </w:pPr>
      <w:r w:rsidRPr="008A3323">
        <w:rPr>
          <w:bCs/>
        </w:rPr>
        <w:t>- складування будівельних матеріалів і механізмів;</w:t>
      </w:r>
    </w:p>
    <w:p w14:paraId="1845E5F2" w14:textId="77777777" w:rsidR="00C50C3A" w:rsidRPr="008A3323" w:rsidRDefault="00C50C3A" w:rsidP="00C50C3A">
      <w:pPr>
        <w:shd w:val="clear" w:color="auto" w:fill="FFFFFF"/>
        <w:ind w:firstLine="426"/>
        <w:jc w:val="both"/>
        <w:rPr>
          <w:bCs/>
        </w:rPr>
      </w:pPr>
      <w:r w:rsidRPr="008A3323">
        <w:rPr>
          <w:bCs/>
        </w:rPr>
        <w:t>- проходження персоналом Постачальника передбачених вимогами законодавства інструктажів з техніки безпеки та охорони праці;</w:t>
      </w:r>
    </w:p>
    <w:p w14:paraId="4C9335E0" w14:textId="77777777" w:rsidR="00C50C3A" w:rsidRPr="008A3323" w:rsidRDefault="00C50C3A" w:rsidP="00C50C3A">
      <w:pPr>
        <w:shd w:val="clear" w:color="auto" w:fill="FFFFFF"/>
        <w:ind w:firstLine="426"/>
        <w:jc w:val="both"/>
        <w:rPr>
          <w:bCs/>
        </w:rPr>
      </w:pPr>
      <w:r w:rsidRPr="008A3323">
        <w:rPr>
          <w:bCs/>
        </w:rPr>
        <w:t>- створення на будівельному майданчику і робочих місцях необхідних умов для дотримання комплексної безпеки будівництва, виконання працівниками вимог, норм, правил та інструкцій з техногенної і пожежної безпеки, охорони праці, а також виконання рішень з охорони праці та промислової безпеки, закріплених в проектній та проектно-технологічної документації;</w:t>
      </w:r>
    </w:p>
    <w:p w14:paraId="4686BEB9" w14:textId="77777777" w:rsidR="00C50C3A" w:rsidRPr="008A3323" w:rsidRDefault="00C50C3A" w:rsidP="00C50C3A">
      <w:pPr>
        <w:shd w:val="clear" w:color="auto" w:fill="FFFFFF"/>
        <w:ind w:firstLine="426"/>
        <w:jc w:val="both"/>
        <w:rPr>
          <w:bCs/>
        </w:rPr>
      </w:pPr>
      <w:r w:rsidRPr="008A3323">
        <w:rPr>
          <w:bCs/>
        </w:rPr>
        <w:t>- протипожежних заходів, дотримання законодавства з охорони праці;</w:t>
      </w:r>
    </w:p>
    <w:p w14:paraId="3A4F8BB6" w14:textId="77777777" w:rsidR="00C50C3A" w:rsidRPr="008A3323" w:rsidRDefault="00C50C3A" w:rsidP="00C50C3A">
      <w:pPr>
        <w:shd w:val="clear" w:color="auto" w:fill="FFFFFF"/>
        <w:ind w:firstLine="426"/>
        <w:jc w:val="both"/>
        <w:rPr>
          <w:bCs/>
        </w:rPr>
      </w:pPr>
      <w:r w:rsidRPr="008A3323">
        <w:rPr>
          <w:bCs/>
        </w:rPr>
        <w:t>- виконання санітарних норм.</w:t>
      </w:r>
    </w:p>
    <w:p w14:paraId="18AF8A0E" w14:textId="77777777" w:rsidR="00C50C3A" w:rsidRPr="008A3323" w:rsidRDefault="00C50C3A" w:rsidP="00C50C3A">
      <w:pPr>
        <w:shd w:val="clear" w:color="auto" w:fill="FFFFFF"/>
        <w:ind w:firstLine="540"/>
        <w:jc w:val="both"/>
        <w:rPr>
          <w:bCs/>
        </w:rPr>
      </w:pPr>
      <w:r w:rsidRPr="008A3323">
        <w:rPr>
          <w:bCs/>
        </w:rPr>
        <w:lastRenderedPageBreak/>
        <w:t>6.3.4. Замовник має право зупинити проведення робіт Постачальника, якщо останній не виконує приписи інженера по ТБ Покупця. У разі, якщо в результаті такої зупинки відбудеться порушення термінів виконання робіт по Графіку, таке порушення вважається допущеним з вини Постачальника.</w:t>
      </w:r>
    </w:p>
    <w:p w14:paraId="214FF2C3" w14:textId="77777777" w:rsidR="00C50C3A" w:rsidRPr="008A3323" w:rsidRDefault="00C50C3A" w:rsidP="00C50C3A">
      <w:pPr>
        <w:shd w:val="clear" w:color="auto" w:fill="FFFFFF"/>
        <w:ind w:firstLine="540"/>
        <w:jc w:val="both"/>
        <w:rPr>
          <w:bCs/>
        </w:rPr>
      </w:pPr>
      <w:r w:rsidRPr="008A3323">
        <w:rPr>
          <w:bCs/>
        </w:rPr>
        <w:t>6.3.5. Покупець забезпечує Постачальнику під'їзні шляхи (автошляхи) безпосередньо до місця проведення робіт для підвозу матеріалів і під'їзду будівельної техніки, здійснює в період роботи Постачальника на об'єкті експлуатацію тимчасових і постійних доріг, тимчасових інженерних мереж, прибирання тимчасових і постійних доріг від сміття та снігу.</w:t>
      </w:r>
    </w:p>
    <w:p w14:paraId="1320D4BF" w14:textId="77777777" w:rsidR="00C50C3A" w:rsidRPr="008A3323" w:rsidRDefault="00C50C3A" w:rsidP="00C50C3A">
      <w:pPr>
        <w:shd w:val="clear" w:color="auto" w:fill="FFFFFF"/>
        <w:ind w:firstLine="540"/>
        <w:jc w:val="both"/>
        <w:rPr>
          <w:bCs/>
        </w:rPr>
      </w:pPr>
      <w:r w:rsidRPr="008A3323">
        <w:rPr>
          <w:bCs/>
        </w:rPr>
        <w:t xml:space="preserve">6.3.6. Покупець забезпечує Постачальнику доступ до мереж </w:t>
      </w:r>
      <w:proofErr w:type="spellStart"/>
      <w:r w:rsidRPr="008A3323">
        <w:rPr>
          <w:bCs/>
        </w:rPr>
        <w:t>електро</w:t>
      </w:r>
      <w:proofErr w:type="spellEnd"/>
      <w:r w:rsidRPr="008A3323">
        <w:rPr>
          <w:bCs/>
        </w:rPr>
        <w:t>- та водопостачання.</w:t>
      </w:r>
    </w:p>
    <w:p w14:paraId="6D8E55D0" w14:textId="77777777" w:rsidR="00C50C3A" w:rsidRPr="008A3323" w:rsidRDefault="00C50C3A" w:rsidP="00C50C3A">
      <w:pPr>
        <w:shd w:val="clear" w:color="auto" w:fill="FFFFFF"/>
        <w:ind w:firstLine="540"/>
        <w:jc w:val="both"/>
        <w:rPr>
          <w:bCs/>
        </w:rPr>
      </w:pPr>
      <w:r w:rsidRPr="008A3323">
        <w:rPr>
          <w:bCs/>
        </w:rPr>
        <w:t>6.3.7. Постачальник після закінчення будівельних робіт, протягом 5-ти днів звільняє будівельний майданчик від своєї техніки, обладнання та будівельного сміття.</w:t>
      </w:r>
    </w:p>
    <w:p w14:paraId="087EEFC5" w14:textId="77777777" w:rsidR="00C50C3A" w:rsidRPr="008A3323" w:rsidRDefault="00C50C3A" w:rsidP="00C50C3A">
      <w:pPr>
        <w:shd w:val="clear" w:color="auto" w:fill="FFFFFF"/>
        <w:ind w:firstLine="540"/>
        <w:jc w:val="both"/>
        <w:rPr>
          <w:bCs/>
        </w:rPr>
      </w:pPr>
      <w:r w:rsidRPr="008A3323">
        <w:rPr>
          <w:bCs/>
        </w:rPr>
        <w:t>У разі невиконання зобов'язань, зазначених в абзаці 1 цього пункту, Покупець має право вжити необхідних заходів з прибирання будівельного майданчика від сміття і звільнення її від техніки і обладнання Постачальника і виставити Постачальнику рахунок за виконання відпо</w:t>
      </w:r>
      <w:r w:rsidR="00D13A05" w:rsidRPr="008A3323">
        <w:rPr>
          <w:bCs/>
        </w:rPr>
        <w:t>відних робіт</w:t>
      </w:r>
      <w:r w:rsidRPr="008A3323">
        <w:rPr>
          <w:bCs/>
        </w:rPr>
        <w:t xml:space="preserve">. </w:t>
      </w:r>
    </w:p>
    <w:p w14:paraId="08C11EEE" w14:textId="77777777" w:rsidR="00C50C3A" w:rsidRPr="008A3323" w:rsidRDefault="00C50C3A" w:rsidP="00C50C3A">
      <w:pPr>
        <w:shd w:val="clear" w:color="auto" w:fill="FFFFFF"/>
        <w:ind w:firstLine="567"/>
        <w:jc w:val="both"/>
        <w:rPr>
          <w:bCs/>
        </w:rPr>
      </w:pPr>
      <w:r w:rsidRPr="008A3323">
        <w:rPr>
          <w:bCs/>
        </w:rPr>
        <w:t>6.3.8.. Постачальник  щодня прибирає будівельний і побутове сміття, що виникає в результаті його діяльності на будівельному майданчику, в спеціально відведені Покупцем місця для збору сміття, що знаходяться на будівельному майданчику.</w:t>
      </w:r>
    </w:p>
    <w:p w14:paraId="7BD05CF4" w14:textId="77777777" w:rsidR="00C50C3A" w:rsidRPr="008A3323" w:rsidRDefault="00C50C3A" w:rsidP="00C50C3A">
      <w:pPr>
        <w:shd w:val="clear" w:color="auto" w:fill="FFFFFF"/>
        <w:ind w:firstLine="567"/>
        <w:jc w:val="both"/>
        <w:rPr>
          <w:b/>
          <w:bCs/>
          <w:u w:val="single"/>
        </w:rPr>
      </w:pPr>
      <w:r w:rsidRPr="008A3323">
        <w:rPr>
          <w:bCs/>
        </w:rPr>
        <w:t xml:space="preserve">6.4. Виконання робіт </w:t>
      </w:r>
    </w:p>
    <w:p w14:paraId="038B02FE" w14:textId="77777777" w:rsidR="00C50C3A" w:rsidRPr="008A3323" w:rsidRDefault="00C50C3A" w:rsidP="00C50C3A">
      <w:pPr>
        <w:shd w:val="clear" w:color="auto" w:fill="FFFFFF"/>
        <w:ind w:firstLine="540"/>
        <w:jc w:val="both"/>
      </w:pPr>
      <w:r w:rsidRPr="008A3323">
        <w:t xml:space="preserve">6.4.1. Постачальник виконує роботи відповідно до документації Заводу виробника ліфту, будівельних норм і правил, календарним Графіком виконання робіт, якщо інше не передбачено домовленістю сторін. Послідовність виконання окремих етапів робіт, що впливають на загальну організацію праці на </w:t>
      </w:r>
      <w:proofErr w:type="spellStart"/>
      <w:r w:rsidRPr="008A3323">
        <w:t>будмайданчику</w:t>
      </w:r>
      <w:proofErr w:type="spellEnd"/>
      <w:r w:rsidRPr="008A3323">
        <w:t>, підлягає обов'язковому погодженню з представником Покупця.</w:t>
      </w:r>
    </w:p>
    <w:p w14:paraId="06FE719D" w14:textId="77777777" w:rsidR="00C50C3A" w:rsidRPr="008A3323" w:rsidRDefault="00C50C3A" w:rsidP="00C50C3A">
      <w:pPr>
        <w:shd w:val="clear" w:color="auto" w:fill="FFFFFF"/>
        <w:ind w:firstLine="540"/>
        <w:jc w:val="both"/>
      </w:pPr>
      <w:r w:rsidRPr="008A3323">
        <w:t>6.4.2. Постачальник приступає до виконання робіт згідно з умовами Графіка виконання робіт, якщо інше не передбачено домовленістю сторін.</w:t>
      </w:r>
    </w:p>
    <w:p w14:paraId="002D0657" w14:textId="6FE977FE" w:rsidR="00C50C3A" w:rsidRPr="008A3323" w:rsidRDefault="00C50C3A" w:rsidP="00C50C3A">
      <w:pPr>
        <w:shd w:val="clear" w:color="auto" w:fill="FFFFFF"/>
        <w:ind w:firstLine="567"/>
        <w:jc w:val="both"/>
        <w:rPr>
          <w:b/>
        </w:rPr>
      </w:pPr>
      <w:r w:rsidRPr="008A3323">
        <w:rPr>
          <w:bCs/>
        </w:rPr>
        <w:t>6.4.</w:t>
      </w:r>
      <w:r w:rsidR="008A3323" w:rsidRPr="008A3323">
        <w:rPr>
          <w:bCs/>
        </w:rPr>
        <w:t>3</w:t>
      </w:r>
      <w:r w:rsidRPr="008A3323">
        <w:rPr>
          <w:bCs/>
        </w:rPr>
        <w:t>. Після позитивного результату процедури оцінки відповідності ліфта і отримання Постачальником відповідного підтверджувального документа (сертифіката), сторони повинні протягом двох днів від дати проведення перевірки оцінки відповідності ліфта, укласти акт технічної готовності ліфта, зразок погоджується сторонами в додатку № 3 до Договору</w:t>
      </w:r>
      <w:r w:rsidR="00D13A05" w:rsidRPr="008A3323">
        <w:rPr>
          <w:bCs/>
        </w:rPr>
        <w:t>.</w:t>
      </w:r>
    </w:p>
    <w:p w14:paraId="20E8EEAD" w14:textId="77777777" w:rsidR="00C50C3A" w:rsidRPr="008A3323" w:rsidRDefault="00C50C3A" w:rsidP="00C50C3A">
      <w:pPr>
        <w:shd w:val="clear" w:color="auto" w:fill="FFFFFF"/>
        <w:ind w:firstLine="567"/>
        <w:jc w:val="both"/>
        <w:rPr>
          <w:bCs/>
        </w:rPr>
      </w:pPr>
      <w:r w:rsidRPr="008A3323">
        <w:rPr>
          <w:bCs/>
        </w:rPr>
        <w:t xml:space="preserve">6.5. Постачальник </w:t>
      </w:r>
      <w:r w:rsidRPr="008A3323">
        <w:t xml:space="preserve">забезпечує повне, якісне і своєчасне ведення виконавчої документації (журнал виробництва робіт, </w:t>
      </w:r>
      <w:r w:rsidRPr="008A3323">
        <w:rPr>
          <w:bCs/>
        </w:rPr>
        <w:t xml:space="preserve">журнал спеціальних робіт, акти на скриті роботи, виконавчі геодезичні зйомки,  протоколи встановлених випробувань и </w:t>
      </w:r>
      <w:proofErr w:type="spellStart"/>
      <w:r w:rsidRPr="008A3323">
        <w:rPr>
          <w:bCs/>
        </w:rPr>
        <w:t>т.п</w:t>
      </w:r>
      <w:proofErr w:type="spellEnd"/>
      <w:r w:rsidRPr="008A3323">
        <w:rPr>
          <w:bCs/>
        </w:rPr>
        <w:t xml:space="preserve">.), що передбачено діючими </w:t>
      </w:r>
      <w:proofErr w:type="spellStart"/>
      <w:r w:rsidRPr="008A3323">
        <w:rPr>
          <w:bCs/>
        </w:rPr>
        <w:t>СНіП</w:t>
      </w:r>
      <w:proofErr w:type="spellEnd"/>
      <w:r w:rsidRPr="008A3323">
        <w:rPr>
          <w:bCs/>
        </w:rPr>
        <w:t>, ДБН, ПУБЛ і даним Договором, та за потреби надає її Покупцю в двох примірниках по мірі виконання окремих видів робіт  разом з актом виконаних робіт.</w:t>
      </w:r>
    </w:p>
    <w:p w14:paraId="2319174D" w14:textId="77777777" w:rsidR="00C50C3A" w:rsidRPr="008A3323" w:rsidRDefault="00C50C3A" w:rsidP="00C50C3A">
      <w:pPr>
        <w:shd w:val="clear" w:color="auto" w:fill="FFFFFF"/>
        <w:ind w:firstLine="567"/>
        <w:jc w:val="both"/>
      </w:pPr>
      <w:r w:rsidRPr="008A3323">
        <w:rPr>
          <w:bCs/>
        </w:rPr>
        <w:t>4.6. Постачальник забезпечує відповідність якості викона</w:t>
      </w:r>
      <w:r w:rsidR="00D13A05" w:rsidRPr="008A3323">
        <w:rPr>
          <w:bCs/>
        </w:rPr>
        <w:t>них робіт технічним умовам, зазн</w:t>
      </w:r>
      <w:r w:rsidRPr="008A3323">
        <w:rPr>
          <w:bCs/>
        </w:rPr>
        <w:t xml:space="preserve">аченим у проекті, </w:t>
      </w:r>
      <w:proofErr w:type="spellStart"/>
      <w:r w:rsidRPr="008A3323">
        <w:rPr>
          <w:bCs/>
        </w:rPr>
        <w:t>СНіП</w:t>
      </w:r>
      <w:proofErr w:type="spellEnd"/>
      <w:r w:rsidRPr="008A3323">
        <w:rPr>
          <w:bCs/>
        </w:rPr>
        <w:t>, ПУБЛ та ДБН,</w:t>
      </w:r>
      <w:r w:rsidRPr="008A3323">
        <w:t xml:space="preserve"> відповідність якості поставлених їм будівельних матеріалів, комплектуючих виробів, конструкцій, обладнання специфікаціям, державним стандартам, технічним умовам, а також наявність самих сертифікатів, протоколів радіологічного контролю, технічних паспортів , інших документів, що посвідчують їх характеристики і якість.</w:t>
      </w:r>
    </w:p>
    <w:p w14:paraId="149F9E25" w14:textId="77777777" w:rsidR="00C50C3A" w:rsidRPr="008A3323" w:rsidRDefault="00C50C3A" w:rsidP="00C50C3A">
      <w:pPr>
        <w:shd w:val="clear" w:color="auto" w:fill="FFFFFF"/>
        <w:ind w:firstLine="567"/>
        <w:jc w:val="both"/>
      </w:pPr>
      <w:r w:rsidRPr="008A3323">
        <w:t>6.7. Для виконання робіт Постачальник залучає працівників потрібної кваліфікації і в достатній кількості, створює для них необхідні умови роботи і відпочинку на будівельному майданчику, вживає заходів для попередження порушень технологічної та виробничої дисципліни, громадського порядку. Покладає на себе відповідальність за техніку безпеки, промислову санітарію і пожежну безпеку під час виконання робіт і зобов'язується негайно повідомляти Замовнику про всі випадки порушення правил охорони праці.</w:t>
      </w:r>
    </w:p>
    <w:p w14:paraId="4A82BB9F" w14:textId="6AAD2FE6" w:rsidR="00C50C3A" w:rsidRPr="008A3323" w:rsidRDefault="00C50C3A" w:rsidP="00C50C3A">
      <w:pPr>
        <w:shd w:val="clear" w:color="auto" w:fill="FFFFFF"/>
        <w:ind w:firstLine="567"/>
        <w:jc w:val="both"/>
      </w:pPr>
      <w:r w:rsidRPr="008A3323">
        <w:t xml:space="preserve">Постачальник має право залучати для виконання робіт за договором інших осіб, залишаючись відповідальним перед Покупцем. </w:t>
      </w:r>
    </w:p>
    <w:p w14:paraId="71D5DD41" w14:textId="77777777" w:rsidR="00C50C3A" w:rsidRPr="008A3323" w:rsidRDefault="00C50C3A" w:rsidP="00C50C3A">
      <w:pPr>
        <w:shd w:val="clear" w:color="auto" w:fill="FFFFFF"/>
        <w:ind w:firstLine="567"/>
        <w:jc w:val="both"/>
      </w:pPr>
      <w:r w:rsidRPr="008A3323">
        <w:t>6.8. Здача і приймання робіт.</w:t>
      </w:r>
    </w:p>
    <w:p w14:paraId="3495F9A1" w14:textId="77777777" w:rsidR="00C50C3A" w:rsidRPr="008A3323" w:rsidRDefault="00C50C3A" w:rsidP="00C50C3A">
      <w:pPr>
        <w:shd w:val="clear" w:color="auto" w:fill="FFFFFF"/>
        <w:ind w:firstLine="567"/>
        <w:jc w:val="both"/>
      </w:pPr>
      <w:r w:rsidRPr="008A3323">
        <w:t xml:space="preserve">6.8.1. Постачальник не менше, ніж за 5 (п'ять) робочих днів повідомляє Покупця про готовність до прийому-передачі виконаних робіт (етапу робіт), в тому числі: роботи з монтажу Обладнання на Об’єкті, пусконалагоджувальні роботи, первинний огляд Обладнання компетентною особою за рахунок Замовника для цілей державної реєстрації /введення в експлуатацію Обладнання.   </w:t>
      </w:r>
    </w:p>
    <w:p w14:paraId="7896686E" w14:textId="77777777" w:rsidR="00C50C3A" w:rsidRPr="008A3323" w:rsidRDefault="00C50C3A" w:rsidP="00C50C3A">
      <w:pPr>
        <w:shd w:val="clear" w:color="auto" w:fill="FFFFFF"/>
        <w:ind w:firstLine="567"/>
        <w:jc w:val="both"/>
      </w:pPr>
      <w:r w:rsidRPr="008A3323">
        <w:t>6.8.2. Акти приймання виконаних робіт в частині фізично виконаних обсягів готує Постачальник і передає для підписання Покупцю.</w:t>
      </w:r>
    </w:p>
    <w:p w14:paraId="3D314716" w14:textId="77777777" w:rsidR="00C50C3A" w:rsidRPr="008A3323" w:rsidRDefault="00C50C3A" w:rsidP="00C50C3A">
      <w:pPr>
        <w:shd w:val="clear" w:color="auto" w:fill="FFFFFF"/>
        <w:ind w:firstLine="567"/>
        <w:jc w:val="both"/>
      </w:pPr>
      <w:r w:rsidRPr="008A3323">
        <w:t>6.8.3.  Роботи вважаються виконаними, а товар поставлений  після підписання Сторонами Акту приймання – передачі</w:t>
      </w:r>
    </w:p>
    <w:p w14:paraId="2680EC0A" w14:textId="77777777" w:rsidR="00C50C3A" w:rsidRPr="008A3323" w:rsidRDefault="00C50C3A" w:rsidP="00C50C3A">
      <w:pPr>
        <w:shd w:val="clear" w:color="auto" w:fill="FFFFFF"/>
        <w:ind w:firstLine="567"/>
        <w:jc w:val="both"/>
      </w:pPr>
      <w:r w:rsidRPr="008A3323">
        <w:lastRenderedPageBreak/>
        <w:t>6.8.4 При виявленні в процесі здачі-приймання робіт недоробок, складається окремий дефектний акт з визначенням термінів їх усунення.  Виявлені в процесі приймання неякісні роботи підлягають виправленню Постачальником за його рахунок. Роботи, виконані з недоробками, не оплачуються до усунення недоробок.</w:t>
      </w:r>
    </w:p>
    <w:p w14:paraId="3AEBF554" w14:textId="77777777" w:rsidR="00C50C3A" w:rsidRPr="008A3323" w:rsidRDefault="00C50C3A" w:rsidP="00C50C3A">
      <w:pPr>
        <w:shd w:val="clear" w:color="auto" w:fill="FFFFFF"/>
        <w:ind w:firstLine="567"/>
        <w:jc w:val="both"/>
        <w:rPr>
          <w:bCs/>
          <w:color w:val="000000"/>
        </w:rPr>
      </w:pPr>
      <w:r w:rsidRPr="008A3323">
        <w:t xml:space="preserve">6.9. </w:t>
      </w:r>
      <w:r w:rsidRPr="008A3323">
        <w:rPr>
          <w:bCs/>
          <w:color w:val="000000"/>
        </w:rPr>
        <w:t>Якщо в ході виконання, при здачі-прийманні робіт, або протягом гарантійного терміну буде виявлено використання Постачальником матеріалів, виробів, обладнання, що не відповідають вимогам документації (</w:t>
      </w:r>
      <w:proofErr w:type="spellStart"/>
      <w:r w:rsidRPr="008A3323">
        <w:rPr>
          <w:bCs/>
        </w:rPr>
        <w:t>СНіП</w:t>
      </w:r>
      <w:proofErr w:type="spellEnd"/>
      <w:r w:rsidRPr="008A3323">
        <w:rPr>
          <w:bCs/>
        </w:rPr>
        <w:t xml:space="preserve">, ДБН, ПУБЛ тощо) </w:t>
      </w:r>
      <w:r w:rsidRPr="008A3323">
        <w:rPr>
          <w:bCs/>
          <w:color w:val="000000"/>
        </w:rPr>
        <w:t>за якістю або комплектності, або використання не сертифікованих матеріалів і виробів, якщо законом передбачена їх обов'язкова сертифікація , Замовник може вимагати від Постачальника  на свій розсуд: - пропорційного зменшення ціни; - заміни неякісних матеріалів, обладнання, виробів за рахунок коштів Постачальником протягом строків, встановлених Замовником; - відшкодування витрат Замовника на усунення недоліків матеріалів, обладнання, виробів. При цьому Постачальник  зобов'язаний відшкодувати збитки Замовника, що виникли в зв'язку з використанням неякісних і не сертифікованих матеріалів, обладнання, виробів і сплатити штраф Замовнику в розмірі 100%, від вартості використаних для заміни матеріалів, обладнання, виробів</w:t>
      </w:r>
    </w:p>
    <w:p w14:paraId="092F6C1D" w14:textId="33BA1F22" w:rsidR="00C50C3A" w:rsidRPr="008A3323" w:rsidRDefault="00C50C3A" w:rsidP="00C50C3A">
      <w:pPr>
        <w:shd w:val="clear" w:color="auto" w:fill="FFFFFF"/>
        <w:ind w:firstLine="567"/>
        <w:jc w:val="both"/>
        <w:rPr>
          <w:bCs/>
          <w:color w:val="FF0000"/>
        </w:rPr>
      </w:pPr>
      <w:r w:rsidRPr="008A3323">
        <w:rPr>
          <w:bCs/>
          <w:color w:val="000000"/>
        </w:rPr>
        <w:t xml:space="preserve">6.10. Постачальник зобов'язується використовувати матеріали, обладнання, вироби з урахуванням норм витрат, зазначених в ДБН. Постачальник несе відповідальність за їх використання за призначенням, втрату, знищення або псування. </w:t>
      </w:r>
    </w:p>
    <w:p w14:paraId="4568C7FA" w14:textId="2D06913A" w:rsidR="00C50C3A" w:rsidRPr="008A3323" w:rsidRDefault="00C50C3A" w:rsidP="00C50C3A">
      <w:pPr>
        <w:shd w:val="clear" w:color="auto" w:fill="FFFFFF"/>
        <w:ind w:firstLine="567"/>
        <w:jc w:val="both"/>
        <w:rPr>
          <w:bCs/>
          <w:color w:val="000000"/>
        </w:rPr>
      </w:pPr>
      <w:r w:rsidRPr="008A3323">
        <w:rPr>
          <w:bCs/>
          <w:color w:val="000000"/>
        </w:rPr>
        <w:t>6.1</w:t>
      </w:r>
      <w:r w:rsidR="008A3323" w:rsidRPr="008A3323">
        <w:rPr>
          <w:bCs/>
          <w:color w:val="000000"/>
        </w:rPr>
        <w:t>1</w:t>
      </w:r>
      <w:r w:rsidRPr="008A3323">
        <w:rPr>
          <w:bCs/>
          <w:color w:val="000000"/>
        </w:rPr>
        <w:t xml:space="preserve">. Якщо після вводу в експлуатацію згідно технологічної інструкції та технічних вимог Обладнання прийде у несправність протягом гарантійного строку, або виявиться таким, що не відповідає умовам цього Договору через приховані дефекти з вини виробника Обладнання, Покупець  письмово сповіщає Постачальника заповненою рекламацією, якою повідомляє Постачальника про відповідні несправності. </w:t>
      </w:r>
    </w:p>
    <w:p w14:paraId="5FCC9C42" w14:textId="77777777" w:rsidR="00C50C3A" w:rsidRPr="008A3323" w:rsidRDefault="00C50C3A" w:rsidP="00C50C3A">
      <w:pPr>
        <w:shd w:val="clear" w:color="auto" w:fill="FFFFFF"/>
        <w:ind w:firstLine="567"/>
        <w:jc w:val="both"/>
        <w:rPr>
          <w:bCs/>
          <w:color w:val="000000"/>
        </w:rPr>
      </w:pPr>
      <w:r w:rsidRPr="008A3323">
        <w:rPr>
          <w:bCs/>
          <w:color w:val="000000"/>
        </w:rPr>
        <w:t xml:space="preserve">Постачальник зобов'язаний за власний рахунок організувати ремонт або заміну комплектуючих для повного усунення дефектів Обладнання в наступному порядку: </w:t>
      </w:r>
    </w:p>
    <w:p w14:paraId="47937308" w14:textId="77777777" w:rsidR="00C50C3A" w:rsidRPr="008A3323" w:rsidRDefault="00C50C3A" w:rsidP="00C50C3A">
      <w:pPr>
        <w:shd w:val="clear" w:color="auto" w:fill="FFFFFF"/>
        <w:ind w:firstLine="709"/>
        <w:jc w:val="both"/>
        <w:rPr>
          <w:bCs/>
          <w:color w:val="000000"/>
        </w:rPr>
      </w:pPr>
      <w:r w:rsidRPr="008A3323">
        <w:rPr>
          <w:bCs/>
          <w:color w:val="000000"/>
        </w:rPr>
        <w:t xml:space="preserve">-. протягом 14 (чотирнадцяти) календарних днів з дати одержання відповідного повідомлення проводиться заміна </w:t>
      </w:r>
      <w:proofErr w:type="spellStart"/>
      <w:r w:rsidRPr="008A3323">
        <w:rPr>
          <w:bCs/>
          <w:color w:val="000000"/>
        </w:rPr>
        <w:t>великовузлових</w:t>
      </w:r>
      <w:proofErr w:type="spellEnd"/>
      <w:r w:rsidRPr="008A3323">
        <w:rPr>
          <w:bCs/>
          <w:color w:val="000000"/>
        </w:rPr>
        <w:t xml:space="preserve"> компонентів Обладнання; </w:t>
      </w:r>
    </w:p>
    <w:p w14:paraId="7EB0D8B0" w14:textId="77777777" w:rsidR="00C50C3A" w:rsidRPr="008A3323" w:rsidRDefault="00C50C3A" w:rsidP="00C50C3A">
      <w:pPr>
        <w:shd w:val="clear" w:color="auto" w:fill="FFFFFF"/>
        <w:ind w:firstLine="709"/>
        <w:jc w:val="both"/>
        <w:rPr>
          <w:bCs/>
          <w:color w:val="000000"/>
        </w:rPr>
      </w:pPr>
      <w:r w:rsidRPr="008A3323">
        <w:rPr>
          <w:bCs/>
          <w:color w:val="000000"/>
        </w:rPr>
        <w:t>-. протягом 4 (чотирьох) календарних днів з дати одержання відповідного повідомлення проводиться заміна витратних (</w:t>
      </w:r>
      <w:proofErr w:type="spellStart"/>
      <w:r w:rsidRPr="008A3323">
        <w:rPr>
          <w:bCs/>
          <w:color w:val="000000"/>
        </w:rPr>
        <w:t>дрібновузлових</w:t>
      </w:r>
      <w:proofErr w:type="spellEnd"/>
      <w:r w:rsidRPr="008A3323">
        <w:rPr>
          <w:bCs/>
          <w:color w:val="000000"/>
        </w:rPr>
        <w:t xml:space="preserve">) компонентів Обладнання. </w:t>
      </w:r>
    </w:p>
    <w:p w14:paraId="6175CF85" w14:textId="77777777" w:rsidR="00C50C3A" w:rsidRPr="008A3323" w:rsidRDefault="00C50C3A" w:rsidP="00C50C3A">
      <w:pPr>
        <w:ind w:leftChars="-1" w:hangingChars="1" w:hanging="2"/>
        <w:jc w:val="both"/>
        <w:textDirection w:val="btLr"/>
        <w:textAlignment w:val="top"/>
        <w:outlineLvl w:val="0"/>
        <w:rPr>
          <w:snapToGrid w:val="0"/>
          <w:color w:val="000000"/>
          <w:position w:val="-1"/>
        </w:rPr>
      </w:pPr>
    </w:p>
    <w:p w14:paraId="7FA71D9E" w14:textId="77777777" w:rsidR="00C50C3A" w:rsidRPr="008A3323" w:rsidRDefault="00C50C3A" w:rsidP="00C50C3A">
      <w:pPr>
        <w:pStyle w:val="a9"/>
        <w:ind w:left="0"/>
        <w:jc w:val="center"/>
        <w:rPr>
          <w:b/>
        </w:rPr>
      </w:pPr>
      <w:r w:rsidRPr="008A3323">
        <w:rPr>
          <w:b/>
        </w:rPr>
        <w:t xml:space="preserve">7. ПРАВА ТА ОБОВЯЗКИ СТОРІН </w:t>
      </w:r>
    </w:p>
    <w:p w14:paraId="492843B7" w14:textId="77777777" w:rsidR="00C50C3A" w:rsidRPr="008A3323" w:rsidRDefault="00C50C3A" w:rsidP="00C50C3A">
      <w:pPr>
        <w:pStyle w:val="a9"/>
        <w:ind w:left="0" w:firstLine="567"/>
        <w:jc w:val="both"/>
      </w:pPr>
      <w:r w:rsidRPr="008A3323">
        <w:t>7.1. Покупець зобов'язаний приймати поставлений Товар при належному документальному оформленні, своєчасно та в повному обсязі сплачувати за поставлений Товар, в порядку, визначеному цим Договором;</w:t>
      </w:r>
    </w:p>
    <w:p w14:paraId="28BA8D23" w14:textId="77777777" w:rsidR="00C50C3A" w:rsidRPr="008A3323" w:rsidRDefault="00C50C3A" w:rsidP="00C50C3A">
      <w:pPr>
        <w:pStyle w:val="a9"/>
        <w:ind w:left="0" w:firstLine="567"/>
        <w:jc w:val="both"/>
      </w:pPr>
      <w:r w:rsidRPr="008A3323">
        <w:t>7.2.</w:t>
      </w:r>
      <w:r w:rsidRPr="008A3323">
        <w:rPr>
          <w:spacing w:val="1"/>
        </w:rPr>
        <w:t xml:space="preserve"> Покупець має право вимагати</w:t>
      </w:r>
      <w:r w:rsidRPr="008A3323">
        <w:t xml:space="preserve">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 протягом 14 (чотирнадцяти) календарних днів з дати підписання цього Акту або в інший строк, погоджений Сторонами; </w:t>
      </w:r>
    </w:p>
    <w:p w14:paraId="17C54066" w14:textId="77777777" w:rsidR="00C50C3A" w:rsidRPr="008A3323" w:rsidRDefault="00C50C3A" w:rsidP="00C50C3A">
      <w:pPr>
        <w:pStyle w:val="a9"/>
        <w:ind w:left="0" w:firstLine="567"/>
        <w:jc w:val="both"/>
      </w:pPr>
      <w:r w:rsidRPr="008A3323">
        <w:t xml:space="preserve">7.3. </w:t>
      </w:r>
      <w:r w:rsidRPr="008A3323">
        <w:rPr>
          <w:spacing w:val="1"/>
        </w:rPr>
        <w:t>Покупець має право в</w:t>
      </w:r>
      <w:r w:rsidRPr="008A3323">
        <w:t xml:space="preserve">ідмовитись від прийняття і оплати Товару неналежної якості, якщо Постачальник не в змозі  усунути недоліки, вказані в Акті виявлених недоліків (недостачі) протягом 14 (чотирнадцяти) календарних днів або в інший строк погоджений Сторонами, а якщо Товар уже оплачений Замовником – вимагати повернення сплаченої суми від Постачальника, вказаної в п. 3.1. даного. </w:t>
      </w:r>
    </w:p>
    <w:p w14:paraId="054443E1" w14:textId="77777777" w:rsidR="00C50C3A" w:rsidRPr="008A3323" w:rsidRDefault="00C50C3A" w:rsidP="00C50C3A">
      <w:pPr>
        <w:pStyle w:val="a9"/>
        <w:ind w:left="0" w:firstLine="567"/>
        <w:jc w:val="both"/>
        <w:rPr>
          <w:spacing w:val="1"/>
        </w:rPr>
      </w:pPr>
      <w:r w:rsidRPr="008A3323">
        <w:t>7.4. Постачальник зобов'язаний забезпечити поставку товарів у строки, встановлені цим Договором;</w:t>
      </w:r>
    </w:p>
    <w:p w14:paraId="26ECB268" w14:textId="77777777" w:rsidR="00C50C3A" w:rsidRPr="008A3323" w:rsidRDefault="00C50C3A" w:rsidP="00C50C3A">
      <w:pPr>
        <w:pStyle w:val="a9"/>
        <w:ind w:left="0" w:firstLine="567"/>
        <w:jc w:val="both"/>
        <w:rPr>
          <w:spacing w:val="1"/>
        </w:rPr>
      </w:pPr>
      <w:r w:rsidRPr="008A3323">
        <w:rPr>
          <w:spacing w:val="1"/>
        </w:rPr>
        <w:t xml:space="preserve">7.5. </w:t>
      </w:r>
      <w:r w:rsidRPr="008A3323">
        <w:t>Постачальник зобов'язаний з</w:t>
      </w:r>
      <w:r w:rsidRPr="008A3323">
        <w:rPr>
          <w:spacing w:val="1"/>
        </w:rPr>
        <w:t xml:space="preserve">абезпечити поставку Товару, якість якого відповідає умовам, установленим цим Договором. </w:t>
      </w:r>
      <w:r w:rsidRPr="008A3323">
        <w:t>За свій рахунок в строк, усунути Дефекти Товару, що зазначені в Акті виявлених недоліків (недостачу), що підписаний уповноваженими представниками Сторін</w:t>
      </w:r>
      <w:r w:rsidRPr="008A3323">
        <w:rPr>
          <w:spacing w:val="1"/>
        </w:rPr>
        <w:t>;</w:t>
      </w:r>
    </w:p>
    <w:p w14:paraId="618504F0" w14:textId="77777777" w:rsidR="00C50C3A" w:rsidRPr="008A3323" w:rsidRDefault="00C50C3A" w:rsidP="00C50C3A">
      <w:pPr>
        <w:pStyle w:val="a9"/>
        <w:ind w:left="0" w:firstLine="567"/>
        <w:jc w:val="both"/>
        <w:rPr>
          <w:spacing w:val="1"/>
        </w:rPr>
      </w:pPr>
      <w:r w:rsidRPr="008A3323">
        <w:rPr>
          <w:spacing w:val="1"/>
        </w:rPr>
        <w:t>7.6.</w:t>
      </w:r>
      <w:r w:rsidRPr="008A3323">
        <w:t xml:space="preserve"> Постачальник зобов'язаний усувати виявлені недоліки поставленого Товару, здійснювати до поставку у разі виявлення недостачі, с</w:t>
      </w:r>
      <w:r w:rsidRPr="008A3323">
        <w:rPr>
          <w:spacing w:val="1"/>
        </w:rPr>
        <w:t>кладати Акти виявлених недоліків (недостачі);</w:t>
      </w:r>
    </w:p>
    <w:p w14:paraId="471B5E21" w14:textId="77777777" w:rsidR="00C50C3A" w:rsidRPr="008A3323" w:rsidRDefault="00C50C3A" w:rsidP="00C50C3A">
      <w:pPr>
        <w:tabs>
          <w:tab w:val="left" w:pos="0"/>
        </w:tabs>
        <w:ind w:firstLine="567"/>
        <w:jc w:val="both"/>
        <w:rPr>
          <w:rFonts w:eastAsia="TimesNewRomanPS-BoldMT"/>
          <w:lang w:eastAsia="uk-UA"/>
        </w:rPr>
      </w:pPr>
      <w:r w:rsidRPr="008A3323">
        <w:t>7.7. Постачальник зобов'язаний з</w:t>
      </w:r>
      <w:r w:rsidRPr="008A3323">
        <w:rPr>
          <w:color w:val="000000"/>
        </w:rPr>
        <w:t>дійснювати гарантійне обслуговування Товару протягом гарантійного терміну.</w:t>
      </w:r>
      <w:r w:rsidRPr="008A3323">
        <w:rPr>
          <w:rFonts w:eastAsia="TimesNewRomanPS-BoldMT"/>
          <w:lang w:eastAsia="uk-UA"/>
        </w:rPr>
        <w:t xml:space="preserve"> Гарантійне обслуговування та ремонт устаткування виконується з виїздом фахівця до місця розташування </w:t>
      </w:r>
      <w:r w:rsidRPr="008A3323">
        <w:rPr>
          <w:rFonts w:eastAsia="TimesNewRomanPS-BoldMT"/>
          <w:color w:val="000000"/>
          <w:lang w:eastAsia="uk-UA"/>
        </w:rPr>
        <w:t xml:space="preserve">обладнання </w:t>
      </w:r>
      <w:r w:rsidRPr="008A3323">
        <w:rPr>
          <w:rFonts w:eastAsia="TimesNewRomanPS-BoldMT"/>
          <w:lang w:eastAsia="uk-UA"/>
        </w:rPr>
        <w:t xml:space="preserve">у Покупця. При необхідності доставки до сервісного центру </w:t>
      </w:r>
      <w:r w:rsidRPr="008A3323">
        <w:rPr>
          <w:rFonts w:eastAsia="TimesNewRomanPS-BoldMT"/>
          <w:color w:val="000000"/>
          <w:lang w:eastAsia="uk-UA"/>
        </w:rPr>
        <w:t>обладнання,</w:t>
      </w:r>
      <w:r w:rsidRPr="008A3323">
        <w:rPr>
          <w:rFonts w:eastAsia="TimesNewRomanPS-BoldMT"/>
          <w:lang w:eastAsia="uk-UA"/>
        </w:rPr>
        <w:t xml:space="preserve"> яке вийшло з ладу, доставка (включаючи повернення до Покупця) виконується постачальником обладнання за його рахунок.</w:t>
      </w:r>
    </w:p>
    <w:p w14:paraId="7FF6E3E3" w14:textId="77777777" w:rsidR="00C50C3A" w:rsidRPr="008A3323" w:rsidRDefault="00C50C3A" w:rsidP="00C50C3A">
      <w:pPr>
        <w:shd w:val="clear" w:color="auto" w:fill="FFFFFF"/>
        <w:ind w:firstLine="567"/>
        <w:jc w:val="both"/>
        <w:rPr>
          <w:color w:val="000000"/>
          <w:spacing w:val="1"/>
        </w:rPr>
      </w:pPr>
      <w:r w:rsidRPr="008A3323">
        <w:rPr>
          <w:color w:val="000000"/>
          <w:spacing w:val="1"/>
        </w:rPr>
        <w:lastRenderedPageBreak/>
        <w:t xml:space="preserve">Умови гарантійного обслуговування визначаються в технічній документації на Товар та цим </w:t>
      </w:r>
      <w:r w:rsidRPr="008A3323">
        <w:rPr>
          <w:bCs/>
          <w:color w:val="000000"/>
        </w:rPr>
        <w:t>договором</w:t>
      </w:r>
      <w:r w:rsidRPr="008A3323">
        <w:rPr>
          <w:color w:val="000000"/>
          <w:spacing w:val="1"/>
        </w:rPr>
        <w:t xml:space="preserve"> </w:t>
      </w:r>
    </w:p>
    <w:p w14:paraId="114500AB" w14:textId="77777777" w:rsidR="00C50C3A" w:rsidRPr="008A3323" w:rsidRDefault="00C50C3A" w:rsidP="00C50C3A">
      <w:pPr>
        <w:jc w:val="both"/>
        <w:textDirection w:val="btLr"/>
        <w:textAlignment w:val="top"/>
        <w:outlineLvl w:val="0"/>
        <w:rPr>
          <w:snapToGrid w:val="0"/>
          <w:color w:val="000000"/>
          <w:position w:val="-1"/>
        </w:rPr>
      </w:pPr>
    </w:p>
    <w:p w14:paraId="1F374F07" w14:textId="77777777" w:rsidR="00C50C3A" w:rsidRPr="008A3323" w:rsidRDefault="00C50C3A" w:rsidP="00C50C3A">
      <w:pPr>
        <w:ind w:leftChars="-1" w:hangingChars="1" w:hanging="2"/>
        <w:jc w:val="center"/>
        <w:textDirection w:val="btLr"/>
        <w:textAlignment w:val="top"/>
        <w:outlineLvl w:val="0"/>
        <w:rPr>
          <w:b/>
          <w:snapToGrid w:val="0"/>
          <w:color w:val="000000"/>
          <w:position w:val="-1"/>
        </w:rPr>
      </w:pPr>
      <w:r w:rsidRPr="008A3323">
        <w:rPr>
          <w:b/>
          <w:snapToGrid w:val="0"/>
          <w:color w:val="000000"/>
          <w:position w:val="-1"/>
        </w:rPr>
        <w:t>8. ВІДПОВІДАЛЬНІСТЬ СТОРІН</w:t>
      </w:r>
    </w:p>
    <w:p w14:paraId="27DF8E25" w14:textId="77777777" w:rsidR="00C50C3A" w:rsidRPr="008A3323" w:rsidRDefault="00C50C3A" w:rsidP="00C50C3A">
      <w:pPr>
        <w:tabs>
          <w:tab w:val="left" w:pos="0"/>
        </w:tabs>
        <w:ind w:firstLine="567"/>
        <w:jc w:val="both"/>
        <w:textDirection w:val="btLr"/>
        <w:rPr>
          <w:snapToGrid w:val="0"/>
          <w:color w:val="000000"/>
          <w:spacing w:val="-2"/>
          <w:position w:val="-1"/>
        </w:rPr>
      </w:pPr>
      <w:r w:rsidRPr="008A3323">
        <w:rPr>
          <w:snapToGrid w:val="0"/>
          <w:position w:val="-1"/>
        </w:rPr>
        <w:t xml:space="preserve">8.1. </w:t>
      </w:r>
      <w:r w:rsidRPr="008A3323">
        <w:rPr>
          <w:snapToGrid w:val="0"/>
          <w:color w:val="000000"/>
          <w:spacing w:val="4"/>
          <w:position w:val="-1"/>
        </w:rPr>
        <w:t>В разі непостачання О</w:t>
      </w:r>
      <w:r w:rsidRPr="008A3323">
        <w:rPr>
          <w:snapToGrid w:val="0"/>
          <w:spacing w:val="-2"/>
          <w:position w:val="-1"/>
        </w:rPr>
        <w:t xml:space="preserve">бладнання </w:t>
      </w:r>
      <w:r w:rsidRPr="008A3323">
        <w:rPr>
          <w:snapToGrid w:val="0"/>
          <w:color w:val="000000"/>
          <w:spacing w:val="4"/>
          <w:position w:val="-1"/>
        </w:rPr>
        <w:t xml:space="preserve">в термін, зазначений в </w:t>
      </w:r>
      <w:r w:rsidRPr="008A3323">
        <w:rPr>
          <w:snapToGrid w:val="0"/>
          <w:spacing w:val="4"/>
          <w:position w:val="-1"/>
        </w:rPr>
        <w:t xml:space="preserve">Договорі з вини </w:t>
      </w:r>
      <w:r w:rsidRPr="008A3323">
        <w:rPr>
          <w:rFonts w:eastAsia="TimesNewRomanPS-BoldMT"/>
          <w:lang w:eastAsia="uk-UA"/>
        </w:rPr>
        <w:t>Постачальника</w:t>
      </w:r>
      <w:r w:rsidRPr="008A3323">
        <w:rPr>
          <w:snapToGrid w:val="0"/>
          <w:spacing w:val="4"/>
          <w:position w:val="-1"/>
        </w:rPr>
        <w:t xml:space="preserve">, Постачальник сплачує Покупцю пеню в розмірі </w:t>
      </w:r>
      <w:r w:rsidRPr="008A3323">
        <w:rPr>
          <w:snapToGrid w:val="0"/>
          <w:spacing w:val="2"/>
          <w:position w:val="-1"/>
        </w:rPr>
        <w:t xml:space="preserve">подвійної облікової ставки НБУ від вартості недопоставки  </w:t>
      </w:r>
      <w:r w:rsidRPr="008A3323">
        <w:rPr>
          <w:snapToGrid w:val="0"/>
          <w:color w:val="000000"/>
          <w:spacing w:val="2"/>
          <w:position w:val="-1"/>
        </w:rPr>
        <w:t>за кожний</w:t>
      </w:r>
      <w:r w:rsidRPr="008A3323">
        <w:rPr>
          <w:snapToGrid w:val="0"/>
          <w:spacing w:val="-2"/>
          <w:position w:val="-1"/>
        </w:rPr>
        <w:t xml:space="preserve"> </w:t>
      </w:r>
      <w:r w:rsidRPr="008A3323">
        <w:rPr>
          <w:snapToGrid w:val="0"/>
          <w:color w:val="000000"/>
          <w:spacing w:val="-2"/>
          <w:position w:val="-1"/>
        </w:rPr>
        <w:t>день прострочення.</w:t>
      </w:r>
      <w:r w:rsidRPr="008A3323">
        <w:rPr>
          <w:snapToGrid w:val="0"/>
          <w:spacing w:val="4"/>
          <w:position w:val="-1"/>
        </w:rPr>
        <w:t xml:space="preserve">  </w:t>
      </w:r>
    </w:p>
    <w:p w14:paraId="465CE9AC" w14:textId="77777777" w:rsidR="00C50C3A" w:rsidRPr="008A3323" w:rsidRDefault="00C50C3A" w:rsidP="00C50C3A">
      <w:pPr>
        <w:tabs>
          <w:tab w:val="left" w:pos="0"/>
        </w:tabs>
        <w:ind w:firstLine="567"/>
        <w:jc w:val="both"/>
        <w:textDirection w:val="btLr"/>
        <w:rPr>
          <w:snapToGrid w:val="0"/>
          <w:color w:val="000000"/>
          <w:position w:val="-1"/>
        </w:rPr>
      </w:pPr>
      <w:r w:rsidRPr="008A3323">
        <w:rPr>
          <w:snapToGrid w:val="0"/>
          <w:position w:val="-1"/>
        </w:rPr>
        <w:t xml:space="preserve">8.2. У разі несвоєчасної заміни або ремонту дефектного (з істотними недоліками)  і/або несправного Обладнання, Постачальник зобов’язаний сплатити Покупцю штрафні санкції у розмірі 0,1% від загальної вартості </w:t>
      </w:r>
      <w:r w:rsidRPr="008A3323">
        <w:rPr>
          <w:snapToGrid w:val="0"/>
          <w:color w:val="000000"/>
          <w:spacing w:val="2"/>
          <w:position w:val="-1"/>
        </w:rPr>
        <w:t>Договору</w:t>
      </w:r>
      <w:r w:rsidRPr="008A3323">
        <w:rPr>
          <w:snapToGrid w:val="0"/>
          <w:position w:val="-1"/>
        </w:rPr>
        <w:t xml:space="preserve"> за кожний день прострочення.</w:t>
      </w:r>
    </w:p>
    <w:p w14:paraId="757D4937" w14:textId="77777777" w:rsidR="00C50C3A" w:rsidRPr="008A3323" w:rsidRDefault="00C50C3A" w:rsidP="00C50C3A">
      <w:pPr>
        <w:spacing w:before="240"/>
        <w:ind w:leftChars="-1" w:hangingChars="1" w:hanging="2"/>
        <w:jc w:val="center"/>
        <w:textDirection w:val="btLr"/>
        <w:textAlignment w:val="top"/>
        <w:outlineLvl w:val="0"/>
        <w:rPr>
          <w:b/>
          <w:bCs/>
          <w:snapToGrid w:val="0"/>
          <w:position w:val="-1"/>
        </w:rPr>
      </w:pPr>
      <w:r w:rsidRPr="008A3323">
        <w:rPr>
          <w:b/>
          <w:bCs/>
          <w:snapToGrid w:val="0"/>
          <w:position w:val="-1"/>
        </w:rPr>
        <w:t>9. ОБСТАВИНИ НЕПЕРЕБОРНОЇ СИЛИ</w:t>
      </w:r>
    </w:p>
    <w:p w14:paraId="626ECC19" w14:textId="77777777" w:rsidR="00C50C3A" w:rsidRPr="008A3323" w:rsidRDefault="00C50C3A" w:rsidP="00C50C3A">
      <w:pPr>
        <w:jc w:val="both"/>
      </w:pPr>
      <w:r w:rsidRPr="008A3323">
        <w:rPr>
          <w:snapToGrid w:val="0"/>
          <w:position w:val="-1"/>
          <w:lang w:eastAsia="ar-SA"/>
        </w:rPr>
        <w:t xml:space="preserve">9.1. </w:t>
      </w:r>
      <w:r w:rsidRPr="008A3323">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 мажору), які безпосередньо вплинули на можливість виконання Сторонами своїх зобов’язань по цьому Договору.</w:t>
      </w:r>
    </w:p>
    <w:p w14:paraId="4F98C481" w14:textId="77777777" w:rsidR="00C50C3A" w:rsidRPr="008A3323" w:rsidRDefault="00C50C3A" w:rsidP="00C50C3A">
      <w:pPr>
        <w:jc w:val="both"/>
      </w:pPr>
      <w:r w:rsidRPr="008A3323">
        <w:t xml:space="preserve"> 2.2.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32B77882" w14:textId="77777777" w:rsidR="00C50C3A" w:rsidRPr="008A3323" w:rsidRDefault="00C50C3A" w:rsidP="00C50C3A">
      <w:pPr>
        <w:jc w:val="both"/>
      </w:pPr>
      <w:r w:rsidRPr="008A3323">
        <w:t xml:space="preserve"> 9.3.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8A3323">
        <w:t>проток</w:t>
      </w:r>
      <w:proofErr w:type="spellEnd"/>
      <w:r w:rsidRPr="008A3323">
        <w:t xml:space="preserve">, ембарго, заборона (обмеження) експорту/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8A3323">
        <w:t>проток</w:t>
      </w:r>
      <w:proofErr w:type="spellEnd"/>
      <w:r w:rsidRPr="008A3323">
        <w:t xml:space="preserve">,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 </w:t>
      </w:r>
    </w:p>
    <w:p w14:paraId="4396DF6E" w14:textId="77777777" w:rsidR="00C50C3A" w:rsidRPr="008A3323" w:rsidRDefault="00C50C3A" w:rsidP="00C50C3A">
      <w:pPr>
        <w:jc w:val="both"/>
      </w:pPr>
      <w:r w:rsidRPr="008A3323">
        <w:t xml:space="preserve">9.4. Сторона, яка зазнала впливу непереборної сили, зобов'язана у термін 3 (три) робочі дні повідомити іншу Сторону Договору про дію непереборної сили. </w:t>
      </w:r>
    </w:p>
    <w:p w14:paraId="0E064E63" w14:textId="77777777" w:rsidR="00C50C3A" w:rsidRPr="008A3323" w:rsidRDefault="00C50C3A" w:rsidP="00C50C3A">
      <w:pPr>
        <w:jc w:val="both"/>
      </w:pPr>
      <w:r w:rsidRPr="008A3323">
        <w:t xml:space="preserve">9.5.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 </w:t>
      </w:r>
    </w:p>
    <w:p w14:paraId="22F9F41F" w14:textId="77777777" w:rsidR="00C50C3A" w:rsidRPr="008A3323" w:rsidRDefault="00C50C3A" w:rsidP="00C50C3A">
      <w:pPr>
        <w:jc w:val="both"/>
      </w:pPr>
      <w:r w:rsidRPr="008A3323">
        <w:t xml:space="preserve">9.6.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 </w:t>
      </w:r>
    </w:p>
    <w:p w14:paraId="6A172007" w14:textId="77777777" w:rsidR="00C50C3A" w:rsidRPr="008A3323" w:rsidRDefault="00C50C3A" w:rsidP="00C50C3A">
      <w:pPr>
        <w:jc w:val="both"/>
      </w:pPr>
      <w:r w:rsidRPr="008A3323">
        <w:t xml:space="preserve">9.7.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 </w:t>
      </w:r>
    </w:p>
    <w:p w14:paraId="1434936C" w14:textId="77777777" w:rsidR="00C50C3A" w:rsidRPr="008A3323" w:rsidRDefault="00C50C3A" w:rsidP="00C50C3A">
      <w:pPr>
        <w:pStyle w:val="a9"/>
        <w:ind w:left="0" w:firstLine="567"/>
        <w:jc w:val="both"/>
        <w:textDirection w:val="btLr"/>
      </w:pPr>
      <w:r w:rsidRPr="008A3323">
        <w:t>9.8. Дія обставин непереборної сили повинна бути підтверджена відповідним документом Торгово</w:t>
      </w:r>
      <w:r w:rsidR="00044AB3" w:rsidRPr="008A3323">
        <w:t>-П</w:t>
      </w:r>
      <w:r w:rsidRPr="008A3323">
        <w:t>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w:t>
      </w:r>
      <w:r w:rsidR="00044AB3" w:rsidRPr="008A3323">
        <w:t xml:space="preserve"> </w:t>
      </w:r>
      <w:r w:rsidRPr="008A3323">
        <w:t>мажору</w:t>
      </w:r>
    </w:p>
    <w:p w14:paraId="400858C5" w14:textId="77777777" w:rsidR="00C50C3A" w:rsidRPr="008A3323" w:rsidRDefault="00C50C3A" w:rsidP="00C50C3A">
      <w:pPr>
        <w:pStyle w:val="a9"/>
        <w:ind w:left="0" w:firstLine="567"/>
        <w:jc w:val="center"/>
        <w:textDirection w:val="btLr"/>
        <w:rPr>
          <w:b/>
          <w:snapToGrid w:val="0"/>
          <w:position w:val="-1"/>
          <w:lang w:eastAsia="en-US"/>
        </w:rPr>
      </w:pPr>
      <w:r w:rsidRPr="008A3323">
        <w:rPr>
          <w:b/>
          <w:snapToGrid w:val="0"/>
          <w:position w:val="-1"/>
          <w:lang w:eastAsia="en-US"/>
        </w:rPr>
        <w:t>10.      ВИРІШЕННЯ СПОРІВ</w:t>
      </w:r>
    </w:p>
    <w:p w14:paraId="1B4262CC" w14:textId="77777777" w:rsidR="00C50C3A" w:rsidRPr="008A3323" w:rsidRDefault="00C50C3A" w:rsidP="00C50C3A">
      <w:pPr>
        <w:pStyle w:val="a9"/>
        <w:ind w:left="0" w:firstLine="567"/>
        <w:jc w:val="both"/>
        <w:textDirection w:val="btLr"/>
      </w:pPr>
      <w:r w:rsidRPr="008A3323">
        <w:rPr>
          <w:snapToGrid w:val="0"/>
          <w:position w:val="-1"/>
          <w:lang w:eastAsia="en-US"/>
        </w:rPr>
        <w:t xml:space="preserve">10.1. Усі спори, що </w:t>
      </w:r>
      <w:r w:rsidRPr="008A3323">
        <w:t>можуть виникнути за цим Договором або у зв’язку з ним, його тлумаченням, дією або припиненням дії, вирішуються Сторонами шляхом взаємних переговорів.</w:t>
      </w:r>
    </w:p>
    <w:p w14:paraId="5CD4EECB" w14:textId="77777777" w:rsidR="00C50C3A" w:rsidRPr="008A3323" w:rsidRDefault="00C50C3A" w:rsidP="00C50C3A">
      <w:pPr>
        <w:pStyle w:val="a9"/>
        <w:ind w:left="0" w:firstLine="567"/>
        <w:jc w:val="both"/>
        <w:textDirection w:val="btLr"/>
        <w:rPr>
          <w:snapToGrid w:val="0"/>
          <w:position w:val="-1"/>
          <w:lang w:eastAsia="en-US"/>
        </w:rPr>
      </w:pPr>
      <w:r w:rsidRPr="008A3323">
        <w:t>10.2. У разі недосягнення Сторонами згоди та неможливості вирішення спору шляхом взаємної домовленості, спір вирішується</w:t>
      </w:r>
      <w:r w:rsidRPr="008A3323">
        <w:rPr>
          <w:snapToGrid w:val="0"/>
          <w:position w:val="-1"/>
          <w:lang w:eastAsia="en-US"/>
        </w:rPr>
        <w:t xml:space="preserve"> в порядку, встановленому чинним законодавством України.</w:t>
      </w:r>
    </w:p>
    <w:p w14:paraId="6FD9D4E9"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jc w:val="both"/>
        <w:textDirection w:val="btLr"/>
        <w:textAlignment w:val="top"/>
        <w:outlineLvl w:val="0"/>
        <w:rPr>
          <w:snapToGrid w:val="0"/>
          <w:position w:val="-1"/>
          <w:lang w:eastAsia="en-US"/>
        </w:rPr>
      </w:pPr>
    </w:p>
    <w:p w14:paraId="12C9CF74" w14:textId="77777777" w:rsidR="00C50C3A" w:rsidRPr="008A3323" w:rsidRDefault="00C50C3A" w:rsidP="00C50C3A">
      <w:pPr>
        <w:spacing w:before="240"/>
        <w:ind w:leftChars="-1" w:hangingChars="1" w:hanging="2"/>
        <w:jc w:val="center"/>
        <w:textDirection w:val="btLr"/>
        <w:textAlignment w:val="top"/>
        <w:outlineLvl w:val="0"/>
        <w:rPr>
          <w:b/>
          <w:snapToGrid w:val="0"/>
          <w:position w:val="-1"/>
          <w:lang w:eastAsia="en-US"/>
        </w:rPr>
      </w:pPr>
      <w:r w:rsidRPr="008A3323">
        <w:rPr>
          <w:b/>
          <w:snapToGrid w:val="0"/>
          <w:position w:val="-1"/>
          <w:lang w:eastAsia="en-US"/>
        </w:rPr>
        <w:t>11. СТРОК ДІЇ ДОГОВОРУ</w:t>
      </w:r>
    </w:p>
    <w:p w14:paraId="632862B1" w14:textId="77777777" w:rsidR="00C50C3A" w:rsidRPr="008A3323" w:rsidRDefault="00C50C3A" w:rsidP="00C50C3A">
      <w:pPr>
        <w:pStyle w:val="a9"/>
        <w:ind w:left="0" w:firstLine="567"/>
        <w:jc w:val="both"/>
        <w:textDirection w:val="btLr"/>
      </w:pPr>
      <w:r w:rsidRPr="008A3323">
        <w:rPr>
          <w:bCs/>
          <w:snapToGrid w:val="0"/>
          <w:position w:val="-1"/>
        </w:rPr>
        <w:t>11.1. </w:t>
      </w:r>
      <w:r w:rsidRPr="008A3323">
        <w:rPr>
          <w:snapToGrid w:val="0"/>
          <w:position w:val="-1"/>
          <w:lang w:eastAsia="en-US"/>
        </w:rPr>
        <w:t xml:space="preserve">Договір набирає </w:t>
      </w:r>
      <w:r w:rsidRPr="008A3323">
        <w:t>чинності з дня підписання Сторонами та діє до 31.12.2024, а в частині розрахунків та гарантійних зобов’язань Постачальника Договір діє до повного виконання Сторонами своїх зобов’язань за Договором.</w:t>
      </w:r>
    </w:p>
    <w:p w14:paraId="1F5EFA11" w14:textId="77777777" w:rsidR="00C50C3A" w:rsidRPr="008A3323" w:rsidRDefault="00C50C3A" w:rsidP="00C50C3A">
      <w:pPr>
        <w:pStyle w:val="a9"/>
        <w:ind w:left="0" w:firstLine="567"/>
        <w:jc w:val="both"/>
        <w:textDirection w:val="btLr"/>
      </w:pPr>
      <w:r w:rsidRPr="008A3323">
        <w:t>11.2. Закінчення строку дії Договору не звільняє Сторони від обов’язку повного та належного виконання ними своїх зобов’язань за Договором.</w:t>
      </w:r>
    </w:p>
    <w:p w14:paraId="19AC28E2" w14:textId="77777777" w:rsidR="00C50C3A" w:rsidRPr="008A3323" w:rsidRDefault="00C50C3A" w:rsidP="00C50C3A">
      <w:pPr>
        <w:pStyle w:val="a9"/>
        <w:ind w:left="0" w:firstLine="567"/>
        <w:jc w:val="both"/>
        <w:textDirection w:val="btLr"/>
        <w:rPr>
          <w:snapToGrid w:val="0"/>
          <w:position w:val="-1"/>
        </w:rPr>
      </w:pPr>
      <w:r w:rsidRPr="008A3323">
        <w:t>11.3. Дострокове припинення даного Договору здійснюється за письмовою згодою обох Сторін за умов та в порядку, передбаченому</w:t>
      </w:r>
      <w:r w:rsidRPr="008A3323">
        <w:rPr>
          <w:snapToGrid w:val="0"/>
          <w:position w:val="-1"/>
        </w:rPr>
        <w:t xml:space="preserve"> чинним законодавством України.</w:t>
      </w:r>
    </w:p>
    <w:p w14:paraId="7CA91D3F" w14:textId="77777777" w:rsidR="00C50C3A" w:rsidRPr="008A3323" w:rsidRDefault="00C50C3A" w:rsidP="00C50C3A">
      <w:pPr>
        <w:ind w:leftChars="-1" w:hangingChars="1" w:hanging="2"/>
        <w:jc w:val="both"/>
        <w:textDirection w:val="btLr"/>
        <w:textAlignment w:val="top"/>
        <w:outlineLvl w:val="0"/>
        <w:rPr>
          <w:snapToGrid w:val="0"/>
          <w:position w:val="-1"/>
        </w:rPr>
      </w:pPr>
    </w:p>
    <w:p w14:paraId="7ED3EE19" w14:textId="77777777" w:rsidR="00C50C3A" w:rsidRPr="008A3323" w:rsidRDefault="00C50C3A" w:rsidP="00C50C3A">
      <w:pPr>
        <w:spacing w:before="240"/>
        <w:ind w:leftChars="-1" w:hangingChars="1" w:hanging="2"/>
        <w:jc w:val="center"/>
        <w:textDirection w:val="btLr"/>
        <w:textAlignment w:val="top"/>
        <w:outlineLvl w:val="0"/>
        <w:rPr>
          <w:b/>
          <w:bCs/>
          <w:snapToGrid w:val="0"/>
          <w:color w:val="339966"/>
          <w:position w:val="-1"/>
        </w:rPr>
      </w:pPr>
      <w:r w:rsidRPr="008A3323">
        <w:rPr>
          <w:b/>
          <w:bCs/>
          <w:snapToGrid w:val="0"/>
          <w:position w:val="-1"/>
        </w:rPr>
        <w:t>12. ІНШІ УМОВИ</w:t>
      </w:r>
    </w:p>
    <w:p w14:paraId="23622ACC" w14:textId="77777777" w:rsidR="00C50C3A" w:rsidRPr="008A3323" w:rsidRDefault="00C50C3A" w:rsidP="00C50C3A">
      <w:pPr>
        <w:pStyle w:val="a9"/>
        <w:ind w:left="0" w:firstLine="567"/>
        <w:jc w:val="both"/>
        <w:textDirection w:val="btLr"/>
      </w:pPr>
      <w:r w:rsidRPr="008A3323">
        <w:rPr>
          <w:snapToGrid w:val="0"/>
          <w:position w:val="-1"/>
          <w:lang w:eastAsia="en-US"/>
        </w:rPr>
        <w:t xml:space="preserve">12.1. Усі </w:t>
      </w:r>
      <w:r w:rsidRPr="008A3323">
        <w:t>правовідносини, що виникають або можуть виникнути між Сторонами у зв'язку з цим Договором, регулюються виключно чинним законодавством України.</w:t>
      </w:r>
    </w:p>
    <w:p w14:paraId="08109560" w14:textId="77777777" w:rsidR="00C50C3A" w:rsidRPr="008A3323" w:rsidRDefault="00C50C3A" w:rsidP="00C50C3A">
      <w:pPr>
        <w:pStyle w:val="a9"/>
        <w:ind w:left="0" w:firstLine="567"/>
        <w:jc w:val="both"/>
        <w:textDirection w:val="btLr"/>
      </w:pPr>
      <w:r w:rsidRPr="008A3323">
        <w:t>12.2. Усі зміни та доповнення до цього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14:paraId="7F3F3F5D" w14:textId="77777777" w:rsidR="00C50C3A" w:rsidRPr="008A3323" w:rsidRDefault="00C50C3A" w:rsidP="00C50C3A">
      <w:pPr>
        <w:pStyle w:val="a9"/>
        <w:ind w:left="0" w:firstLine="567"/>
        <w:jc w:val="both"/>
        <w:textDirection w:val="btLr"/>
      </w:pPr>
      <w:r w:rsidRPr="008A3323">
        <w:t xml:space="preserve">12.3. Умови Договору про закупівлю не повинні відрізнятись від змісту пропозиції переможця процедури закупівлі. </w:t>
      </w:r>
    </w:p>
    <w:p w14:paraId="386EDB88" w14:textId="77777777" w:rsidR="00C50C3A" w:rsidRPr="008A3323" w:rsidRDefault="00C50C3A" w:rsidP="00C50C3A">
      <w:pPr>
        <w:pStyle w:val="a9"/>
        <w:ind w:left="0" w:firstLine="567"/>
        <w:jc w:val="both"/>
        <w:textDirection w:val="btLr"/>
      </w:pPr>
      <w:r w:rsidRPr="008A3323">
        <w:t>12.4. Істотні умови Договору не можуть змінюватись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w:t>
      </w:r>
    </w:p>
    <w:p w14:paraId="0FE8B6EB" w14:textId="77777777" w:rsidR="00C50C3A" w:rsidRPr="008A3323" w:rsidRDefault="00C50C3A" w:rsidP="00C50C3A">
      <w:pPr>
        <w:pStyle w:val="a9"/>
        <w:ind w:left="0" w:firstLine="567"/>
        <w:jc w:val="both"/>
        <w:textDirection w:val="btLr"/>
      </w:pPr>
    </w:p>
    <w:p w14:paraId="6DBE05EC"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Chars="-1" w:hangingChars="1" w:hanging="2"/>
        <w:jc w:val="center"/>
        <w:textDirection w:val="btLr"/>
        <w:textAlignment w:val="top"/>
        <w:outlineLvl w:val="0"/>
        <w:rPr>
          <w:b/>
          <w:snapToGrid w:val="0"/>
          <w:position w:val="-1"/>
          <w:lang w:eastAsia="en-US"/>
        </w:rPr>
      </w:pPr>
      <w:r w:rsidRPr="008A3323">
        <w:rPr>
          <w:b/>
          <w:snapToGrid w:val="0"/>
          <w:position w:val="-1"/>
          <w:lang w:eastAsia="en-US"/>
        </w:rPr>
        <w:t xml:space="preserve">13. ДОДАТКИ ДО ДОГОВОРУ </w:t>
      </w:r>
    </w:p>
    <w:p w14:paraId="2DF6238D"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Direction w:val="btLr"/>
        <w:textAlignment w:val="top"/>
        <w:outlineLvl w:val="0"/>
        <w:rPr>
          <w:snapToGrid w:val="0"/>
          <w:position w:val="-1"/>
          <w:lang w:eastAsia="x-none"/>
        </w:rPr>
      </w:pPr>
      <w:r w:rsidRPr="008A3323">
        <w:rPr>
          <w:snapToGrid w:val="0"/>
          <w:position w:val="-1"/>
          <w:lang w:eastAsia="en-US"/>
        </w:rPr>
        <w:t>Додаток № 1 – Специфікація</w:t>
      </w:r>
      <w:r w:rsidRPr="008A3323">
        <w:rPr>
          <w:snapToGrid w:val="0"/>
          <w:position w:val="-1"/>
          <w:lang w:eastAsia="x-none"/>
        </w:rPr>
        <w:t>.</w:t>
      </w:r>
    </w:p>
    <w:p w14:paraId="56BE9297"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Alignment w:val="top"/>
        <w:outlineLvl w:val="0"/>
        <w:rPr>
          <w:snapToGrid w:val="0"/>
          <w:position w:val="-1"/>
          <w:lang w:eastAsia="en-US"/>
        </w:rPr>
      </w:pPr>
      <w:r w:rsidRPr="008A3323">
        <w:rPr>
          <w:snapToGrid w:val="0"/>
          <w:position w:val="-1"/>
          <w:lang w:eastAsia="en-US"/>
        </w:rPr>
        <w:t>Додаток № 2 - Графік виконання робіт</w:t>
      </w:r>
    </w:p>
    <w:p w14:paraId="680A97CD"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Alignment w:val="top"/>
        <w:outlineLvl w:val="0"/>
      </w:pPr>
      <w:r w:rsidRPr="008A3323">
        <w:rPr>
          <w:snapToGrid w:val="0"/>
          <w:position w:val="-1"/>
          <w:lang w:eastAsia="en-US"/>
        </w:rPr>
        <w:t>Додаток № 3 -</w:t>
      </w:r>
      <w:r w:rsidRPr="008A3323">
        <w:t xml:space="preserve"> Зразок акту технічної готовності ліфта</w:t>
      </w:r>
    </w:p>
    <w:p w14:paraId="796E715B" w14:textId="77777777" w:rsidR="00C50C3A" w:rsidRPr="008A3323" w:rsidRDefault="00C50C3A" w:rsidP="00C50C3A">
      <w:pPr>
        <w:tabs>
          <w:tab w:val="left" w:pos="720"/>
        </w:tabs>
        <w:ind w:leftChars="-1" w:right="-104" w:hangingChars="1" w:hanging="2"/>
        <w:jc w:val="center"/>
        <w:textDirection w:val="btLr"/>
        <w:textAlignment w:val="top"/>
        <w:outlineLvl w:val="0"/>
        <w:rPr>
          <w:b/>
          <w:snapToGrid w:val="0"/>
          <w:color w:val="000000"/>
          <w:position w:val="-1"/>
        </w:rPr>
      </w:pPr>
    </w:p>
    <w:p w14:paraId="1CFFA0C1" w14:textId="77777777" w:rsidR="00C50C3A" w:rsidRPr="008A3323" w:rsidRDefault="00C50C3A" w:rsidP="00C50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hangingChars="1" w:hanging="2"/>
        <w:textDirection w:val="btLr"/>
        <w:textAlignment w:val="top"/>
        <w:outlineLvl w:val="0"/>
        <w:rPr>
          <w:snapToGrid w:val="0"/>
          <w:position w:val="-1"/>
          <w:lang w:eastAsia="x-none"/>
        </w:rPr>
      </w:pPr>
    </w:p>
    <w:p w14:paraId="15C6C6C9" w14:textId="77777777" w:rsidR="00C50C3A" w:rsidRPr="008A3323" w:rsidRDefault="00C50C3A" w:rsidP="00C50C3A">
      <w:pPr>
        <w:tabs>
          <w:tab w:val="left" w:pos="0"/>
        </w:tabs>
        <w:ind w:firstLine="567"/>
        <w:jc w:val="center"/>
        <w:rPr>
          <w:rFonts w:eastAsia="Lucida Sans Unicode"/>
          <w:b/>
          <w:lang w:eastAsia="hi-IN"/>
        </w:rPr>
      </w:pPr>
      <w:r w:rsidRPr="008A3323">
        <w:rPr>
          <w:b/>
          <w:snapToGrid w:val="0"/>
          <w:position w:val="-1"/>
        </w:rPr>
        <w:t>14. МІСЦЕЗНАХОДЖЕННЯ ТА РЕКВІЗИТИ СТОРІН</w:t>
      </w:r>
      <w:r w:rsidRPr="008A3323">
        <w:rPr>
          <w:rFonts w:eastAsia="Lucida Sans Unicode"/>
          <w:b/>
          <w:lang w:eastAsia="hi-IN"/>
        </w:rPr>
        <w:t xml:space="preserve"> </w:t>
      </w:r>
    </w:p>
    <w:tbl>
      <w:tblPr>
        <w:tblW w:w="9606" w:type="dxa"/>
        <w:tblLayout w:type="fixed"/>
        <w:tblLook w:val="04A0" w:firstRow="1" w:lastRow="0" w:firstColumn="1" w:lastColumn="0" w:noHBand="0" w:noVBand="1"/>
      </w:tblPr>
      <w:tblGrid>
        <w:gridCol w:w="4803"/>
        <w:gridCol w:w="4803"/>
      </w:tblGrid>
      <w:tr w:rsidR="00680347" w:rsidRPr="008A3323" w14:paraId="6CBBE073" w14:textId="77777777" w:rsidTr="00B73564">
        <w:trPr>
          <w:trHeight w:val="3676"/>
        </w:trPr>
        <w:tc>
          <w:tcPr>
            <w:tcW w:w="4803" w:type="dxa"/>
          </w:tcPr>
          <w:p w14:paraId="05C4C91E" w14:textId="77777777" w:rsidR="00680347" w:rsidRPr="008A3323" w:rsidRDefault="00680347" w:rsidP="00B73564">
            <w:pPr>
              <w:jc w:val="center"/>
              <w:rPr>
                <w:b/>
              </w:rPr>
            </w:pPr>
            <w:r w:rsidRPr="008A3323">
              <w:rPr>
                <w:b/>
              </w:rPr>
              <w:t>«ПОКУПЕЦЬ»</w:t>
            </w:r>
          </w:p>
          <w:tbl>
            <w:tblPr>
              <w:tblW w:w="9639" w:type="dxa"/>
              <w:tblInd w:w="108" w:type="dxa"/>
              <w:tblLayout w:type="fixed"/>
              <w:tblLook w:val="0000" w:firstRow="0" w:lastRow="0" w:firstColumn="0" w:lastColumn="0" w:noHBand="0" w:noVBand="0"/>
            </w:tblPr>
            <w:tblGrid>
              <w:gridCol w:w="4502"/>
              <w:gridCol w:w="5137"/>
            </w:tblGrid>
            <w:tr w:rsidR="00680347" w:rsidRPr="008A3323" w14:paraId="4D217CD2" w14:textId="77777777" w:rsidTr="00B73564">
              <w:tc>
                <w:tcPr>
                  <w:tcW w:w="9639" w:type="dxa"/>
                  <w:gridSpan w:val="2"/>
                  <w:shd w:val="clear" w:color="auto" w:fill="auto"/>
                </w:tcPr>
                <w:p w14:paraId="69642AEF" w14:textId="77777777" w:rsidR="00680347" w:rsidRPr="008A3323" w:rsidRDefault="00680347" w:rsidP="00B73564">
                  <w:pPr>
                    <w:ind w:right="5035"/>
                    <w:rPr>
                      <w:b/>
                    </w:rPr>
                  </w:pPr>
                </w:p>
                <w:p w14:paraId="42D00504" w14:textId="77777777" w:rsidR="00680347" w:rsidRPr="008A3323" w:rsidRDefault="00680347" w:rsidP="00B73564">
                  <w:pPr>
                    <w:tabs>
                      <w:tab w:val="left" w:pos="0"/>
                    </w:tabs>
                    <w:ind w:right="5035"/>
                    <w:rPr>
                      <w:b/>
                    </w:rPr>
                  </w:pPr>
                  <w:r w:rsidRPr="008A3323">
                    <w:rPr>
                      <w:b/>
                    </w:rPr>
                    <w:t xml:space="preserve">КНП «Коростишівська ЦРЛ </w:t>
                  </w:r>
                  <w:proofErr w:type="spellStart"/>
                  <w:r w:rsidRPr="008A3323">
                    <w:rPr>
                      <w:b/>
                    </w:rPr>
                    <w:t>ім.Д.І.Потєхіна</w:t>
                  </w:r>
                  <w:proofErr w:type="spellEnd"/>
                  <w:r w:rsidRPr="008A3323">
                    <w:rPr>
                      <w:b/>
                    </w:rPr>
                    <w:t>»</w:t>
                  </w:r>
                </w:p>
                <w:p w14:paraId="415D3D66" w14:textId="77777777" w:rsidR="00680347" w:rsidRPr="008A3323" w:rsidRDefault="00680347" w:rsidP="00B73564">
                  <w:pPr>
                    <w:tabs>
                      <w:tab w:val="left" w:pos="0"/>
                    </w:tabs>
                    <w:ind w:right="5035"/>
                    <w:rPr>
                      <w:b/>
                    </w:rPr>
                  </w:pPr>
                  <w:r w:rsidRPr="008A3323">
                    <w:rPr>
                      <w:b/>
                    </w:rPr>
                    <w:t>Коростишівської міської ради</w:t>
                  </w:r>
                </w:p>
                <w:p w14:paraId="31094ED1" w14:textId="77777777" w:rsidR="00680347" w:rsidRPr="008A3323" w:rsidRDefault="00680347" w:rsidP="00B73564">
                  <w:pPr>
                    <w:ind w:right="5035"/>
                    <w:rPr>
                      <w:b/>
                    </w:rPr>
                  </w:pPr>
                </w:p>
              </w:tc>
            </w:tr>
            <w:tr w:rsidR="00680347" w:rsidRPr="008A3323" w14:paraId="4545F6D5" w14:textId="77777777" w:rsidTr="00B73564">
              <w:trPr>
                <w:gridAfter w:val="1"/>
                <w:wAfter w:w="5137" w:type="dxa"/>
                <w:trHeight w:val="2208"/>
              </w:trPr>
              <w:tc>
                <w:tcPr>
                  <w:tcW w:w="4502" w:type="dxa"/>
                  <w:shd w:val="clear" w:color="auto" w:fill="auto"/>
                </w:tcPr>
                <w:p w14:paraId="18BE566A" w14:textId="77777777" w:rsidR="00680347" w:rsidRPr="008A3323" w:rsidRDefault="00680347" w:rsidP="00B73564">
                  <w:pPr>
                    <w:tabs>
                      <w:tab w:val="left" w:pos="0"/>
                    </w:tabs>
                  </w:pPr>
                  <w:r w:rsidRPr="008A3323">
                    <w:t>ЄДРПОУ: 01991731</w:t>
                  </w:r>
                </w:p>
                <w:p w14:paraId="5905D6FB" w14:textId="77777777" w:rsidR="00680347" w:rsidRPr="008A3323" w:rsidRDefault="00680347" w:rsidP="00B73564">
                  <w:pPr>
                    <w:tabs>
                      <w:tab w:val="left" w:pos="0"/>
                    </w:tabs>
                  </w:pPr>
                  <w:r w:rsidRPr="008A3323">
                    <w:t xml:space="preserve">Юридична адреса:12501, </w:t>
                  </w:r>
                  <w:proofErr w:type="spellStart"/>
                  <w:r w:rsidRPr="008A3323">
                    <w:t>м.Коростишів</w:t>
                  </w:r>
                  <w:proofErr w:type="spellEnd"/>
                  <w:r w:rsidRPr="008A3323">
                    <w:t>,</w:t>
                  </w:r>
                </w:p>
                <w:p w14:paraId="5015370C" w14:textId="77777777" w:rsidR="00680347" w:rsidRPr="008A3323" w:rsidRDefault="00680347" w:rsidP="00B73564">
                  <w:pPr>
                    <w:tabs>
                      <w:tab w:val="left" w:pos="0"/>
                    </w:tabs>
                  </w:pPr>
                  <w:r w:rsidRPr="008A3323">
                    <w:t>Житомирська  обл.. вул. Героїв Небесної Сотні 58</w:t>
                  </w:r>
                </w:p>
                <w:p w14:paraId="58ED955C" w14:textId="77777777" w:rsidR="00680347" w:rsidRPr="008A3323" w:rsidRDefault="00680347" w:rsidP="00B73564">
                  <w:pPr>
                    <w:tabs>
                      <w:tab w:val="left" w:pos="0"/>
                    </w:tabs>
                  </w:pPr>
                  <w:r w:rsidRPr="008A3323">
                    <w:t xml:space="preserve">Фактична адреса: 12501, </w:t>
                  </w:r>
                  <w:proofErr w:type="spellStart"/>
                  <w:r w:rsidRPr="008A3323">
                    <w:t>м.Коростишів</w:t>
                  </w:r>
                  <w:proofErr w:type="spellEnd"/>
                  <w:r w:rsidRPr="008A3323">
                    <w:t>,</w:t>
                  </w:r>
                </w:p>
                <w:p w14:paraId="2D87C7A2" w14:textId="77777777" w:rsidR="00680347" w:rsidRPr="008A3323" w:rsidRDefault="00680347" w:rsidP="00B73564">
                  <w:pPr>
                    <w:tabs>
                      <w:tab w:val="left" w:pos="0"/>
                    </w:tabs>
                  </w:pPr>
                  <w:r w:rsidRPr="008A3323">
                    <w:t>Житомирська  обл.. вул. Героїв Небесної Сотні 58</w:t>
                  </w:r>
                </w:p>
                <w:p w14:paraId="4D026A31" w14:textId="77777777" w:rsidR="00680347" w:rsidRPr="008A3323" w:rsidRDefault="00680347" w:rsidP="00B73564">
                  <w:pPr>
                    <w:tabs>
                      <w:tab w:val="left" w:pos="0"/>
                    </w:tabs>
                  </w:pPr>
                  <w:r w:rsidRPr="008A3323">
                    <w:t>IBAN : UA__________________________</w:t>
                  </w:r>
                </w:p>
                <w:p w14:paraId="70B0B98E" w14:textId="77777777" w:rsidR="00680347" w:rsidRPr="008A3323" w:rsidRDefault="00680347" w:rsidP="00B73564">
                  <w:pPr>
                    <w:tabs>
                      <w:tab w:val="left" w:pos="0"/>
                    </w:tabs>
                  </w:pPr>
                  <w:r w:rsidRPr="008A3323">
                    <w:t>___________________________________</w:t>
                  </w:r>
                </w:p>
                <w:p w14:paraId="46CB8208" w14:textId="77777777" w:rsidR="00680347" w:rsidRPr="008A3323" w:rsidRDefault="00680347" w:rsidP="00B73564">
                  <w:pPr>
                    <w:tabs>
                      <w:tab w:val="left" w:pos="0"/>
                    </w:tabs>
                  </w:pPr>
                  <w:r w:rsidRPr="008A3323">
                    <w:t xml:space="preserve">ІПН 019917306104  </w:t>
                  </w:r>
                  <w:proofErr w:type="spellStart"/>
                  <w:r w:rsidRPr="008A3323">
                    <w:t>тел</w:t>
                  </w:r>
                  <w:proofErr w:type="spellEnd"/>
                  <w:r w:rsidRPr="008A3323">
                    <w:t>.(04130) 5-03-62</w:t>
                  </w:r>
                </w:p>
                <w:p w14:paraId="08485A15" w14:textId="77777777" w:rsidR="00680347" w:rsidRPr="008A3323" w:rsidRDefault="00680347" w:rsidP="00B73564">
                  <w:pPr>
                    <w:tabs>
                      <w:tab w:val="left" w:pos="0"/>
                    </w:tabs>
                    <w:rPr>
                      <w:color w:val="000000"/>
                      <w:highlight w:val="white"/>
                    </w:rPr>
                  </w:pPr>
                  <w:proofErr w:type="spellStart"/>
                  <w:r w:rsidRPr="008A3323">
                    <w:t>Е</w:t>
                  </w:r>
                  <w:r w:rsidRPr="008A3323">
                    <w:rPr>
                      <w:color w:val="000000"/>
                    </w:rPr>
                    <w:t>mail</w:t>
                  </w:r>
                  <w:proofErr w:type="spellEnd"/>
                  <w:r w:rsidRPr="008A3323">
                    <w:rPr>
                      <w:color w:val="000000"/>
                    </w:rPr>
                    <w:t xml:space="preserve">: </w:t>
                  </w:r>
                  <w:hyperlink r:id="rId22">
                    <w:r w:rsidRPr="008A3323">
                      <w:rPr>
                        <w:color w:val="0000FF"/>
                        <w:u w:val="single"/>
                      </w:rPr>
                      <w:t>korom</w:t>
                    </w:r>
                  </w:hyperlink>
                  <w:hyperlink r:id="rId23">
                    <w:r w:rsidRPr="008A3323">
                      <w:rPr>
                        <w:color w:val="0000FF"/>
                        <w:highlight w:val="white"/>
                        <w:u w:val="single"/>
                      </w:rPr>
                      <w:t>crl@gmail.com</w:t>
                    </w:r>
                  </w:hyperlink>
                </w:p>
                <w:p w14:paraId="5AB47DB1" w14:textId="77777777" w:rsidR="00680347" w:rsidRPr="008A3323" w:rsidRDefault="00680347" w:rsidP="00B73564">
                  <w:pPr>
                    <w:tabs>
                      <w:tab w:val="left" w:pos="0"/>
                    </w:tabs>
                  </w:pPr>
                  <w:r w:rsidRPr="008A3323">
                    <w:t>Головний лікар</w:t>
                  </w:r>
                </w:p>
                <w:p w14:paraId="5946D3A1" w14:textId="77777777" w:rsidR="00680347" w:rsidRPr="008A3323" w:rsidRDefault="00680347" w:rsidP="00B73564">
                  <w:pPr>
                    <w:tabs>
                      <w:tab w:val="left" w:pos="0"/>
                    </w:tabs>
                  </w:pPr>
                  <w:r w:rsidRPr="008A3323">
                    <w:t>_________ Олександр Веселовський</w:t>
                  </w:r>
                </w:p>
                <w:p w14:paraId="0D31A9A6" w14:textId="77777777" w:rsidR="00680347" w:rsidRPr="008A3323" w:rsidRDefault="00680347" w:rsidP="00B73564">
                  <w:pPr>
                    <w:tabs>
                      <w:tab w:val="left" w:pos="600"/>
                    </w:tabs>
                  </w:pPr>
                  <w:r w:rsidRPr="008A3323">
                    <w:t>М.П</w:t>
                  </w:r>
                </w:p>
              </w:tc>
            </w:tr>
          </w:tbl>
          <w:p w14:paraId="281B25B1" w14:textId="77777777" w:rsidR="00680347" w:rsidRPr="008A3323" w:rsidRDefault="00680347" w:rsidP="00B73564">
            <w:pPr>
              <w:jc w:val="both"/>
            </w:pPr>
          </w:p>
        </w:tc>
        <w:tc>
          <w:tcPr>
            <w:tcW w:w="4803" w:type="dxa"/>
          </w:tcPr>
          <w:p w14:paraId="3481C8C0" w14:textId="77777777" w:rsidR="00680347" w:rsidRPr="008A3323" w:rsidRDefault="00680347" w:rsidP="00B73564">
            <w:pPr>
              <w:jc w:val="center"/>
              <w:rPr>
                <w:b/>
              </w:rPr>
            </w:pPr>
            <w:r w:rsidRPr="008A3323">
              <w:rPr>
                <w:b/>
              </w:rPr>
              <w:t>«ПОСТАЧАЛЬНИК»</w:t>
            </w:r>
          </w:p>
          <w:p w14:paraId="71FF323B" w14:textId="77777777" w:rsidR="00680347" w:rsidRPr="008A3323" w:rsidRDefault="00680347" w:rsidP="00B73564">
            <w:pPr>
              <w:jc w:val="both"/>
              <w:rPr>
                <w:b/>
              </w:rPr>
            </w:pPr>
          </w:p>
          <w:p w14:paraId="66370262" w14:textId="77777777" w:rsidR="00680347" w:rsidRPr="008A3323" w:rsidRDefault="00680347" w:rsidP="00B73564">
            <w:pPr>
              <w:jc w:val="both"/>
              <w:rPr>
                <w:b/>
              </w:rPr>
            </w:pPr>
          </w:p>
          <w:p w14:paraId="67635AAB" w14:textId="77777777" w:rsidR="00680347" w:rsidRPr="008A3323" w:rsidRDefault="00680347" w:rsidP="00B73564">
            <w:pPr>
              <w:jc w:val="both"/>
              <w:rPr>
                <w:b/>
              </w:rPr>
            </w:pPr>
          </w:p>
          <w:p w14:paraId="699A2FA1" w14:textId="77777777" w:rsidR="00680347" w:rsidRPr="008A3323" w:rsidRDefault="00680347" w:rsidP="00B73564">
            <w:pPr>
              <w:jc w:val="both"/>
              <w:rPr>
                <w:b/>
              </w:rPr>
            </w:pPr>
          </w:p>
          <w:p w14:paraId="5B2227B3" w14:textId="77777777" w:rsidR="00680347" w:rsidRPr="008A3323" w:rsidRDefault="00680347" w:rsidP="00B73564">
            <w:pPr>
              <w:jc w:val="both"/>
              <w:rPr>
                <w:b/>
              </w:rPr>
            </w:pPr>
          </w:p>
          <w:p w14:paraId="4859F3AA" w14:textId="77777777" w:rsidR="00680347" w:rsidRPr="008A3323" w:rsidRDefault="00680347" w:rsidP="00B73564">
            <w:pPr>
              <w:jc w:val="both"/>
              <w:rPr>
                <w:b/>
              </w:rPr>
            </w:pPr>
          </w:p>
          <w:p w14:paraId="3DE5A157" w14:textId="77777777" w:rsidR="00680347" w:rsidRPr="008A3323" w:rsidRDefault="00680347" w:rsidP="00B73564">
            <w:pPr>
              <w:jc w:val="both"/>
            </w:pPr>
          </w:p>
          <w:p w14:paraId="2D6B659E" w14:textId="77777777" w:rsidR="00680347" w:rsidRPr="008A3323" w:rsidRDefault="00680347" w:rsidP="00B73564"/>
          <w:p w14:paraId="0C261E2A" w14:textId="77777777" w:rsidR="00680347" w:rsidRPr="008A3323" w:rsidRDefault="00680347" w:rsidP="00B73564"/>
          <w:p w14:paraId="2D5FFAD7" w14:textId="77777777" w:rsidR="00680347" w:rsidRPr="008A3323" w:rsidRDefault="00680347" w:rsidP="00B73564"/>
          <w:p w14:paraId="5626CBD1" w14:textId="77777777" w:rsidR="00680347" w:rsidRPr="008A3323" w:rsidRDefault="00680347" w:rsidP="00B73564">
            <w:pPr>
              <w:contextualSpacing/>
            </w:pPr>
          </w:p>
          <w:p w14:paraId="2965F63B" w14:textId="77777777" w:rsidR="00680347" w:rsidRPr="008A3323" w:rsidRDefault="00680347" w:rsidP="00B73564">
            <w:pPr>
              <w:contextualSpacing/>
            </w:pPr>
          </w:p>
          <w:p w14:paraId="47A3FF17" w14:textId="77777777" w:rsidR="00680347" w:rsidRPr="008A3323" w:rsidRDefault="00680347" w:rsidP="00B73564">
            <w:pPr>
              <w:contextualSpacing/>
            </w:pPr>
            <w:r w:rsidRPr="008A3323">
              <w:t>___________________</w:t>
            </w:r>
          </w:p>
          <w:p w14:paraId="797DDE08" w14:textId="77777777" w:rsidR="00680347" w:rsidRPr="008A3323" w:rsidRDefault="00680347" w:rsidP="00B73564">
            <w:r w:rsidRPr="008A3323">
              <w:t>м. п.</w:t>
            </w:r>
          </w:p>
        </w:tc>
      </w:tr>
    </w:tbl>
    <w:p w14:paraId="7E9E8C3E" w14:textId="77777777" w:rsidR="00C50C3A" w:rsidRPr="008A3323" w:rsidRDefault="00C50C3A" w:rsidP="00C50C3A">
      <w:pPr>
        <w:tabs>
          <w:tab w:val="left" w:pos="0"/>
        </w:tabs>
        <w:ind w:firstLine="567"/>
        <w:jc w:val="both"/>
        <w:rPr>
          <w:rFonts w:eastAsia="Lucida Sans Unicode"/>
          <w:lang w:eastAsia="hi-IN"/>
        </w:rPr>
      </w:pPr>
    </w:p>
    <w:p w14:paraId="46B2DEAF" w14:textId="77777777" w:rsidR="00C50C3A" w:rsidRPr="008A3323" w:rsidRDefault="00C50C3A" w:rsidP="00C50C3A">
      <w:pPr>
        <w:ind w:firstLine="567"/>
        <w:jc w:val="center"/>
        <w:rPr>
          <w:b/>
        </w:rPr>
        <w:sectPr w:rsidR="00C50C3A" w:rsidRPr="008A3323" w:rsidSect="00C50C3A">
          <w:pgSz w:w="11906" w:h="16838"/>
          <w:pgMar w:top="709" w:right="720" w:bottom="993" w:left="720" w:header="720" w:footer="720" w:gutter="0"/>
          <w:cols w:space="720"/>
          <w:docGrid w:linePitch="326"/>
        </w:sectPr>
      </w:pPr>
    </w:p>
    <w:p w14:paraId="5715B238" w14:textId="77777777" w:rsidR="00C50C3A" w:rsidRPr="002A022F" w:rsidRDefault="00C50C3A" w:rsidP="00C50C3A">
      <w:pPr>
        <w:ind w:firstLine="5954"/>
        <w:jc w:val="right"/>
        <w:rPr>
          <w:b/>
        </w:rPr>
      </w:pPr>
      <w:r w:rsidRPr="002A022F">
        <w:rPr>
          <w:b/>
        </w:rPr>
        <w:lastRenderedPageBreak/>
        <w:t>Додаток № 1</w:t>
      </w:r>
    </w:p>
    <w:p w14:paraId="7662F598" w14:textId="77777777" w:rsidR="00C50C3A" w:rsidRPr="002A022F" w:rsidRDefault="00C50C3A" w:rsidP="00C50C3A">
      <w:pPr>
        <w:shd w:val="clear" w:color="auto" w:fill="FFFFFF"/>
        <w:ind w:firstLine="567"/>
        <w:jc w:val="right"/>
        <w:rPr>
          <w:b/>
        </w:rPr>
      </w:pPr>
      <w:r w:rsidRPr="002A022F">
        <w:rPr>
          <w:b/>
        </w:rPr>
        <w:t>до Договору № ______ від __.__. 202</w:t>
      </w:r>
      <w:r w:rsidR="00680347">
        <w:rPr>
          <w:b/>
        </w:rPr>
        <w:t>4</w:t>
      </w:r>
      <w:r w:rsidRPr="002A022F">
        <w:rPr>
          <w:b/>
        </w:rPr>
        <w:t xml:space="preserve"> року</w:t>
      </w:r>
    </w:p>
    <w:p w14:paraId="4D74AD99" w14:textId="77777777" w:rsidR="00C50C3A" w:rsidRPr="002A022F" w:rsidRDefault="00C50C3A" w:rsidP="00C50C3A">
      <w:pPr>
        <w:shd w:val="clear" w:color="auto" w:fill="FFFFFF"/>
        <w:ind w:firstLine="567"/>
        <w:jc w:val="both"/>
        <w:rPr>
          <w:b/>
        </w:rPr>
      </w:pPr>
    </w:p>
    <w:p w14:paraId="10349748" w14:textId="77777777" w:rsidR="00C50C3A" w:rsidRPr="002A022F" w:rsidRDefault="00C50C3A" w:rsidP="00C50C3A">
      <w:pPr>
        <w:shd w:val="clear" w:color="auto" w:fill="FFFFFF"/>
        <w:ind w:firstLine="567"/>
        <w:jc w:val="center"/>
        <w:rPr>
          <w:b/>
        </w:rPr>
      </w:pPr>
      <w:r w:rsidRPr="002A022F">
        <w:rPr>
          <w:b/>
        </w:rPr>
        <w:t>СПЕЦИФІКАЦІЯ</w:t>
      </w:r>
    </w:p>
    <w:p w14:paraId="4C9C70AF" w14:textId="77777777" w:rsidR="00C50C3A" w:rsidRPr="002A022F" w:rsidRDefault="00C50C3A" w:rsidP="00C50C3A">
      <w:pPr>
        <w:pStyle w:val="aff7"/>
        <w:ind w:firstLine="567"/>
        <w:jc w:val="center"/>
      </w:pPr>
      <w:r w:rsidRPr="002A022F">
        <w:rPr>
          <w:b/>
        </w:rPr>
        <w:t xml:space="preserve">на закупівлю </w:t>
      </w:r>
      <w:r w:rsidRPr="002A022F">
        <w:rPr>
          <w:b/>
          <w:bCs/>
        </w:rPr>
        <w:t xml:space="preserve">товару </w:t>
      </w:r>
      <w:r w:rsidRPr="002A022F">
        <w:rPr>
          <w:b/>
          <w:noProof/>
        </w:rPr>
        <w:t xml:space="preserve">«код </w:t>
      </w:r>
      <w:r w:rsidRPr="002A022F">
        <w:rPr>
          <w:b/>
          <w:color w:val="000000"/>
          <w:shd w:val="clear" w:color="auto" w:fill="FFFFFF"/>
        </w:rPr>
        <w:t xml:space="preserve">ДК 021:2015 - 42410000-3 </w:t>
      </w:r>
      <w:proofErr w:type="spellStart"/>
      <w:r w:rsidRPr="002A022F">
        <w:rPr>
          <w:b/>
          <w:color w:val="000000"/>
          <w:shd w:val="clear" w:color="auto" w:fill="FFFFFF"/>
        </w:rPr>
        <w:t>Підіймально</w:t>
      </w:r>
      <w:proofErr w:type="spellEnd"/>
      <w:r w:rsidRPr="002A022F">
        <w:rPr>
          <w:b/>
          <w:color w:val="000000"/>
          <w:shd w:val="clear" w:color="auto" w:fill="FFFFFF"/>
        </w:rPr>
        <w:t>-транспортувальне обладнання (Придбання ліфта з демонтажем та монтажем)</w:t>
      </w:r>
      <w:r w:rsidRPr="002A022F">
        <w:rPr>
          <w:b/>
        </w:rPr>
        <w:t>»</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2586"/>
        <w:gridCol w:w="1035"/>
        <w:gridCol w:w="1554"/>
        <w:gridCol w:w="1810"/>
        <w:gridCol w:w="2195"/>
      </w:tblGrid>
      <w:tr w:rsidR="00C50C3A" w:rsidRPr="002A022F" w14:paraId="08962EC8" w14:textId="77777777" w:rsidTr="00C50C3A">
        <w:trPr>
          <w:trHeight w:val="828"/>
        </w:trPr>
        <w:tc>
          <w:tcPr>
            <w:tcW w:w="186" w:type="pct"/>
            <w:tcBorders>
              <w:top w:val="single" w:sz="4" w:space="0" w:color="auto"/>
              <w:left w:val="single" w:sz="4" w:space="0" w:color="auto"/>
              <w:bottom w:val="single" w:sz="4" w:space="0" w:color="auto"/>
              <w:right w:val="single" w:sz="4" w:space="0" w:color="auto"/>
            </w:tcBorders>
            <w:vAlign w:val="center"/>
          </w:tcPr>
          <w:p w14:paraId="289BC703" w14:textId="77777777" w:rsidR="00C50C3A" w:rsidRPr="002A022F" w:rsidRDefault="00C50C3A" w:rsidP="00C50C3A">
            <w:pPr>
              <w:jc w:val="center"/>
              <w:rPr>
                <w:b/>
              </w:rPr>
            </w:pPr>
            <w:r w:rsidRPr="002A022F">
              <w:rPr>
                <w:b/>
              </w:rPr>
              <w:t>№</w:t>
            </w:r>
          </w:p>
          <w:p w14:paraId="7B2E84F8" w14:textId="77777777" w:rsidR="00C50C3A" w:rsidRPr="002A022F" w:rsidRDefault="00C50C3A" w:rsidP="00C50C3A">
            <w:pPr>
              <w:tabs>
                <w:tab w:val="left" w:pos="2715"/>
              </w:tabs>
              <w:jc w:val="center"/>
            </w:pPr>
            <w:r w:rsidRPr="002A022F">
              <w:rPr>
                <w:b/>
              </w:rPr>
              <w:t>з/п</w:t>
            </w:r>
          </w:p>
        </w:tc>
        <w:tc>
          <w:tcPr>
            <w:tcW w:w="1356" w:type="pct"/>
            <w:tcBorders>
              <w:top w:val="single" w:sz="4" w:space="0" w:color="auto"/>
              <w:left w:val="single" w:sz="4" w:space="0" w:color="auto"/>
              <w:bottom w:val="single" w:sz="4" w:space="0" w:color="auto"/>
              <w:right w:val="single" w:sz="4" w:space="0" w:color="auto"/>
            </w:tcBorders>
            <w:vAlign w:val="center"/>
          </w:tcPr>
          <w:p w14:paraId="42B017DA" w14:textId="77777777" w:rsidR="00C50C3A" w:rsidRPr="002A022F" w:rsidRDefault="00C50C3A" w:rsidP="00C50C3A">
            <w:pPr>
              <w:tabs>
                <w:tab w:val="left" w:pos="2715"/>
              </w:tabs>
              <w:jc w:val="center"/>
            </w:pPr>
            <w:r w:rsidRPr="002A022F">
              <w:rPr>
                <w:b/>
              </w:rPr>
              <w:t>Найменування товару</w:t>
            </w:r>
          </w:p>
        </w:tc>
        <w:tc>
          <w:tcPr>
            <w:tcW w:w="543" w:type="pct"/>
            <w:tcBorders>
              <w:top w:val="single" w:sz="4" w:space="0" w:color="auto"/>
              <w:left w:val="single" w:sz="4" w:space="0" w:color="auto"/>
              <w:bottom w:val="single" w:sz="4" w:space="0" w:color="auto"/>
              <w:right w:val="single" w:sz="4" w:space="0" w:color="auto"/>
            </w:tcBorders>
            <w:vAlign w:val="center"/>
          </w:tcPr>
          <w:p w14:paraId="788FE67A" w14:textId="77777777" w:rsidR="00C50C3A" w:rsidRPr="002A022F" w:rsidRDefault="00C50C3A" w:rsidP="00C50C3A">
            <w:pPr>
              <w:tabs>
                <w:tab w:val="left" w:pos="2715"/>
              </w:tabs>
              <w:jc w:val="center"/>
            </w:pPr>
            <w:r w:rsidRPr="002A022F">
              <w:rPr>
                <w:b/>
              </w:rPr>
              <w:t>Од. виміру</w:t>
            </w:r>
          </w:p>
        </w:tc>
        <w:tc>
          <w:tcPr>
            <w:tcW w:w="815" w:type="pct"/>
            <w:tcBorders>
              <w:top w:val="single" w:sz="4" w:space="0" w:color="auto"/>
              <w:left w:val="single" w:sz="4" w:space="0" w:color="auto"/>
              <w:bottom w:val="single" w:sz="4" w:space="0" w:color="auto"/>
              <w:right w:val="single" w:sz="4" w:space="0" w:color="auto"/>
            </w:tcBorders>
            <w:vAlign w:val="center"/>
          </w:tcPr>
          <w:p w14:paraId="4389BFD2" w14:textId="77777777" w:rsidR="00C50C3A" w:rsidRPr="002A022F" w:rsidRDefault="00C50C3A" w:rsidP="00C50C3A">
            <w:pPr>
              <w:tabs>
                <w:tab w:val="left" w:pos="2715"/>
              </w:tabs>
              <w:jc w:val="center"/>
            </w:pPr>
            <w:r w:rsidRPr="002A022F">
              <w:rPr>
                <w:b/>
              </w:rPr>
              <w:t>Кількість</w:t>
            </w:r>
          </w:p>
        </w:tc>
        <w:tc>
          <w:tcPr>
            <w:tcW w:w="949" w:type="pct"/>
            <w:tcBorders>
              <w:top w:val="single" w:sz="4" w:space="0" w:color="auto"/>
              <w:left w:val="single" w:sz="4" w:space="0" w:color="auto"/>
              <w:bottom w:val="single" w:sz="4" w:space="0" w:color="auto"/>
              <w:right w:val="single" w:sz="4" w:space="0" w:color="auto"/>
            </w:tcBorders>
            <w:vAlign w:val="center"/>
          </w:tcPr>
          <w:p w14:paraId="1690AB8A" w14:textId="77777777" w:rsidR="00C50C3A" w:rsidRPr="002A022F" w:rsidRDefault="00C50C3A" w:rsidP="00C50C3A">
            <w:pPr>
              <w:tabs>
                <w:tab w:val="left" w:pos="2715"/>
              </w:tabs>
              <w:jc w:val="center"/>
            </w:pPr>
            <w:r w:rsidRPr="002A022F">
              <w:rPr>
                <w:b/>
              </w:rPr>
              <w:t xml:space="preserve">Ціна за одиницю, грн. з ПДВ </w:t>
            </w:r>
            <w:r w:rsidRPr="002A022F">
              <w:rPr>
                <w:b/>
                <w:bCs/>
              </w:rPr>
              <w:t>(або без ПДВ – якщо учасник не є платником ПДВ)</w:t>
            </w:r>
          </w:p>
        </w:tc>
        <w:tc>
          <w:tcPr>
            <w:tcW w:w="1151" w:type="pct"/>
            <w:tcBorders>
              <w:top w:val="single" w:sz="4" w:space="0" w:color="auto"/>
              <w:left w:val="single" w:sz="4" w:space="0" w:color="auto"/>
              <w:bottom w:val="single" w:sz="4" w:space="0" w:color="auto"/>
              <w:right w:val="single" w:sz="4" w:space="0" w:color="auto"/>
            </w:tcBorders>
            <w:vAlign w:val="center"/>
          </w:tcPr>
          <w:p w14:paraId="47119537" w14:textId="77777777" w:rsidR="00C50C3A" w:rsidRPr="002A022F" w:rsidRDefault="00C50C3A" w:rsidP="00C50C3A">
            <w:pPr>
              <w:tabs>
                <w:tab w:val="left" w:pos="2715"/>
              </w:tabs>
              <w:jc w:val="center"/>
            </w:pPr>
            <w:r w:rsidRPr="002A022F">
              <w:rPr>
                <w:b/>
              </w:rPr>
              <w:t xml:space="preserve">Всього, грн. з ПДВ </w:t>
            </w:r>
            <w:r w:rsidRPr="002A022F">
              <w:rPr>
                <w:b/>
                <w:bCs/>
              </w:rPr>
              <w:t>(або без ПДВ – якщо учасник не є платником ПДВ)</w:t>
            </w:r>
          </w:p>
        </w:tc>
      </w:tr>
      <w:tr w:rsidR="00C50C3A" w:rsidRPr="002A022F" w14:paraId="2A9720F0" w14:textId="77777777" w:rsidTr="00C50C3A">
        <w:trPr>
          <w:trHeight w:val="248"/>
        </w:trPr>
        <w:tc>
          <w:tcPr>
            <w:tcW w:w="186" w:type="pct"/>
            <w:tcBorders>
              <w:top w:val="single" w:sz="4" w:space="0" w:color="auto"/>
              <w:left w:val="single" w:sz="4" w:space="0" w:color="auto"/>
              <w:bottom w:val="single" w:sz="4" w:space="0" w:color="auto"/>
              <w:right w:val="single" w:sz="4" w:space="0" w:color="auto"/>
            </w:tcBorders>
            <w:vAlign w:val="center"/>
          </w:tcPr>
          <w:p w14:paraId="048D734B" w14:textId="77777777" w:rsidR="00C50C3A" w:rsidRPr="002A022F" w:rsidRDefault="00C50C3A" w:rsidP="00C50C3A">
            <w:pPr>
              <w:tabs>
                <w:tab w:val="left" w:pos="2715"/>
              </w:tabs>
              <w:jc w:val="center"/>
            </w:pPr>
            <w:r w:rsidRPr="002A022F">
              <w:t>1</w:t>
            </w:r>
          </w:p>
        </w:tc>
        <w:tc>
          <w:tcPr>
            <w:tcW w:w="1356" w:type="pct"/>
            <w:tcBorders>
              <w:top w:val="single" w:sz="4" w:space="0" w:color="auto"/>
              <w:left w:val="single" w:sz="4" w:space="0" w:color="auto"/>
              <w:bottom w:val="single" w:sz="4" w:space="0" w:color="auto"/>
              <w:right w:val="single" w:sz="4" w:space="0" w:color="auto"/>
            </w:tcBorders>
            <w:vAlign w:val="center"/>
          </w:tcPr>
          <w:p w14:paraId="418CC668" w14:textId="77777777" w:rsidR="00C50C3A" w:rsidRPr="002A022F" w:rsidRDefault="00C50C3A" w:rsidP="00C50C3A">
            <w:pPr>
              <w:jc w:val="center"/>
              <w:rPr>
                <w:b/>
                <w:bCs/>
              </w:rPr>
            </w:pPr>
          </w:p>
        </w:tc>
        <w:tc>
          <w:tcPr>
            <w:tcW w:w="543" w:type="pct"/>
            <w:tcBorders>
              <w:top w:val="single" w:sz="4" w:space="0" w:color="auto"/>
              <w:left w:val="single" w:sz="4" w:space="0" w:color="auto"/>
              <w:bottom w:val="single" w:sz="4" w:space="0" w:color="auto"/>
              <w:right w:val="single" w:sz="4" w:space="0" w:color="auto"/>
            </w:tcBorders>
            <w:vAlign w:val="center"/>
          </w:tcPr>
          <w:p w14:paraId="50A46C88" w14:textId="77777777" w:rsidR="00C50C3A" w:rsidRPr="002A022F" w:rsidRDefault="00C50C3A" w:rsidP="00C50C3A">
            <w:pPr>
              <w:jc w:val="center"/>
              <w:rPr>
                <w:b/>
              </w:rPr>
            </w:pPr>
            <w:r w:rsidRPr="002A022F">
              <w:rPr>
                <w:b/>
              </w:rPr>
              <w:t>Шт.</w:t>
            </w:r>
          </w:p>
        </w:tc>
        <w:tc>
          <w:tcPr>
            <w:tcW w:w="815" w:type="pct"/>
            <w:tcBorders>
              <w:top w:val="single" w:sz="4" w:space="0" w:color="auto"/>
              <w:left w:val="single" w:sz="4" w:space="0" w:color="auto"/>
              <w:bottom w:val="single" w:sz="4" w:space="0" w:color="auto"/>
              <w:right w:val="single" w:sz="4" w:space="0" w:color="auto"/>
            </w:tcBorders>
            <w:vAlign w:val="center"/>
          </w:tcPr>
          <w:p w14:paraId="4EE474B2" w14:textId="77777777" w:rsidR="00C50C3A" w:rsidRPr="002A022F" w:rsidRDefault="00C50C3A" w:rsidP="00C50C3A">
            <w:pPr>
              <w:jc w:val="center"/>
              <w:rPr>
                <w:b/>
              </w:rPr>
            </w:pPr>
            <w:r w:rsidRPr="002A022F">
              <w:rPr>
                <w:b/>
              </w:rPr>
              <w:t>1</w:t>
            </w:r>
          </w:p>
        </w:tc>
        <w:tc>
          <w:tcPr>
            <w:tcW w:w="949" w:type="pct"/>
            <w:tcBorders>
              <w:top w:val="single" w:sz="4" w:space="0" w:color="auto"/>
              <w:left w:val="single" w:sz="4" w:space="0" w:color="auto"/>
              <w:bottom w:val="single" w:sz="4" w:space="0" w:color="auto"/>
              <w:right w:val="single" w:sz="4" w:space="0" w:color="auto"/>
            </w:tcBorders>
            <w:vAlign w:val="center"/>
          </w:tcPr>
          <w:p w14:paraId="2D5DC1F5" w14:textId="77777777" w:rsidR="00C50C3A" w:rsidRPr="002A022F" w:rsidRDefault="00C50C3A" w:rsidP="00C50C3A">
            <w:pPr>
              <w:tabs>
                <w:tab w:val="left" w:pos="2715"/>
              </w:tabs>
              <w:jc w:val="center"/>
            </w:pPr>
          </w:p>
        </w:tc>
        <w:tc>
          <w:tcPr>
            <w:tcW w:w="1151" w:type="pct"/>
            <w:tcBorders>
              <w:top w:val="single" w:sz="4" w:space="0" w:color="auto"/>
              <w:left w:val="single" w:sz="4" w:space="0" w:color="auto"/>
              <w:bottom w:val="single" w:sz="4" w:space="0" w:color="auto"/>
              <w:right w:val="single" w:sz="4" w:space="0" w:color="auto"/>
            </w:tcBorders>
            <w:vAlign w:val="center"/>
          </w:tcPr>
          <w:p w14:paraId="00E6A00F" w14:textId="77777777" w:rsidR="00C50C3A" w:rsidRPr="002A022F" w:rsidRDefault="00C50C3A" w:rsidP="00C50C3A">
            <w:pPr>
              <w:tabs>
                <w:tab w:val="left" w:pos="2715"/>
              </w:tabs>
              <w:jc w:val="center"/>
            </w:pPr>
          </w:p>
        </w:tc>
      </w:tr>
      <w:tr w:rsidR="00C50C3A" w:rsidRPr="002A022F" w14:paraId="51B8944C" w14:textId="77777777" w:rsidTr="00C50C3A">
        <w:trPr>
          <w:trHeight w:val="1111"/>
        </w:trPr>
        <w:tc>
          <w:tcPr>
            <w:tcW w:w="2900" w:type="pct"/>
            <w:gridSpan w:val="4"/>
            <w:tcBorders>
              <w:top w:val="single" w:sz="4" w:space="0" w:color="auto"/>
              <w:left w:val="single" w:sz="4" w:space="0" w:color="auto"/>
              <w:bottom w:val="single" w:sz="4" w:space="0" w:color="auto"/>
              <w:right w:val="single" w:sz="4" w:space="0" w:color="auto"/>
            </w:tcBorders>
          </w:tcPr>
          <w:p w14:paraId="02D76797" w14:textId="77777777" w:rsidR="00C50C3A" w:rsidRPr="002A022F" w:rsidRDefault="00C50C3A" w:rsidP="00C50C3A">
            <w:pPr>
              <w:jc w:val="both"/>
              <w:rPr>
                <w:b/>
              </w:rPr>
            </w:pPr>
            <w:r w:rsidRPr="002A022F">
              <w:rPr>
                <w:b/>
              </w:rPr>
              <w:t xml:space="preserve">Сума договору, грн., в тому числі ПДВ </w:t>
            </w:r>
            <w:r w:rsidRPr="002A022F">
              <w:rPr>
                <w:i/>
              </w:rPr>
              <w:t>(</w:t>
            </w:r>
            <w:r w:rsidRPr="002A022F">
              <w:rPr>
                <w:i/>
                <w:u w:val="single"/>
              </w:rPr>
              <w:t>якщо учасник не є платником ПДВ поруч з ціною має бути зазначено: «без ПДВ»</w:t>
            </w:r>
            <w:r w:rsidRPr="002A022F">
              <w:rPr>
                <w:i/>
              </w:rPr>
              <w:t>)</w:t>
            </w:r>
          </w:p>
        </w:tc>
        <w:tc>
          <w:tcPr>
            <w:tcW w:w="2100" w:type="pct"/>
            <w:gridSpan w:val="2"/>
            <w:tcBorders>
              <w:top w:val="single" w:sz="4" w:space="0" w:color="auto"/>
              <w:left w:val="single" w:sz="4" w:space="0" w:color="auto"/>
              <w:bottom w:val="single" w:sz="4" w:space="0" w:color="auto"/>
              <w:right w:val="single" w:sz="4" w:space="0" w:color="auto"/>
            </w:tcBorders>
            <w:vAlign w:val="center"/>
          </w:tcPr>
          <w:p w14:paraId="1CADC704" w14:textId="77777777" w:rsidR="00C50C3A" w:rsidRPr="002A022F" w:rsidRDefault="00C50C3A" w:rsidP="00C50C3A">
            <w:pPr>
              <w:tabs>
                <w:tab w:val="left" w:pos="2715"/>
              </w:tabs>
              <w:jc w:val="center"/>
              <w:rPr>
                <w:i/>
              </w:rPr>
            </w:pPr>
            <w:r w:rsidRPr="002A022F">
              <w:rPr>
                <w:i/>
              </w:rPr>
              <w:t>(цифрами та словами)</w:t>
            </w:r>
          </w:p>
        </w:tc>
      </w:tr>
    </w:tbl>
    <w:p w14:paraId="311E0469" w14:textId="77777777" w:rsidR="00C50C3A" w:rsidRPr="002A022F" w:rsidRDefault="00C50C3A" w:rsidP="00C50C3A">
      <w:pPr>
        <w:pStyle w:val="2a"/>
        <w:tabs>
          <w:tab w:val="left" w:pos="540"/>
        </w:tabs>
        <w:spacing w:after="0" w:line="240" w:lineRule="auto"/>
        <w:ind w:left="0" w:firstLine="567"/>
        <w:jc w:val="both"/>
      </w:pPr>
    </w:p>
    <w:p w14:paraId="679BF560" w14:textId="77777777" w:rsidR="00C50C3A" w:rsidRPr="002A022F" w:rsidRDefault="00C50C3A" w:rsidP="00C50C3A">
      <w:pPr>
        <w:pStyle w:val="2a"/>
        <w:tabs>
          <w:tab w:val="left" w:pos="540"/>
        </w:tabs>
        <w:spacing w:after="0" w:line="240" w:lineRule="auto"/>
        <w:ind w:left="0" w:firstLine="567"/>
        <w:jc w:val="both"/>
      </w:pPr>
    </w:p>
    <w:p w14:paraId="65215DC8" w14:textId="77777777" w:rsidR="00C50C3A" w:rsidRPr="002A022F" w:rsidRDefault="00C50C3A" w:rsidP="00C50C3A">
      <w:pPr>
        <w:rPr>
          <w:i/>
        </w:rPr>
      </w:pPr>
    </w:p>
    <w:p w14:paraId="4C17AFCD" w14:textId="77777777" w:rsidR="00C50C3A" w:rsidRPr="002A022F" w:rsidRDefault="00C50C3A" w:rsidP="00C50C3A">
      <w:pPr>
        <w:rPr>
          <w:i/>
        </w:rPr>
      </w:pPr>
    </w:p>
    <w:p w14:paraId="43C025C3" w14:textId="77777777" w:rsidR="00C50C3A" w:rsidRPr="002A022F" w:rsidRDefault="00C50C3A" w:rsidP="00C50C3A">
      <w:pPr>
        <w:pStyle w:val="2a"/>
        <w:tabs>
          <w:tab w:val="left" w:pos="540"/>
        </w:tabs>
        <w:spacing w:after="0" w:line="240" w:lineRule="auto"/>
        <w:ind w:left="0" w:firstLine="567"/>
        <w:jc w:val="both"/>
      </w:pPr>
    </w:p>
    <w:p w14:paraId="3D757EF5" w14:textId="77777777" w:rsidR="00C50C3A" w:rsidRPr="002A022F" w:rsidRDefault="00C50C3A" w:rsidP="00C50C3A">
      <w:pPr>
        <w:tabs>
          <w:tab w:val="left" w:pos="0"/>
        </w:tabs>
        <w:ind w:firstLine="567"/>
        <w:jc w:val="center"/>
        <w:rPr>
          <w:rFonts w:eastAsia="Lucida Sans Unicode"/>
          <w:b/>
          <w:lang w:eastAsia="hi-IN"/>
        </w:rPr>
      </w:pPr>
    </w:p>
    <w:tbl>
      <w:tblPr>
        <w:tblW w:w="9606" w:type="dxa"/>
        <w:tblLayout w:type="fixed"/>
        <w:tblLook w:val="04A0" w:firstRow="1" w:lastRow="0" w:firstColumn="1" w:lastColumn="0" w:noHBand="0" w:noVBand="1"/>
      </w:tblPr>
      <w:tblGrid>
        <w:gridCol w:w="4803"/>
        <w:gridCol w:w="4803"/>
      </w:tblGrid>
      <w:tr w:rsidR="00680347" w:rsidRPr="002114D3" w14:paraId="6F9FA071" w14:textId="77777777" w:rsidTr="00B73564">
        <w:trPr>
          <w:trHeight w:val="3676"/>
        </w:trPr>
        <w:tc>
          <w:tcPr>
            <w:tcW w:w="4803" w:type="dxa"/>
          </w:tcPr>
          <w:p w14:paraId="5F946407" w14:textId="77777777" w:rsidR="00680347" w:rsidRPr="002114D3" w:rsidRDefault="00680347" w:rsidP="00B73564">
            <w:pPr>
              <w:jc w:val="center"/>
              <w:rPr>
                <w:b/>
                <w:sz w:val="22"/>
                <w:szCs w:val="22"/>
              </w:rPr>
            </w:pPr>
            <w:r w:rsidRPr="002114D3">
              <w:rPr>
                <w:b/>
                <w:sz w:val="22"/>
                <w:szCs w:val="22"/>
              </w:rPr>
              <w:t>«ПОКУПЕЦЬ»</w:t>
            </w:r>
          </w:p>
          <w:tbl>
            <w:tblPr>
              <w:tblW w:w="9639" w:type="dxa"/>
              <w:tblInd w:w="108" w:type="dxa"/>
              <w:tblLayout w:type="fixed"/>
              <w:tblLook w:val="0000" w:firstRow="0" w:lastRow="0" w:firstColumn="0" w:lastColumn="0" w:noHBand="0" w:noVBand="0"/>
            </w:tblPr>
            <w:tblGrid>
              <w:gridCol w:w="4502"/>
              <w:gridCol w:w="5137"/>
            </w:tblGrid>
            <w:tr w:rsidR="00680347" w:rsidRPr="002114D3" w14:paraId="6E94FA81" w14:textId="77777777" w:rsidTr="00B73564">
              <w:tc>
                <w:tcPr>
                  <w:tcW w:w="9639" w:type="dxa"/>
                  <w:gridSpan w:val="2"/>
                  <w:shd w:val="clear" w:color="auto" w:fill="auto"/>
                </w:tcPr>
                <w:p w14:paraId="5ACE5761" w14:textId="77777777" w:rsidR="00680347" w:rsidRPr="002114D3" w:rsidRDefault="00680347" w:rsidP="00B73564">
                  <w:pPr>
                    <w:ind w:right="5035"/>
                    <w:rPr>
                      <w:b/>
                      <w:sz w:val="22"/>
                      <w:szCs w:val="22"/>
                    </w:rPr>
                  </w:pPr>
                </w:p>
                <w:p w14:paraId="38FB013A" w14:textId="77777777" w:rsidR="00680347" w:rsidRPr="002114D3" w:rsidRDefault="00680347" w:rsidP="00B73564">
                  <w:pPr>
                    <w:tabs>
                      <w:tab w:val="left" w:pos="0"/>
                    </w:tabs>
                    <w:ind w:right="5035"/>
                    <w:rPr>
                      <w:b/>
                      <w:sz w:val="22"/>
                      <w:szCs w:val="22"/>
                    </w:rPr>
                  </w:pPr>
                  <w:r w:rsidRPr="002114D3">
                    <w:rPr>
                      <w:b/>
                      <w:sz w:val="22"/>
                      <w:szCs w:val="22"/>
                    </w:rPr>
                    <w:t xml:space="preserve">КНП «Коростишівська ЦРЛ </w:t>
                  </w:r>
                  <w:proofErr w:type="spellStart"/>
                  <w:r w:rsidRPr="002114D3">
                    <w:rPr>
                      <w:b/>
                      <w:sz w:val="22"/>
                      <w:szCs w:val="22"/>
                    </w:rPr>
                    <w:t>ім.Д.І.Потєхіна</w:t>
                  </w:r>
                  <w:proofErr w:type="spellEnd"/>
                  <w:r w:rsidRPr="002114D3">
                    <w:rPr>
                      <w:b/>
                      <w:sz w:val="22"/>
                      <w:szCs w:val="22"/>
                    </w:rPr>
                    <w:t>»</w:t>
                  </w:r>
                </w:p>
                <w:p w14:paraId="106AD182" w14:textId="77777777" w:rsidR="00680347" w:rsidRPr="002114D3" w:rsidRDefault="00680347" w:rsidP="00B73564">
                  <w:pPr>
                    <w:tabs>
                      <w:tab w:val="left" w:pos="0"/>
                    </w:tabs>
                    <w:ind w:right="5035"/>
                    <w:rPr>
                      <w:b/>
                      <w:sz w:val="22"/>
                      <w:szCs w:val="22"/>
                    </w:rPr>
                  </w:pPr>
                  <w:r w:rsidRPr="002114D3">
                    <w:rPr>
                      <w:b/>
                      <w:sz w:val="22"/>
                      <w:szCs w:val="22"/>
                    </w:rPr>
                    <w:t>Коростишівської міської ради</w:t>
                  </w:r>
                </w:p>
                <w:p w14:paraId="6CF42DFB" w14:textId="77777777" w:rsidR="00680347" w:rsidRPr="002114D3" w:rsidRDefault="00680347" w:rsidP="00B73564">
                  <w:pPr>
                    <w:ind w:right="5035"/>
                    <w:rPr>
                      <w:b/>
                      <w:sz w:val="22"/>
                      <w:szCs w:val="22"/>
                    </w:rPr>
                  </w:pPr>
                </w:p>
              </w:tc>
            </w:tr>
            <w:tr w:rsidR="00680347" w:rsidRPr="002114D3" w14:paraId="22FD2880" w14:textId="77777777" w:rsidTr="00B73564">
              <w:trPr>
                <w:gridAfter w:val="1"/>
                <w:wAfter w:w="5137" w:type="dxa"/>
                <w:trHeight w:val="2208"/>
              </w:trPr>
              <w:tc>
                <w:tcPr>
                  <w:tcW w:w="4502" w:type="dxa"/>
                  <w:shd w:val="clear" w:color="auto" w:fill="auto"/>
                </w:tcPr>
                <w:p w14:paraId="645B1EAC" w14:textId="77777777" w:rsidR="00680347" w:rsidRPr="002114D3" w:rsidRDefault="00680347" w:rsidP="00B73564">
                  <w:pPr>
                    <w:tabs>
                      <w:tab w:val="left" w:pos="0"/>
                    </w:tabs>
                    <w:rPr>
                      <w:sz w:val="22"/>
                      <w:szCs w:val="22"/>
                    </w:rPr>
                  </w:pPr>
                  <w:r w:rsidRPr="002114D3">
                    <w:rPr>
                      <w:sz w:val="22"/>
                      <w:szCs w:val="22"/>
                    </w:rPr>
                    <w:t>ЄДРПОУ: 01991731</w:t>
                  </w:r>
                </w:p>
                <w:p w14:paraId="16B49769" w14:textId="77777777" w:rsidR="00680347" w:rsidRPr="002114D3" w:rsidRDefault="00680347" w:rsidP="00B73564">
                  <w:pPr>
                    <w:tabs>
                      <w:tab w:val="left" w:pos="0"/>
                    </w:tabs>
                    <w:rPr>
                      <w:sz w:val="22"/>
                      <w:szCs w:val="22"/>
                    </w:rPr>
                  </w:pPr>
                  <w:r w:rsidRPr="002114D3">
                    <w:rPr>
                      <w:sz w:val="22"/>
                      <w:szCs w:val="22"/>
                    </w:rPr>
                    <w:t xml:space="preserve">Юридична адреса:12501, </w:t>
                  </w:r>
                  <w:proofErr w:type="spellStart"/>
                  <w:r w:rsidRPr="002114D3">
                    <w:rPr>
                      <w:sz w:val="22"/>
                      <w:szCs w:val="22"/>
                    </w:rPr>
                    <w:t>м.Коростишів</w:t>
                  </w:r>
                  <w:proofErr w:type="spellEnd"/>
                  <w:r w:rsidRPr="002114D3">
                    <w:rPr>
                      <w:sz w:val="22"/>
                      <w:szCs w:val="22"/>
                    </w:rPr>
                    <w:t>,</w:t>
                  </w:r>
                </w:p>
                <w:p w14:paraId="29215257" w14:textId="77777777"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14:paraId="7E609A1C" w14:textId="77777777" w:rsidR="00680347" w:rsidRPr="002114D3" w:rsidRDefault="00680347" w:rsidP="00B73564">
                  <w:pPr>
                    <w:tabs>
                      <w:tab w:val="left" w:pos="0"/>
                    </w:tabs>
                    <w:rPr>
                      <w:sz w:val="22"/>
                      <w:szCs w:val="22"/>
                    </w:rPr>
                  </w:pPr>
                  <w:r w:rsidRPr="002114D3">
                    <w:rPr>
                      <w:sz w:val="22"/>
                      <w:szCs w:val="22"/>
                    </w:rPr>
                    <w:t xml:space="preserve">Фактична адреса: 12501, </w:t>
                  </w:r>
                  <w:proofErr w:type="spellStart"/>
                  <w:r w:rsidRPr="002114D3">
                    <w:rPr>
                      <w:sz w:val="22"/>
                      <w:szCs w:val="22"/>
                    </w:rPr>
                    <w:t>м.Коростишів</w:t>
                  </w:r>
                  <w:proofErr w:type="spellEnd"/>
                  <w:r w:rsidRPr="002114D3">
                    <w:rPr>
                      <w:sz w:val="22"/>
                      <w:szCs w:val="22"/>
                    </w:rPr>
                    <w:t>,</w:t>
                  </w:r>
                </w:p>
                <w:p w14:paraId="5B052173" w14:textId="77777777" w:rsidR="00680347" w:rsidRPr="002114D3" w:rsidRDefault="00680347" w:rsidP="00B73564">
                  <w:pPr>
                    <w:tabs>
                      <w:tab w:val="left" w:pos="0"/>
                    </w:tabs>
                    <w:rPr>
                      <w:sz w:val="22"/>
                      <w:szCs w:val="22"/>
                    </w:rPr>
                  </w:pPr>
                  <w:r w:rsidRPr="002114D3">
                    <w:rPr>
                      <w:sz w:val="22"/>
                      <w:szCs w:val="22"/>
                    </w:rPr>
                    <w:t>Житомирська  обл.. вул. Героїв Небесної Сотні 58</w:t>
                  </w:r>
                </w:p>
                <w:p w14:paraId="6EE12D97" w14:textId="77777777" w:rsidR="00680347" w:rsidRPr="002114D3" w:rsidRDefault="00680347" w:rsidP="00B73564">
                  <w:pPr>
                    <w:tabs>
                      <w:tab w:val="left" w:pos="0"/>
                    </w:tabs>
                    <w:rPr>
                      <w:sz w:val="22"/>
                      <w:szCs w:val="22"/>
                    </w:rPr>
                  </w:pPr>
                  <w:r w:rsidRPr="002114D3">
                    <w:rPr>
                      <w:sz w:val="22"/>
                      <w:szCs w:val="22"/>
                    </w:rPr>
                    <w:t>IBAN : UA__________________________</w:t>
                  </w:r>
                </w:p>
                <w:p w14:paraId="4F9EDA83" w14:textId="77777777" w:rsidR="00680347" w:rsidRPr="002114D3" w:rsidRDefault="00680347" w:rsidP="00B73564">
                  <w:pPr>
                    <w:tabs>
                      <w:tab w:val="left" w:pos="0"/>
                    </w:tabs>
                    <w:rPr>
                      <w:sz w:val="22"/>
                      <w:szCs w:val="22"/>
                    </w:rPr>
                  </w:pPr>
                  <w:r w:rsidRPr="002114D3">
                    <w:rPr>
                      <w:sz w:val="22"/>
                      <w:szCs w:val="22"/>
                    </w:rPr>
                    <w:t>___________________________________</w:t>
                  </w:r>
                </w:p>
                <w:p w14:paraId="1C31B9B8" w14:textId="77777777" w:rsidR="00680347" w:rsidRPr="002114D3" w:rsidRDefault="00680347" w:rsidP="00B73564">
                  <w:pPr>
                    <w:tabs>
                      <w:tab w:val="left" w:pos="0"/>
                    </w:tabs>
                    <w:rPr>
                      <w:sz w:val="22"/>
                      <w:szCs w:val="22"/>
                    </w:rPr>
                  </w:pPr>
                  <w:r w:rsidRPr="002114D3">
                    <w:rPr>
                      <w:sz w:val="22"/>
                      <w:szCs w:val="22"/>
                    </w:rPr>
                    <w:t xml:space="preserve">ІПН 019917306104  </w:t>
                  </w:r>
                  <w:proofErr w:type="spellStart"/>
                  <w:r w:rsidRPr="002114D3">
                    <w:rPr>
                      <w:sz w:val="22"/>
                      <w:szCs w:val="22"/>
                    </w:rPr>
                    <w:t>тел</w:t>
                  </w:r>
                  <w:proofErr w:type="spellEnd"/>
                  <w:r w:rsidRPr="002114D3">
                    <w:rPr>
                      <w:sz w:val="22"/>
                      <w:szCs w:val="22"/>
                    </w:rPr>
                    <w:t>.(04130) 5-03-62</w:t>
                  </w:r>
                </w:p>
                <w:p w14:paraId="3AAE916D" w14:textId="77777777" w:rsidR="00680347" w:rsidRPr="002114D3" w:rsidRDefault="00680347" w:rsidP="00B73564">
                  <w:pPr>
                    <w:tabs>
                      <w:tab w:val="left" w:pos="0"/>
                    </w:tabs>
                    <w:rPr>
                      <w:color w:val="000000"/>
                      <w:sz w:val="22"/>
                      <w:szCs w:val="22"/>
                      <w:highlight w:val="white"/>
                    </w:rPr>
                  </w:pPr>
                  <w:proofErr w:type="spellStart"/>
                  <w:r w:rsidRPr="002114D3">
                    <w:rPr>
                      <w:sz w:val="22"/>
                      <w:szCs w:val="22"/>
                    </w:rPr>
                    <w:t>Е</w:t>
                  </w:r>
                  <w:r w:rsidRPr="002114D3">
                    <w:rPr>
                      <w:color w:val="000000"/>
                      <w:sz w:val="22"/>
                      <w:szCs w:val="22"/>
                    </w:rPr>
                    <w:t>mail</w:t>
                  </w:r>
                  <w:proofErr w:type="spellEnd"/>
                  <w:r w:rsidRPr="002114D3">
                    <w:rPr>
                      <w:color w:val="000000"/>
                      <w:sz w:val="22"/>
                      <w:szCs w:val="22"/>
                    </w:rPr>
                    <w:t xml:space="preserve">: </w:t>
                  </w:r>
                  <w:hyperlink r:id="rId24">
                    <w:r w:rsidRPr="002114D3">
                      <w:rPr>
                        <w:color w:val="0000FF"/>
                        <w:sz w:val="22"/>
                        <w:szCs w:val="22"/>
                        <w:u w:val="single"/>
                      </w:rPr>
                      <w:t>korom</w:t>
                    </w:r>
                  </w:hyperlink>
                  <w:hyperlink r:id="rId25">
                    <w:r w:rsidRPr="002114D3">
                      <w:rPr>
                        <w:color w:val="0000FF"/>
                        <w:sz w:val="22"/>
                        <w:szCs w:val="22"/>
                        <w:highlight w:val="white"/>
                        <w:u w:val="single"/>
                      </w:rPr>
                      <w:t>crl@gmail.com</w:t>
                    </w:r>
                  </w:hyperlink>
                </w:p>
                <w:p w14:paraId="560DC44F" w14:textId="77777777" w:rsidR="00680347" w:rsidRPr="002114D3" w:rsidRDefault="00680347" w:rsidP="00B73564">
                  <w:pPr>
                    <w:tabs>
                      <w:tab w:val="left" w:pos="0"/>
                    </w:tabs>
                    <w:rPr>
                      <w:sz w:val="22"/>
                      <w:szCs w:val="22"/>
                    </w:rPr>
                  </w:pPr>
                  <w:r w:rsidRPr="002114D3">
                    <w:rPr>
                      <w:sz w:val="22"/>
                      <w:szCs w:val="22"/>
                    </w:rPr>
                    <w:t>Головний лікар</w:t>
                  </w:r>
                </w:p>
                <w:p w14:paraId="6930F000" w14:textId="77777777" w:rsidR="00680347" w:rsidRPr="002114D3" w:rsidRDefault="00680347" w:rsidP="00B73564">
                  <w:pPr>
                    <w:tabs>
                      <w:tab w:val="left" w:pos="0"/>
                    </w:tabs>
                    <w:rPr>
                      <w:sz w:val="22"/>
                      <w:szCs w:val="22"/>
                    </w:rPr>
                  </w:pPr>
                  <w:r w:rsidRPr="002114D3">
                    <w:rPr>
                      <w:sz w:val="22"/>
                      <w:szCs w:val="22"/>
                    </w:rPr>
                    <w:t>_________ Олександр Веселовський</w:t>
                  </w:r>
                </w:p>
                <w:p w14:paraId="15742005" w14:textId="77777777" w:rsidR="00680347" w:rsidRPr="002114D3" w:rsidRDefault="00680347" w:rsidP="00B73564">
                  <w:pPr>
                    <w:tabs>
                      <w:tab w:val="left" w:pos="600"/>
                    </w:tabs>
                    <w:rPr>
                      <w:sz w:val="22"/>
                      <w:szCs w:val="22"/>
                    </w:rPr>
                  </w:pPr>
                  <w:r w:rsidRPr="002114D3">
                    <w:rPr>
                      <w:sz w:val="22"/>
                      <w:szCs w:val="22"/>
                    </w:rPr>
                    <w:t>М.П</w:t>
                  </w:r>
                </w:p>
              </w:tc>
            </w:tr>
          </w:tbl>
          <w:p w14:paraId="65077151" w14:textId="77777777" w:rsidR="00680347" w:rsidRPr="002114D3" w:rsidRDefault="00680347" w:rsidP="00B73564">
            <w:pPr>
              <w:jc w:val="both"/>
              <w:rPr>
                <w:sz w:val="22"/>
                <w:szCs w:val="22"/>
              </w:rPr>
            </w:pPr>
          </w:p>
        </w:tc>
        <w:tc>
          <w:tcPr>
            <w:tcW w:w="4803" w:type="dxa"/>
          </w:tcPr>
          <w:p w14:paraId="699320D1" w14:textId="77777777" w:rsidR="00680347" w:rsidRPr="002114D3" w:rsidRDefault="00680347" w:rsidP="00B73564">
            <w:pPr>
              <w:jc w:val="center"/>
              <w:rPr>
                <w:b/>
                <w:sz w:val="22"/>
                <w:szCs w:val="22"/>
              </w:rPr>
            </w:pPr>
            <w:r w:rsidRPr="002114D3">
              <w:rPr>
                <w:b/>
                <w:sz w:val="22"/>
                <w:szCs w:val="22"/>
              </w:rPr>
              <w:t>«ПОСТАЧАЛЬНИК»</w:t>
            </w:r>
          </w:p>
          <w:p w14:paraId="4C5EDD73" w14:textId="77777777" w:rsidR="00680347" w:rsidRPr="002114D3" w:rsidRDefault="00680347" w:rsidP="00B73564">
            <w:pPr>
              <w:jc w:val="both"/>
              <w:rPr>
                <w:b/>
                <w:sz w:val="22"/>
                <w:szCs w:val="22"/>
              </w:rPr>
            </w:pPr>
          </w:p>
          <w:p w14:paraId="6E62515A" w14:textId="77777777" w:rsidR="00680347" w:rsidRPr="002114D3" w:rsidRDefault="00680347" w:rsidP="00B73564">
            <w:pPr>
              <w:jc w:val="both"/>
              <w:rPr>
                <w:b/>
                <w:sz w:val="22"/>
                <w:szCs w:val="22"/>
              </w:rPr>
            </w:pPr>
          </w:p>
          <w:p w14:paraId="4CD7DBF6" w14:textId="77777777" w:rsidR="00680347" w:rsidRPr="002114D3" w:rsidRDefault="00680347" w:rsidP="00B73564">
            <w:pPr>
              <w:jc w:val="both"/>
              <w:rPr>
                <w:b/>
                <w:sz w:val="22"/>
                <w:szCs w:val="22"/>
              </w:rPr>
            </w:pPr>
          </w:p>
          <w:p w14:paraId="101E465C" w14:textId="77777777" w:rsidR="00680347" w:rsidRPr="002114D3" w:rsidRDefault="00680347" w:rsidP="00B73564">
            <w:pPr>
              <w:jc w:val="both"/>
              <w:rPr>
                <w:b/>
                <w:sz w:val="22"/>
                <w:szCs w:val="22"/>
              </w:rPr>
            </w:pPr>
          </w:p>
          <w:p w14:paraId="747DF0AA" w14:textId="77777777" w:rsidR="00680347" w:rsidRPr="002114D3" w:rsidRDefault="00680347" w:rsidP="00B73564">
            <w:pPr>
              <w:jc w:val="both"/>
              <w:rPr>
                <w:b/>
                <w:sz w:val="22"/>
                <w:szCs w:val="22"/>
              </w:rPr>
            </w:pPr>
          </w:p>
          <w:p w14:paraId="1E86A145" w14:textId="77777777" w:rsidR="00680347" w:rsidRPr="002114D3" w:rsidRDefault="00680347" w:rsidP="00B73564">
            <w:pPr>
              <w:jc w:val="both"/>
              <w:rPr>
                <w:b/>
                <w:sz w:val="22"/>
                <w:szCs w:val="22"/>
              </w:rPr>
            </w:pPr>
          </w:p>
          <w:p w14:paraId="2DE5A31E" w14:textId="77777777" w:rsidR="00680347" w:rsidRPr="002114D3" w:rsidRDefault="00680347" w:rsidP="00B73564">
            <w:pPr>
              <w:jc w:val="both"/>
              <w:rPr>
                <w:sz w:val="22"/>
                <w:szCs w:val="22"/>
              </w:rPr>
            </w:pPr>
          </w:p>
          <w:p w14:paraId="5DAF8193" w14:textId="77777777" w:rsidR="00680347" w:rsidRPr="002114D3" w:rsidRDefault="00680347" w:rsidP="00B73564">
            <w:pPr>
              <w:rPr>
                <w:sz w:val="22"/>
                <w:szCs w:val="22"/>
              </w:rPr>
            </w:pPr>
          </w:p>
          <w:p w14:paraId="310ACFC7" w14:textId="77777777" w:rsidR="00680347" w:rsidRPr="002114D3" w:rsidRDefault="00680347" w:rsidP="00B73564">
            <w:pPr>
              <w:rPr>
                <w:sz w:val="22"/>
                <w:szCs w:val="22"/>
              </w:rPr>
            </w:pPr>
          </w:p>
          <w:p w14:paraId="06D1C3F0" w14:textId="77777777" w:rsidR="00680347" w:rsidRPr="002114D3" w:rsidRDefault="00680347" w:rsidP="00B73564">
            <w:pPr>
              <w:rPr>
                <w:sz w:val="22"/>
                <w:szCs w:val="22"/>
              </w:rPr>
            </w:pPr>
          </w:p>
          <w:p w14:paraId="38567BF8" w14:textId="77777777" w:rsidR="00680347" w:rsidRPr="002114D3" w:rsidRDefault="00680347" w:rsidP="00B73564">
            <w:pPr>
              <w:contextualSpacing/>
              <w:rPr>
                <w:sz w:val="22"/>
                <w:szCs w:val="22"/>
              </w:rPr>
            </w:pPr>
          </w:p>
          <w:p w14:paraId="68DEB242" w14:textId="77777777" w:rsidR="00680347" w:rsidRPr="002114D3" w:rsidRDefault="00680347" w:rsidP="00B73564">
            <w:pPr>
              <w:contextualSpacing/>
              <w:rPr>
                <w:sz w:val="22"/>
                <w:szCs w:val="22"/>
              </w:rPr>
            </w:pPr>
          </w:p>
          <w:p w14:paraId="42696DA9" w14:textId="77777777" w:rsidR="00680347" w:rsidRPr="002114D3" w:rsidRDefault="00680347" w:rsidP="00B73564">
            <w:pPr>
              <w:contextualSpacing/>
              <w:rPr>
                <w:sz w:val="22"/>
                <w:szCs w:val="22"/>
              </w:rPr>
            </w:pPr>
            <w:r w:rsidRPr="002114D3">
              <w:rPr>
                <w:sz w:val="22"/>
                <w:szCs w:val="22"/>
              </w:rPr>
              <w:t>___________________</w:t>
            </w:r>
          </w:p>
          <w:p w14:paraId="61A0C482" w14:textId="77777777" w:rsidR="00680347" w:rsidRPr="002114D3" w:rsidRDefault="00680347" w:rsidP="00B73564">
            <w:pPr>
              <w:rPr>
                <w:sz w:val="22"/>
                <w:szCs w:val="22"/>
              </w:rPr>
            </w:pPr>
            <w:r w:rsidRPr="002114D3">
              <w:rPr>
                <w:sz w:val="22"/>
                <w:szCs w:val="22"/>
              </w:rPr>
              <w:t>м. п.</w:t>
            </w:r>
          </w:p>
        </w:tc>
      </w:tr>
    </w:tbl>
    <w:p w14:paraId="59DAFA7F" w14:textId="77777777" w:rsidR="00C50C3A" w:rsidRDefault="00C50C3A" w:rsidP="00C50C3A">
      <w:pPr>
        <w:ind w:firstLine="540"/>
        <w:jc w:val="center"/>
        <w:rPr>
          <w:b/>
          <w:bCs/>
        </w:rPr>
      </w:pPr>
    </w:p>
    <w:p w14:paraId="40C8C642" w14:textId="77777777" w:rsidR="00C50C3A" w:rsidRPr="002A022F" w:rsidRDefault="00C50C3A" w:rsidP="00C50C3A">
      <w:pPr>
        <w:ind w:firstLine="5954"/>
        <w:jc w:val="right"/>
        <w:rPr>
          <w:b/>
        </w:rPr>
      </w:pPr>
      <w:r>
        <w:rPr>
          <w:b/>
          <w:bCs/>
        </w:rPr>
        <w:br w:type="page"/>
      </w:r>
      <w:r w:rsidRPr="002A022F">
        <w:rPr>
          <w:b/>
        </w:rPr>
        <w:lastRenderedPageBreak/>
        <w:t xml:space="preserve">Додаток № </w:t>
      </w:r>
      <w:r>
        <w:rPr>
          <w:b/>
        </w:rPr>
        <w:t>2</w:t>
      </w:r>
    </w:p>
    <w:p w14:paraId="716AAFEF" w14:textId="77777777" w:rsidR="00C50C3A" w:rsidRDefault="00C50C3A" w:rsidP="00C50C3A">
      <w:pPr>
        <w:shd w:val="clear" w:color="auto" w:fill="FFFFFF"/>
        <w:ind w:firstLine="567"/>
        <w:jc w:val="right"/>
        <w:rPr>
          <w:b/>
        </w:rPr>
      </w:pPr>
      <w:r w:rsidRPr="002A022F">
        <w:rPr>
          <w:b/>
        </w:rPr>
        <w:t>до Договору № ______ від __</w:t>
      </w:r>
      <w:r>
        <w:rPr>
          <w:b/>
        </w:rPr>
        <w:t>____</w:t>
      </w:r>
      <w:r w:rsidRPr="002A022F">
        <w:rPr>
          <w:b/>
        </w:rPr>
        <w:t>__. 202</w:t>
      </w:r>
      <w:r w:rsidR="00680347">
        <w:rPr>
          <w:b/>
        </w:rPr>
        <w:t>4</w:t>
      </w:r>
      <w:r w:rsidRPr="002A022F">
        <w:rPr>
          <w:b/>
        </w:rPr>
        <w:t xml:space="preserve"> року</w:t>
      </w:r>
    </w:p>
    <w:p w14:paraId="24EC5B7D" w14:textId="77777777" w:rsidR="00C50C3A" w:rsidRPr="002A022F" w:rsidRDefault="00C50C3A" w:rsidP="00C50C3A">
      <w:pPr>
        <w:shd w:val="clear" w:color="auto" w:fill="FFFFFF"/>
        <w:ind w:firstLine="567"/>
        <w:jc w:val="right"/>
        <w:rPr>
          <w:b/>
        </w:rPr>
      </w:pPr>
      <w:r>
        <w:rPr>
          <w:b/>
        </w:rPr>
        <w:t>ЗРАЗОК</w:t>
      </w:r>
    </w:p>
    <w:p w14:paraId="1A7E8109" w14:textId="77777777" w:rsidR="00C50C3A" w:rsidRPr="002A022F" w:rsidRDefault="00C50C3A" w:rsidP="00C50C3A">
      <w:pPr>
        <w:ind w:firstLine="540"/>
        <w:jc w:val="center"/>
        <w:rPr>
          <w:b/>
          <w:bCs/>
        </w:rPr>
      </w:pPr>
    </w:p>
    <w:p w14:paraId="0228F9B6" w14:textId="77777777" w:rsidR="00C50C3A" w:rsidRPr="002A022F" w:rsidRDefault="00C50C3A" w:rsidP="00C50C3A">
      <w:pPr>
        <w:ind w:firstLine="540"/>
        <w:jc w:val="center"/>
        <w:rPr>
          <w:b/>
          <w:bCs/>
        </w:rPr>
      </w:pPr>
      <w:r w:rsidRPr="002A022F">
        <w:rPr>
          <w:b/>
          <w:bCs/>
        </w:rPr>
        <w:t>ГРАФІК ВИКОНАННЯ РОБІТ</w:t>
      </w:r>
    </w:p>
    <w:p w14:paraId="79005A82" w14:textId="77777777" w:rsidR="00C50C3A" w:rsidRPr="002A022F" w:rsidRDefault="00C50C3A" w:rsidP="00C50C3A">
      <w:pPr>
        <w:ind w:firstLine="540"/>
        <w:jc w:val="center"/>
      </w:pPr>
      <w:r w:rsidRPr="002A022F">
        <w:t xml:space="preserve">по Об’єкту, що розташований за </w:t>
      </w:r>
      <w:proofErr w:type="spellStart"/>
      <w:r w:rsidRPr="002A022F">
        <w:t>адресою:</w:t>
      </w:r>
      <w:r w:rsidRPr="002A022F">
        <w:rPr>
          <w:lang w:eastAsia="ar-SA"/>
        </w:rPr>
        <w:t>м</w:t>
      </w:r>
      <w:proofErr w:type="spellEnd"/>
      <w:r w:rsidRPr="002A022F">
        <w:rPr>
          <w:lang w:eastAsia="ar-SA"/>
        </w:rPr>
        <w:t xml:space="preserve">. </w:t>
      </w:r>
    </w:p>
    <w:p w14:paraId="1D9D318E" w14:textId="77777777" w:rsidR="00C50C3A" w:rsidRPr="002A022F" w:rsidRDefault="00C50C3A" w:rsidP="00C50C3A">
      <w:pPr>
        <w:ind w:firstLine="54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801"/>
        <w:gridCol w:w="5198"/>
      </w:tblGrid>
      <w:tr w:rsidR="00C50C3A" w:rsidRPr="002A022F" w14:paraId="13B99FAB" w14:textId="77777777" w:rsidTr="00C50C3A">
        <w:tc>
          <w:tcPr>
            <w:tcW w:w="560" w:type="dxa"/>
            <w:shd w:val="clear" w:color="auto" w:fill="auto"/>
          </w:tcPr>
          <w:p w14:paraId="3282D699" w14:textId="77777777" w:rsidR="00C50C3A" w:rsidRPr="002A022F" w:rsidRDefault="00C50C3A" w:rsidP="00C50C3A">
            <w:pPr>
              <w:pStyle w:val="aff0"/>
              <w:tabs>
                <w:tab w:val="right" w:pos="2977"/>
              </w:tabs>
              <w:spacing w:after="0"/>
              <w:jc w:val="center"/>
            </w:pPr>
            <w:r w:rsidRPr="002A022F">
              <w:t xml:space="preserve">№ </w:t>
            </w:r>
            <w:proofErr w:type="spellStart"/>
            <w:r w:rsidRPr="002A022F">
              <w:t>з.п</w:t>
            </w:r>
            <w:proofErr w:type="spellEnd"/>
            <w:r w:rsidRPr="002A022F">
              <w:t>.</w:t>
            </w:r>
          </w:p>
        </w:tc>
        <w:tc>
          <w:tcPr>
            <w:tcW w:w="3801" w:type="dxa"/>
            <w:shd w:val="clear" w:color="auto" w:fill="auto"/>
          </w:tcPr>
          <w:p w14:paraId="606F8665" w14:textId="77777777" w:rsidR="00C50C3A" w:rsidRPr="002A022F" w:rsidRDefault="00C50C3A" w:rsidP="00C50C3A">
            <w:pPr>
              <w:pStyle w:val="aff0"/>
              <w:tabs>
                <w:tab w:val="right" w:pos="2977"/>
              </w:tabs>
              <w:spacing w:after="0"/>
              <w:jc w:val="center"/>
            </w:pPr>
            <w:r w:rsidRPr="002A022F">
              <w:t>Найменування робіт/етапи робіт</w:t>
            </w:r>
          </w:p>
        </w:tc>
        <w:tc>
          <w:tcPr>
            <w:tcW w:w="5198" w:type="dxa"/>
            <w:shd w:val="clear" w:color="auto" w:fill="auto"/>
          </w:tcPr>
          <w:p w14:paraId="3183B03A" w14:textId="77777777" w:rsidR="00C50C3A" w:rsidRPr="002A022F" w:rsidRDefault="00C50C3A" w:rsidP="00C50C3A">
            <w:pPr>
              <w:pStyle w:val="aff0"/>
              <w:tabs>
                <w:tab w:val="right" w:pos="2977"/>
              </w:tabs>
              <w:spacing w:after="0"/>
              <w:jc w:val="center"/>
            </w:pPr>
            <w:r w:rsidRPr="002A022F">
              <w:t xml:space="preserve">Дата </w:t>
            </w:r>
          </w:p>
          <w:p w14:paraId="240C6B40" w14:textId="77777777" w:rsidR="00C50C3A" w:rsidRPr="002A022F" w:rsidRDefault="00C50C3A" w:rsidP="00C50C3A">
            <w:pPr>
              <w:pStyle w:val="aff0"/>
              <w:tabs>
                <w:tab w:val="right" w:pos="2977"/>
              </w:tabs>
              <w:spacing w:after="0"/>
              <w:jc w:val="center"/>
            </w:pPr>
            <w:r w:rsidRPr="002A022F">
              <w:t xml:space="preserve">настання події  </w:t>
            </w:r>
          </w:p>
          <w:p w14:paraId="0B7B4959" w14:textId="77777777" w:rsidR="00C50C3A" w:rsidRPr="002A022F" w:rsidRDefault="00C50C3A" w:rsidP="00C50C3A">
            <w:pPr>
              <w:pStyle w:val="aff0"/>
              <w:tabs>
                <w:tab w:val="right" w:pos="2977"/>
              </w:tabs>
              <w:spacing w:after="0"/>
              <w:jc w:val="center"/>
            </w:pPr>
            <w:r w:rsidRPr="002A022F">
              <w:t>/умова  настання події</w:t>
            </w:r>
          </w:p>
        </w:tc>
      </w:tr>
      <w:tr w:rsidR="00C50C3A" w:rsidRPr="002A022F" w14:paraId="600478B7" w14:textId="77777777" w:rsidTr="00C50C3A">
        <w:tc>
          <w:tcPr>
            <w:tcW w:w="560" w:type="dxa"/>
            <w:shd w:val="clear" w:color="auto" w:fill="auto"/>
          </w:tcPr>
          <w:p w14:paraId="532F2FC6" w14:textId="77777777" w:rsidR="00C50C3A" w:rsidRPr="002A022F" w:rsidRDefault="00C50C3A" w:rsidP="00C50C3A">
            <w:pPr>
              <w:pStyle w:val="aff0"/>
              <w:tabs>
                <w:tab w:val="right" w:pos="2977"/>
              </w:tabs>
              <w:spacing w:after="0"/>
              <w:jc w:val="center"/>
            </w:pPr>
            <w:r w:rsidRPr="002A022F">
              <w:t>1</w:t>
            </w:r>
          </w:p>
        </w:tc>
        <w:tc>
          <w:tcPr>
            <w:tcW w:w="3801" w:type="dxa"/>
            <w:shd w:val="clear" w:color="auto" w:fill="auto"/>
            <w:vAlign w:val="center"/>
          </w:tcPr>
          <w:p w14:paraId="544891CD" w14:textId="77777777" w:rsidR="00C50C3A" w:rsidRPr="002A022F" w:rsidRDefault="00C50C3A" w:rsidP="00C50C3A">
            <w:pPr>
              <w:pStyle w:val="aff0"/>
              <w:tabs>
                <w:tab w:val="right" w:pos="2977"/>
              </w:tabs>
              <w:spacing w:after="0"/>
            </w:pPr>
          </w:p>
        </w:tc>
        <w:tc>
          <w:tcPr>
            <w:tcW w:w="5198" w:type="dxa"/>
            <w:shd w:val="clear" w:color="auto" w:fill="auto"/>
          </w:tcPr>
          <w:p w14:paraId="7F0E3B43" w14:textId="77777777" w:rsidR="00C50C3A" w:rsidRPr="002A022F" w:rsidRDefault="00C50C3A" w:rsidP="00C50C3A">
            <w:pPr>
              <w:pStyle w:val="aff0"/>
              <w:tabs>
                <w:tab w:val="right" w:pos="2977"/>
              </w:tabs>
              <w:spacing w:after="0"/>
            </w:pPr>
          </w:p>
        </w:tc>
      </w:tr>
      <w:tr w:rsidR="00C50C3A" w:rsidRPr="002A022F" w14:paraId="06D93520" w14:textId="77777777" w:rsidTr="00C50C3A">
        <w:tc>
          <w:tcPr>
            <w:tcW w:w="560" w:type="dxa"/>
            <w:shd w:val="clear" w:color="auto" w:fill="auto"/>
          </w:tcPr>
          <w:p w14:paraId="2697FC98" w14:textId="77777777" w:rsidR="00C50C3A" w:rsidRPr="002A022F" w:rsidRDefault="00C50C3A" w:rsidP="00C50C3A">
            <w:pPr>
              <w:pStyle w:val="aff0"/>
              <w:tabs>
                <w:tab w:val="right" w:pos="2977"/>
              </w:tabs>
              <w:spacing w:after="0"/>
            </w:pPr>
          </w:p>
        </w:tc>
        <w:tc>
          <w:tcPr>
            <w:tcW w:w="3801" w:type="dxa"/>
            <w:shd w:val="clear" w:color="auto" w:fill="auto"/>
          </w:tcPr>
          <w:p w14:paraId="2FC20D37" w14:textId="77777777" w:rsidR="00C50C3A" w:rsidRPr="002A022F" w:rsidRDefault="00C50C3A" w:rsidP="00C50C3A">
            <w:pPr>
              <w:pStyle w:val="aff0"/>
              <w:tabs>
                <w:tab w:val="right" w:pos="2977"/>
              </w:tabs>
              <w:spacing w:after="0"/>
            </w:pPr>
          </w:p>
        </w:tc>
        <w:tc>
          <w:tcPr>
            <w:tcW w:w="5198" w:type="dxa"/>
            <w:vMerge w:val="restart"/>
            <w:shd w:val="clear" w:color="auto" w:fill="auto"/>
          </w:tcPr>
          <w:p w14:paraId="4281C116" w14:textId="77777777" w:rsidR="00C50C3A" w:rsidRPr="002A022F" w:rsidRDefault="00C50C3A" w:rsidP="00C50C3A">
            <w:pPr>
              <w:pStyle w:val="aff0"/>
              <w:tabs>
                <w:tab w:val="right" w:pos="2977"/>
              </w:tabs>
              <w:spacing w:after="0"/>
            </w:pPr>
          </w:p>
        </w:tc>
      </w:tr>
      <w:tr w:rsidR="00C50C3A" w:rsidRPr="002A022F" w14:paraId="21BD9D11" w14:textId="77777777" w:rsidTr="00C50C3A">
        <w:tc>
          <w:tcPr>
            <w:tcW w:w="560" w:type="dxa"/>
            <w:shd w:val="clear" w:color="auto" w:fill="auto"/>
          </w:tcPr>
          <w:p w14:paraId="55D7AEB7" w14:textId="77777777" w:rsidR="00C50C3A" w:rsidRPr="002A022F" w:rsidRDefault="00C50C3A" w:rsidP="00C50C3A">
            <w:pPr>
              <w:pStyle w:val="aff0"/>
              <w:tabs>
                <w:tab w:val="right" w:pos="2977"/>
              </w:tabs>
              <w:spacing w:after="0"/>
            </w:pPr>
          </w:p>
        </w:tc>
        <w:tc>
          <w:tcPr>
            <w:tcW w:w="3801" w:type="dxa"/>
            <w:shd w:val="clear" w:color="auto" w:fill="auto"/>
          </w:tcPr>
          <w:p w14:paraId="4E56951F" w14:textId="77777777" w:rsidR="00C50C3A" w:rsidRPr="002A022F" w:rsidRDefault="00C50C3A" w:rsidP="00C50C3A">
            <w:pPr>
              <w:pStyle w:val="aff0"/>
              <w:tabs>
                <w:tab w:val="right" w:pos="2977"/>
              </w:tabs>
              <w:spacing w:after="0"/>
            </w:pPr>
          </w:p>
        </w:tc>
        <w:tc>
          <w:tcPr>
            <w:tcW w:w="5198" w:type="dxa"/>
            <w:vMerge/>
            <w:shd w:val="clear" w:color="auto" w:fill="auto"/>
          </w:tcPr>
          <w:p w14:paraId="6AA39CA7" w14:textId="77777777" w:rsidR="00C50C3A" w:rsidRPr="002A022F" w:rsidRDefault="00C50C3A" w:rsidP="00C50C3A">
            <w:pPr>
              <w:pStyle w:val="aff0"/>
              <w:tabs>
                <w:tab w:val="right" w:pos="2977"/>
              </w:tabs>
              <w:spacing w:after="0"/>
            </w:pPr>
          </w:p>
        </w:tc>
      </w:tr>
      <w:tr w:rsidR="00C50C3A" w:rsidRPr="002A022F" w14:paraId="29B65662" w14:textId="77777777" w:rsidTr="00C50C3A">
        <w:tc>
          <w:tcPr>
            <w:tcW w:w="560" w:type="dxa"/>
            <w:shd w:val="clear" w:color="auto" w:fill="auto"/>
          </w:tcPr>
          <w:p w14:paraId="023F6C52" w14:textId="77777777" w:rsidR="00C50C3A" w:rsidRPr="002A022F" w:rsidRDefault="00C50C3A" w:rsidP="00C50C3A">
            <w:pPr>
              <w:pStyle w:val="aff0"/>
              <w:tabs>
                <w:tab w:val="right" w:pos="2977"/>
              </w:tabs>
              <w:spacing w:after="0"/>
            </w:pPr>
          </w:p>
        </w:tc>
        <w:tc>
          <w:tcPr>
            <w:tcW w:w="3801" w:type="dxa"/>
            <w:shd w:val="clear" w:color="auto" w:fill="auto"/>
          </w:tcPr>
          <w:p w14:paraId="562B42C8" w14:textId="77777777" w:rsidR="00C50C3A" w:rsidRPr="002A022F" w:rsidRDefault="00C50C3A" w:rsidP="00C50C3A">
            <w:pPr>
              <w:pStyle w:val="aff0"/>
              <w:tabs>
                <w:tab w:val="right" w:pos="2977"/>
              </w:tabs>
              <w:spacing w:after="0"/>
            </w:pPr>
          </w:p>
        </w:tc>
        <w:tc>
          <w:tcPr>
            <w:tcW w:w="5198" w:type="dxa"/>
            <w:shd w:val="clear" w:color="auto" w:fill="auto"/>
          </w:tcPr>
          <w:p w14:paraId="54ADC6F4" w14:textId="77777777" w:rsidR="00C50C3A" w:rsidRPr="002A022F" w:rsidRDefault="00C50C3A" w:rsidP="00C50C3A">
            <w:pPr>
              <w:pStyle w:val="aff0"/>
              <w:tabs>
                <w:tab w:val="right" w:pos="2977"/>
              </w:tabs>
              <w:spacing w:after="0"/>
            </w:pPr>
          </w:p>
        </w:tc>
      </w:tr>
      <w:tr w:rsidR="00C50C3A" w:rsidRPr="002A022F" w14:paraId="271479C9" w14:textId="77777777" w:rsidTr="00C50C3A">
        <w:tc>
          <w:tcPr>
            <w:tcW w:w="560" w:type="dxa"/>
            <w:shd w:val="clear" w:color="auto" w:fill="auto"/>
          </w:tcPr>
          <w:p w14:paraId="531CBBFA" w14:textId="77777777" w:rsidR="00C50C3A" w:rsidRPr="002A022F" w:rsidRDefault="00C50C3A" w:rsidP="00C50C3A">
            <w:pPr>
              <w:pStyle w:val="aff0"/>
              <w:tabs>
                <w:tab w:val="right" w:pos="2977"/>
              </w:tabs>
              <w:spacing w:after="0"/>
            </w:pPr>
          </w:p>
        </w:tc>
        <w:tc>
          <w:tcPr>
            <w:tcW w:w="3801" w:type="dxa"/>
            <w:shd w:val="clear" w:color="auto" w:fill="auto"/>
          </w:tcPr>
          <w:p w14:paraId="10643F83" w14:textId="77777777" w:rsidR="00C50C3A" w:rsidRPr="002A022F" w:rsidRDefault="00C50C3A" w:rsidP="00C50C3A">
            <w:pPr>
              <w:pStyle w:val="aff0"/>
              <w:tabs>
                <w:tab w:val="right" w:pos="2977"/>
              </w:tabs>
              <w:spacing w:after="0"/>
            </w:pPr>
          </w:p>
        </w:tc>
        <w:tc>
          <w:tcPr>
            <w:tcW w:w="5198" w:type="dxa"/>
            <w:shd w:val="clear" w:color="auto" w:fill="auto"/>
          </w:tcPr>
          <w:p w14:paraId="70E54853" w14:textId="77777777" w:rsidR="00C50C3A" w:rsidRPr="002A022F" w:rsidRDefault="00C50C3A" w:rsidP="00C50C3A">
            <w:pPr>
              <w:pStyle w:val="aff0"/>
              <w:tabs>
                <w:tab w:val="right" w:pos="2977"/>
              </w:tabs>
              <w:spacing w:after="0"/>
            </w:pPr>
          </w:p>
        </w:tc>
      </w:tr>
      <w:tr w:rsidR="00C50C3A" w:rsidRPr="002A022F" w14:paraId="05465FB9" w14:textId="77777777" w:rsidTr="00C50C3A">
        <w:tc>
          <w:tcPr>
            <w:tcW w:w="560" w:type="dxa"/>
            <w:shd w:val="clear" w:color="auto" w:fill="auto"/>
          </w:tcPr>
          <w:p w14:paraId="5790E192" w14:textId="77777777" w:rsidR="00C50C3A" w:rsidRPr="002A022F" w:rsidRDefault="00C50C3A" w:rsidP="00C50C3A">
            <w:pPr>
              <w:pStyle w:val="aff0"/>
              <w:tabs>
                <w:tab w:val="right" w:pos="2977"/>
              </w:tabs>
              <w:spacing w:after="0"/>
            </w:pPr>
          </w:p>
        </w:tc>
        <w:tc>
          <w:tcPr>
            <w:tcW w:w="3801" w:type="dxa"/>
            <w:shd w:val="clear" w:color="auto" w:fill="auto"/>
          </w:tcPr>
          <w:p w14:paraId="6C2A77CD" w14:textId="77777777" w:rsidR="00C50C3A" w:rsidRPr="002A022F" w:rsidRDefault="00C50C3A" w:rsidP="00C50C3A">
            <w:pPr>
              <w:pStyle w:val="aff0"/>
              <w:tabs>
                <w:tab w:val="right" w:pos="2977"/>
              </w:tabs>
              <w:spacing w:after="0"/>
            </w:pPr>
          </w:p>
        </w:tc>
        <w:tc>
          <w:tcPr>
            <w:tcW w:w="5198" w:type="dxa"/>
            <w:shd w:val="clear" w:color="auto" w:fill="auto"/>
          </w:tcPr>
          <w:p w14:paraId="3442E48A" w14:textId="77777777" w:rsidR="00C50C3A" w:rsidRPr="002A022F" w:rsidRDefault="00C50C3A" w:rsidP="00C50C3A">
            <w:pPr>
              <w:pStyle w:val="aff0"/>
              <w:tabs>
                <w:tab w:val="right" w:pos="2977"/>
              </w:tabs>
              <w:spacing w:after="0"/>
            </w:pPr>
          </w:p>
        </w:tc>
      </w:tr>
    </w:tbl>
    <w:p w14:paraId="77D2EAA9" w14:textId="77777777" w:rsidR="00C50C3A" w:rsidRPr="002A022F" w:rsidRDefault="00C50C3A" w:rsidP="00C50C3A">
      <w:pPr>
        <w:shd w:val="clear" w:color="auto" w:fill="FFFFFF"/>
        <w:ind w:left="142" w:right="-1"/>
        <w:jc w:val="right"/>
        <w:rPr>
          <w:b/>
        </w:rPr>
      </w:pPr>
    </w:p>
    <w:p w14:paraId="718146E8" w14:textId="77777777" w:rsidR="00C50C3A" w:rsidRPr="002A022F" w:rsidRDefault="00C50C3A" w:rsidP="00C50C3A">
      <w:pPr>
        <w:shd w:val="clear" w:color="auto" w:fill="FFFFFF"/>
        <w:ind w:left="142" w:right="-1"/>
        <w:jc w:val="right"/>
        <w:rPr>
          <w:b/>
        </w:rPr>
      </w:pPr>
    </w:p>
    <w:p w14:paraId="078A39AE" w14:textId="77777777" w:rsidR="00C50C3A" w:rsidRPr="002A022F" w:rsidRDefault="00C50C3A" w:rsidP="00C50C3A">
      <w:pPr>
        <w:shd w:val="clear" w:color="auto" w:fill="FFFFFF"/>
        <w:ind w:left="142" w:right="-1"/>
        <w:jc w:val="right"/>
        <w:rPr>
          <w:b/>
        </w:rPr>
      </w:pPr>
    </w:p>
    <w:tbl>
      <w:tblPr>
        <w:tblW w:w="0" w:type="auto"/>
        <w:tblLook w:val="04A0" w:firstRow="1" w:lastRow="0" w:firstColumn="1" w:lastColumn="0" w:noHBand="0" w:noVBand="1"/>
      </w:tblPr>
      <w:tblGrid>
        <w:gridCol w:w="4732"/>
        <w:gridCol w:w="5019"/>
      </w:tblGrid>
      <w:tr w:rsidR="00C50C3A" w:rsidRPr="002A022F" w14:paraId="0A699562" w14:textId="77777777" w:rsidTr="00C50C3A">
        <w:tc>
          <w:tcPr>
            <w:tcW w:w="4786" w:type="dxa"/>
          </w:tcPr>
          <w:p w14:paraId="5CD38460" w14:textId="77777777" w:rsidR="00C50C3A" w:rsidRPr="002A022F" w:rsidRDefault="00C50C3A" w:rsidP="00C50C3A">
            <w:pPr>
              <w:jc w:val="center"/>
              <w:outlineLvl w:val="0"/>
              <w:rPr>
                <w:b/>
                <w:color w:val="000000"/>
              </w:rPr>
            </w:pPr>
            <w:r>
              <w:rPr>
                <w:b/>
                <w:color w:val="000000"/>
              </w:rPr>
              <w:t>Покупець</w:t>
            </w:r>
            <w:r w:rsidRPr="002A022F">
              <w:rPr>
                <w:b/>
                <w:color w:val="000000"/>
              </w:rPr>
              <w:t>:</w:t>
            </w:r>
          </w:p>
        </w:tc>
        <w:tc>
          <w:tcPr>
            <w:tcW w:w="5069" w:type="dxa"/>
          </w:tcPr>
          <w:p w14:paraId="398A519C" w14:textId="77777777" w:rsidR="00C50C3A" w:rsidRPr="002A022F" w:rsidRDefault="00C50C3A" w:rsidP="00C50C3A">
            <w:pPr>
              <w:jc w:val="center"/>
            </w:pPr>
            <w:r w:rsidRPr="002A022F">
              <w:rPr>
                <w:b/>
                <w:color w:val="000000"/>
              </w:rPr>
              <w:t>П</w:t>
            </w:r>
            <w:r>
              <w:rPr>
                <w:b/>
                <w:color w:val="000000"/>
              </w:rPr>
              <w:t>остачальник</w:t>
            </w:r>
            <w:r w:rsidRPr="002A022F">
              <w:rPr>
                <w:b/>
                <w:color w:val="000000"/>
              </w:rPr>
              <w:t>:</w:t>
            </w:r>
          </w:p>
        </w:tc>
      </w:tr>
      <w:tr w:rsidR="00C50C3A" w:rsidRPr="002A022F" w14:paraId="2BF10817" w14:textId="77777777" w:rsidTr="00C50C3A">
        <w:tc>
          <w:tcPr>
            <w:tcW w:w="4786" w:type="dxa"/>
          </w:tcPr>
          <w:p w14:paraId="0F947D90" w14:textId="77777777" w:rsidR="00C50C3A" w:rsidRPr="002A022F" w:rsidRDefault="00C50C3A" w:rsidP="00C50C3A">
            <w:pPr>
              <w:jc w:val="center"/>
              <w:outlineLvl w:val="0"/>
              <w:rPr>
                <w:b/>
                <w:bCs/>
              </w:rPr>
            </w:pPr>
          </w:p>
        </w:tc>
        <w:tc>
          <w:tcPr>
            <w:tcW w:w="5069" w:type="dxa"/>
          </w:tcPr>
          <w:p w14:paraId="4EA1B030" w14:textId="77777777" w:rsidR="00C50C3A" w:rsidRPr="002A022F" w:rsidRDefault="00C50C3A" w:rsidP="00C50C3A">
            <w:pPr>
              <w:jc w:val="center"/>
              <w:rPr>
                <w:b/>
              </w:rPr>
            </w:pPr>
          </w:p>
        </w:tc>
      </w:tr>
      <w:tr w:rsidR="00C50C3A" w:rsidRPr="002A022F" w14:paraId="19B02EAA" w14:textId="77777777" w:rsidTr="00C50C3A">
        <w:tc>
          <w:tcPr>
            <w:tcW w:w="4786" w:type="dxa"/>
          </w:tcPr>
          <w:p w14:paraId="58D02E59" w14:textId="77777777" w:rsidR="00C50C3A" w:rsidRPr="002A022F" w:rsidRDefault="00C50C3A" w:rsidP="00C50C3A"/>
        </w:tc>
        <w:tc>
          <w:tcPr>
            <w:tcW w:w="5069" w:type="dxa"/>
          </w:tcPr>
          <w:p w14:paraId="458EFDEC" w14:textId="77777777" w:rsidR="00C50C3A" w:rsidRPr="002A022F" w:rsidRDefault="00C50C3A" w:rsidP="00C50C3A"/>
        </w:tc>
      </w:tr>
      <w:tr w:rsidR="00C50C3A" w:rsidRPr="002A022F" w14:paraId="1F593382" w14:textId="77777777" w:rsidTr="00C50C3A">
        <w:tc>
          <w:tcPr>
            <w:tcW w:w="4786" w:type="dxa"/>
          </w:tcPr>
          <w:p w14:paraId="16FAE0C4" w14:textId="77777777" w:rsidR="00680347" w:rsidRPr="002114D3" w:rsidRDefault="00680347" w:rsidP="00680347">
            <w:pPr>
              <w:tabs>
                <w:tab w:val="left" w:pos="0"/>
              </w:tabs>
              <w:rPr>
                <w:sz w:val="22"/>
                <w:szCs w:val="22"/>
              </w:rPr>
            </w:pPr>
            <w:r w:rsidRPr="002114D3">
              <w:rPr>
                <w:sz w:val="22"/>
                <w:szCs w:val="22"/>
              </w:rPr>
              <w:t>Головний лікар</w:t>
            </w:r>
          </w:p>
          <w:p w14:paraId="318D6ABD" w14:textId="77777777" w:rsidR="00680347" w:rsidRPr="002114D3" w:rsidRDefault="00680347" w:rsidP="00680347">
            <w:pPr>
              <w:tabs>
                <w:tab w:val="left" w:pos="0"/>
              </w:tabs>
              <w:rPr>
                <w:sz w:val="22"/>
                <w:szCs w:val="22"/>
              </w:rPr>
            </w:pPr>
            <w:r w:rsidRPr="002114D3">
              <w:rPr>
                <w:sz w:val="22"/>
                <w:szCs w:val="22"/>
              </w:rPr>
              <w:t>_________ Олександр Веселовський</w:t>
            </w:r>
          </w:p>
          <w:p w14:paraId="19449C98" w14:textId="77777777" w:rsidR="00C50C3A" w:rsidRPr="002A022F" w:rsidRDefault="00680347" w:rsidP="00680347">
            <w:r w:rsidRPr="002114D3">
              <w:rPr>
                <w:sz w:val="22"/>
                <w:szCs w:val="22"/>
              </w:rPr>
              <w:t>М.П</w:t>
            </w:r>
          </w:p>
        </w:tc>
        <w:tc>
          <w:tcPr>
            <w:tcW w:w="5069" w:type="dxa"/>
          </w:tcPr>
          <w:p w14:paraId="78383514" w14:textId="77777777" w:rsidR="00C50C3A" w:rsidRPr="002A022F" w:rsidRDefault="00C50C3A" w:rsidP="00C50C3A">
            <w:pPr>
              <w:rPr>
                <w:b/>
              </w:rPr>
            </w:pPr>
            <w:r w:rsidRPr="002A022F">
              <w:rPr>
                <w:b/>
              </w:rPr>
              <w:t xml:space="preserve">_______________ </w:t>
            </w:r>
          </w:p>
        </w:tc>
      </w:tr>
    </w:tbl>
    <w:p w14:paraId="3C19C3CA" w14:textId="77777777" w:rsidR="00C50C3A" w:rsidRPr="002A022F" w:rsidRDefault="00C50C3A" w:rsidP="00C50C3A">
      <w:pPr>
        <w:rPr>
          <w:b/>
        </w:rPr>
      </w:pPr>
    </w:p>
    <w:p w14:paraId="4378F3C0" w14:textId="77777777" w:rsidR="00C50C3A" w:rsidRPr="002A022F" w:rsidRDefault="00C50C3A" w:rsidP="00C50C3A">
      <w:pPr>
        <w:shd w:val="clear" w:color="auto" w:fill="FFFFFF"/>
        <w:ind w:left="142" w:right="-1"/>
        <w:jc w:val="right"/>
        <w:rPr>
          <w:b/>
        </w:rPr>
      </w:pPr>
    </w:p>
    <w:p w14:paraId="122BDEA6" w14:textId="77777777" w:rsidR="00C50C3A" w:rsidRPr="00523530" w:rsidRDefault="00C50C3A" w:rsidP="00C50C3A">
      <w:pPr>
        <w:rPr>
          <w:i/>
        </w:rPr>
      </w:pPr>
      <w:r>
        <w:rPr>
          <w:i/>
        </w:rPr>
        <w:br w:type="page"/>
      </w:r>
    </w:p>
    <w:p w14:paraId="38094E3D" w14:textId="77777777" w:rsidR="00C50C3A" w:rsidRPr="00523530" w:rsidRDefault="00C50C3A" w:rsidP="00C50C3A">
      <w:pPr>
        <w:shd w:val="clear" w:color="auto" w:fill="FFFFFF"/>
        <w:ind w:left="142" w:right="-1"/>
        <w:jc w:val="right"/>
        <w:rPr>
          <w:b/>
        </w:rPr>
      </w:pPr>
      <w:r w:rsidRPr="00523530">
        <w:rPr>
          <w:b/>
        </w:rPr>
        <w:lastRenderedPageBreak/>
        <w:t xml:space="preserve">Додаток № </w:t>
      </w:r>
      <w:r>
        <w:rPr>
          <w:b/>
        </w:rPr>
        <w:t>3</w:t>
      </w:r>
    </w:p>
    <w:p w14:paraId="580B3C05" w14:textId="77777777" w:rsidR="00C50C3A" w:rsidRPr="00523530" w:rsidRDefault="00C50C3A" w:rsidP="00C50C3A">
      <w:pPr>
        <w:ind w:firstLine="5245"/>
        <w:jc w:val="right"/>
        <w:rPr>
          <w:b/>
        </w:rPr>
      </w:pPr>
      <w:r w:rsidRPr="00523530">
        <w:rPr>
          <w:b/>
        </w:rPr>
        <w:t>до Договору</w:t>
      </w:r>
      <w:r w:rsidR="00680347">
        <w:rPr>
          <w:b/>
        </w:rPr>
        <w:t xml:space="preserve"> №________ від «___» ______ 2024</w:t>
      </w:r>
      <w:r w:rsidRPr="00523530">
        <w:rPr>
          <w:b/>
        </w:rPr>
        <w:t xml:space="preserve"> р.</w:t>
      </w:r>
    </w:p>
    <w:p w14:paraId="420A7F0E" w14:textId="77777777" w:rsidR="00C50C3A" w:rsidRPr="00523530" w:rsidRDefault="00C50C3A" w:rsidP="00C50C3A">
      <w:pPr>
        <w:shd w:val="clear" w:color="auto" w:fill="FFFFFF"/>
        <w:ind w:left="142" w:right="-1"/>
        <w:jc w:val="right"/>
        <w:rPr>
          <w:b/>
        </w:rPr>
      </w:pPr>
      <w:r w:rsidRPr="00523530">
        <w:rPr>
          <w:b/>
          <w:i/>
        </w:rPr>
        <w:t>ЗРАЗО</w:t>
      </w:r>
      <w:r>
        <w:rPr>
          <w:b/>
          <w:i/>
        </w:rPr>
        <w:t>К</w:t>
      </w:r>
    </w:p>
    <w:p w14:paraId="27B923DD" w14:textId="77777777" w:rsidR="00C50C3A" w:rsidRPr="00523530" w:rsidRDefault="00C50C3A" w:rsidP="00C50C3A">
      <w:pPr>
        <w:shd w:val="clear" w:color="auto" w:fill="FFFFFF"/>
        <w:ind w:left="142" w:right="-1" w:firstLine="851"/>
        <w:jc w:val="center"/>
        <w:rPr>
          <w:b/>
          <w:bCs/>
        </w:rPr>
      </w:pPr>
      <w:r w:rsidRPr="00523530">
        <w:rPr>
          <w:b/>
          <w:bCs/>
        </w:rPr>
        <w:t xml:space="preserve">АКТ </w:t>
      </w:r>
    </w:p>
    <w:p w14:paraId="04A19EB8" w14:textId="77777777" w:rsidR="00C50C3A" w:rsidRPr="00523530" w:rsidRDefault="00C50C3A" w:rsidP="00C50C3A">
      <w:pPr>
        <w:shd w:val="clear" w:color="auto" w:fill="FFFFFF"/>
        <w:ind w:left="142" w:right="-1" w:firstLine="851"/>
        <w:jc w:val="center"/>
        <w:rPr>
          <w:b/>
          <w:bCs/>
        </w:rPr>
      </w:pPr>
      <w:r w:rsidRPr="00523530">
        <w:rPr>
          <w:b/>
          <w:bCs/>
        </w:rPr>
        <w:t xml:space="preserve">ТЕХНІЧНОЇ ГОТОВНОСТІ ЛІФТА </w:t>
      </w:r>
    </w:p>
    <w:p w14:paraId="4752AC9E" w14:textId="77777777" w:rsidR="00C50C3A" w:rsidRPr="00523530" w:rsidRDefault="00C50C3A" w:rsidP="00C50C3A">
      <w:pPr>
        <w:shd w:val="clear" w:color="auto" w:fill="FFFFFF"/>
        <w:ind w:left="142" w:right="-1" w:firstLine="851"/>
        <w:jc w:val="both"/>
        <w:rPr>
          <w:b/>
          <w:bCs/>
        </w:rPr>
      </w:pPr>
    </w:p>
    <w:p w14:paraId="49B516F1" w14:textId="77777777" w:rsidR="00680347" w:rsidRPr="00523530" w:rsidRDefault="00680347" w:rsidP="00680347">
      <w:r w:rsidRPr="00523530">
        <w:t xml:space="preserve">м. ____________________ </w:t>
      </w:r>
      <w:r w:rsidRPr="00523530">
        <w:tab/>
      </w:r>
      <w:r w:rsidRPr="00523530">
        <w:tab/>
      </w:r>
      <w:r w:rsidRPr="00523530">
        <w:tab/>
      </w:r>
      <w:r w:rsidRPr="00523530">
        <w:tab/>
      </w:r>
      <w:r w:rsidRPr="00523530">
        <w:tab/>
        <w:t xml:space="preserve">«_______» ____________20___ р. </w:t>
      </w:r>
    </w:p>
    <w:p w14:paraId="433E0AD2" w14:textId="77777777" w:rsidR="00680347" w:rsidRPr="00523530" w:rsidRDefault="00680347" w:rsidP="00680347"/>
    <w:p w14:paraId="3E31EA03" w14:textId="77777777" w:rsidR="00680347" w:rsidRPr="00523530" w:rsidRDefault="00680347" w:rsidP="00680347">
      <w:r w:rsidRPr="00523530">
        <w:t>Акт складений представником П</w:t>
      </w:r>
      <w:r>
        <w:t>остачальника</w:t>
      </w:r>
      <w:r w:rsidRPr="00523530">
        <w:t xml:space="preserve">, що змонтував ліфт (виконав модернізацію, реконструкцію)  - ________________________________________________________________ </w:t>
      </w:r>
    </w:p>
    <w:p w14:paraId="1BEB591F" w14:textId="77777777" w:rsidR="00680347" w:rsidRPr="00523530" w:rsidRDefault="00680347" w:rsidP="00680347">
      <w:r w:rsidRPr="00523530">
        <w:t xml:space="preserve">_______________________________________________________, з однієї сторони, і представником  </w:t>
      </w:r>
      <w:r>
        <w:t>Покупця</w:t>
      </w:r>
      <w:r w:rsidRPr="00523530">
        <w:t xml:space="preserve"> _______________________________</w:t>
      </w:r>
      <w:r>
        <w:t>____________________________________________</w:t>
      </w:r>
      <w:r w:rsidRPr="00523530">
        <w:t>_</w:t>
      </w:r>
    </w:p>
    <w:p w14:paraId="2EC6C08C" w14:textId="77777777" w:rsidR="00680347" w:rsidRPr="00523530" w:rsidRDefault="00680347" w:rsidP="00680347">
      <w:r w:rsidRPr="00523530">
        <w:t xml:space="preserve">про те, що завершено монтування і налагоджувальні роботи; оглянуто, перевірено і випробувано ліфт в обсязі пунктів, зазначених у НПАОП 0.00-1.02. </w:t>
      </w:r>
    </w:p>
    <w:p w14:paraId="19D57CE0" w14:textId="77777777" w:rsidR="00680347" w:rsidRPr="00523530" w:rsidRDefault="00680347" w:rsidP="00680347">
      <w:pPr>
        <w:ind w:firstLine="708"/>
      </w:pPr>
    </w:p>
    <w:p w14:paraId="2E2451D4" w14:textId="77777777" w:rsidR="00680347" w:rsidRPr="00523530" w:rsidRDefault="00680347" w:rsidP="00680347">
      <w:r w:rsidRPr="00523530">
        <w:t xml:space="preserve">Ліфт установлений за </w:t>
      </w:r>
      <w:proofErr w:type="spellStart"/>
      <w:r w:rsidRPr="00523530">
        <w:t>адресою</w:t>
      </w:r>
      <w:proofErr w:type="spellEnd"/>
      <w:r w:rsidRPr="00523530">
        <w:t xml:space="preserve">: м.___________________ , вул.___________________________ у ________________________________________________________ </w:t>
      </w:r>
    </w:p>
    <w:p w14:paraId="4263EB30" w14:textId="77777777" w:rsidR="00680347" w:rsidRPr="00523530" w:rsidRDefault="00680347" w:rsidP="00680347">
      <w:pPr>
        <w:ind w:firstLine="708"/>
      </w:pPr>
    </w:p>
    <w:p w14:paraId="0E425A9F" w14:textId="77777777" w:rsidR="00680347" w:rsidRPr="00523530" w:rsidRDefault="00680347" w:rsidP="00680347">
      <w:pPr>
        <w:ind w:firstLine="708"/>
      </w:pPr>
      <w:r w:rsidRPr="00523530">
        <w:t xml:space="preserve">Характеристика ліфта </w:t>
      </w:r>
    </w:p>
    <w:p w14:paraId="229B327F" w14:textId="77777777" w:rsidR="00680347" w:rsidRPr="00523530" w:rsidRDefault="00680347" w:rsidP="00680347">
      <w:r w:rsidRPr="00523530">
        <w:t xml:space="preserve">Клас (індекс)__________________________________________________________________ Вантажопідіймальність___________ кг </w:t>
      </w:r>
    </w:p>
    <w:p w14:paraId="36ECF679" w14:textId="77777777" w:rsidR="00680347" w:rsidRPr="00523530" w:rsidRDefault="00680347" w:rsidP="00680347">
      <w:r w:rsidRPr="00523530">
        <w:t xml:space="preserve">Номінальна швидкість__________ м/с </w:t>
      </w:r>
    </w:p>
    <w:p w14:paraId="3BB84C9C" w14:textId="77777777" w:rsidR="00680347" w:rsidRPr="00523530" w:rsidRDefault="00680347" w:rsidP="00680347">
      <w:r w:rsidRPr="00523530">
        <w:t xml:space="preserve">Висота підіймання___________ м </w:t>
      </w:r>
    </w:p>
    <w:p w14:paraId="285FCF8B" w14:textId="77777777" w:rsidR="00680347" w:rsidRPr="00523530" w:rsidRDefault="00680347" w:rsidP="00680347">
      <w:r w:rsidRPr="00523530">
        <w:t xml:space="preserve">Кількість зупинок___________ </w:t>
      </w:r>
    </w:p>
    <w:p w14:paraId="7EA9DD49" w14:textId="77777777" w:rsidR="00680347" w:rsidRPr="00523530" w:rsidRDefault="00680347" w:rsidP="00680347">
      <w:r w:rsidRPr="00523530">
        <w:t xml:space="preserve">Заводський номер__________ </w:t>
      </w:r>
    </w:p>
    <w:p w14:paraId="559B38E6" w14:textId="77777777" w:rsidR="00680347" w:rsidRPr="00523530" w:rsidRDefault="00680347" w:rsidP="00680347">
      <w:r w:rsidRPr="00523530">
        <w:t xml:space="preserve">Рік виготовлення____________ </w:t>
      </w:r>
    </w:p>
    <w:p w14:paraId="3EE2A14D" w14:textId="77777777" w:rsidR="00680347" w:rsidRPr="00523530" w:rsidRDefault="00680347" w:rsidP="00680347"/>
    <w:p w14:paraId="1752E755" w14:textId="77777777" w:rsidR="00680347" w:rsidRPr="00523530" w:rsidRDefault="00680347" w:rsidP="00680347">
      <w:pPr>
        <w:ind w:firstLine="708"/>
      </w:pPr>
      <w:r w:rsidRPr="00523530">
        <w:t xml:space="preserve">Перевіркою підтверджено, що будівельні, монтувальні та пусконалагоджувальні роботи виконано відповідно до робочої технічної документації та НПАОП 0.00-1.02. </w:t>
      </w:r>
    </w:p>
    <w:p w14:paraId="628171FB" w14:textId="77777777" w:rsidR="00680347" w:rsidRPr="00523530" w:rsidRDefault="00680347" w:rsidP="00680347">
      <w:pPr>
        <w:ind w:firstLine="708"/>
      </w:pPr>
    </w:p>
    <w:p w14:paraId="1AFE9CAD" w14:textId="77777777" w:rsidR="00680347" w:rsidRPr="00523530" w:rsidRDefault="00680347" w:rsidP="00680347">
      <w:pPr>
        <w:ind w:firstLine="708"/>
      </w:pPr>
      <w:r w:rsidRPr="00523530">
        <w:t>Ліфт у справному стані і готовий до експлуатації. Будь-які зауваження збоку Замовника - відсутні.</w:t>
      </w:r>
    </w:p>
    <w:p w14:paraId="34CD614E" w14:textId="77777777" w:rsidR="00680347" w:rsidRPr="00523530" w:rsidRDefault="00680347" w:rsidP="00680347">
      <w:pPr>
        <w:ind w:firstLine="708"/>
      </w:pPr>
    </w:p>
    <w:p w14:paraId="461AB99D" w14:textId="77777777" w:rsidR="00680347" w:rsidRPr="00523530" w:rsidRDefault="00680347" w:rsidP="00680347">
      <w:pPr>
        <w:ind w:firstLine="708"/>
      </w:pPr>
      <w:r w:rsidRPr="00523530">
        <w:t>Представник П</w:t>
      </w:r>
      <w:r>
        <w:t xml:space="preserve">остачальника </w:t>
      </w:r>
      <w:r w:rsidRPr="00523530">
        <w:t xml:space="preserve">: </w:t>
      </w:r>
    </w:p>
    <w:p w14:paraId="0A4F926E" w14:textId="77777777" w:rsidR="00680347" w:rsidRPr="00523530" w:rsidRDefault="00680347" w:rsidP="00680347">
      <w:pPr>
        <w:ind w:firstLine="708"/>
      </w:pPr>
    </w:p>
    <w:p w14:paraId="29B149FF" w14:textId="77777777" w:rsidR="00680347" w:rsidRPr="00523530" w:rsidRDefault="00680347" w:rsidP="00680347">
      <w:pPr>
        <w:ind w:firstLine="708"/>
      </w:pPr>
      <w:r w:rsidRPr="00523530">
        <w:t>___________________ /___________________ /________________________</w:t>
      </w:r>
    </w:p>
    <w:p w14:paraId="117092C8" w14:textId="77777777" w:rsidR="00680347" w:rsidRPr="00523530" w:rsidRDefault="00680347" w:rsidP="00680347">
      <w:pPr>
        <w:ind w:left="2124" w:firstLine="708"/>
      </w:pPr>
    </w:p>
    <w:p w14:paraId="26BBBFA6" w14:textId="77777777" w:rsidR="00680347" w:rsidRPr="00523530" w:rsidRDefault="00680347" w:rsidP="00680347">
      <w:pPr>
        <w:ind w:left="2124" w:firstLine="708"/>
      </w:pPr>
    </w:p>
    <w:p w14:paraId="0BB4179A" w14:textId="77777777" w:rsidR="00680347" w:rsidRDefault="00680347" w:rsidP="00680347">
      <w:pPr>
        <w:ind w:firstLine="708"/>
      </w:pPr>
      <w:r w:rsidRPr="00523530">
        <w:t xml:space="preserve">Представник </w:t>
      </w:r>
      <w:r>
        <w:t>Покупця</w:t>
      </w:r>
      <w:r w:rsidRPr="00523530">
        <w:t xml:space="preserve">:  </w:t>
      </w:r>
    </w:p>
    <w:p w14:paraId="16FA2FB0" w14:textId="77777777" w:rsidR="00680347" w:rsidRPr="00523530" w:rsidRDefault="00680347" w:rsidP="00680347">
      <w:pPr>
        <w:ind w:firstLine="708"/>
      </w:pPr>
    </w:p>
    <w:p w14:paraId="17042405" w14:textId="77777777" w:rsidR="00680347" w:rsidRPr="00523530" w:rsidRDefault="00680347" w:rsidP="00680347">
      <w:pPr>
        <w:ind w:firstLine="708"/>
      </w:pPr>
    </w:p>
    <w:p w14:paraId="14E68652" w14:textId="77777777" w:rsidR="00680347" w:rsidRPr="00523530" w:rsidRDefault="00680347" w:rsidP="00680347">
      <w:pPr>
        <w:ind w:firstLine="708"/>
      </w:pPr>
      <w:r w:rsidRPr="00523530">
        <w:t>___________________ /___________________ /________________________</w:t>
      </w:r>
    </w:p>
    <w:p w14:paraId="6ABBBB99" w14:textId="77777777" w:rsidR="00680347" w:rsidRPr="00523530" w:rsidRDefault="00680347" w:rsidP="00680347">
      <w:pPr>
        <w:ind w:firstLine="708"/>
        <w:rPr>
          <w:b/>
        </w:rPr>
      </w:pPr>
    </w:p>
    <w:p w14:paraId="3F18C52F" w14:textId="77777777" w:rsidR="00C50C3A" w:rsidRPr="00514F38" w:rsidRDefault="00C50C3A" w:rsidP="00557BD6">
      <w:pPr>
        <w:tabs>
          <w:tab w:val="left" w:pos="5421"/>
        </w:tabs>
        <w:ind w:left="-142" w:right="-58" w:firstLine="426"/>
        <w:jc w:val="right"/>
        <w:rPr>
          <w:b/>
          <w:bCs/>
        </w:rPr>
      </w:pPr>
    </w:p>
    <w:p w14:paraId="3451656E" w14:textId="77777777" w:rsidR="00890056" w:rsidRDefault="00890056" w:rsidP="00557BD6">
      <w:pPr>
        <w:suppressAutoHyphens/>
        <w:ind w:firstLine="567"/>
        <w:jc w:val="center"/>
        <w:rPr>
          <w:b/>
        </w:rPr>
      </w:pPr>
    </w:p>
    <w:p w14:paraId="31AD0022" w14:textId="77777777" w:rsidR="00890056" w:rsidRPr="005D3600" w:rsidRDefault="00890056" w:rsidP="00557BD6">
      <w:pPr>
        <w:ind w:left="7920"/>
        <w:contextualSpacing/>
        <w:jc w:val="right"/>
        <w:rPr>
          <w:b/>
          <w:bCs/>
          <w:color w:val="000000"/>
        </w:rPr>
      </w:pPr>
    </w:p>
    <w:p w14:paraId="54EAE3A7" w14:textId="77777777" w:rsidR="00557BD6" w:rsidRPr="005D3600" w:rsidRDefault="00557BD6" w:rsidP="00557BD6">
      <w:pPr>
        <w:ind w:left="7920"/>
        <w:contextualSpacing/>
        <w:jc w:val="right"/>
        <w:rPr>
          <w:b/>
          <w:bCs/>
          <w:color w:val="000000"/>
        </w:rPr>
      </w:pPr>
    </w:p>
    <w:p w14:paraId="522C6C90" w14:textId="77777777" w:rsidR="00557BD6" w:rsidRDefault="00557BD6" w:rsidP="00341B3A">
      <w:pPr>
        <w:tabs>
          <w:tab w:val="left" w:pos="5421"/>
        </w:tabs>
        <w:ind w:right="-58"/>
        <w:rPr>
          <w:b/>
          <w:bCs/>
        </w:rPr>
      </w:pPr>
    </w:p>
    <w:p w14:paraId="0D4DA390" w14:textId="77777777" w:rsidR="00557BD6" w:rsidRDefault="00557BD6" w:rsidP="00341B3A">
      <w:pPr>
        <w:tabs>
          <w:tab w:val="left" w:pos="5421"/>
        </w:tabs>
        <w:ind w:right="-58"/>
        <w:rPr>
          <w:b/>
          <w:bCs/>
        </w:rPr>
      </w:pPr>
    </w:p>
    <w:p w14:paraId="76887738" w14:textId="77777777" w:rsidR="00557BD6" w:rsidRDefault="00557BD6" w:rsidP="00341B3A">
      <w:pPr>
        <w:tabs>
          <w:tab w:val="left" w:pos="5421"/>
        </w:tabs>
        <w:ind w:right="-58"/>
        <w:rPr>
          <w:b/>
          <w:bCs/>
        </w:rPr>
      </w:pPr>
    </w:p>
    <w:p w14:paraId="6C528A1D" w14:textId="77777777" w:rsidR="00557BD6" w:rsidRDefault="00557BD6" w:rsidP="00341B3A">
      <w:pPr>
        <w:tabs>
          <w:tab w:val="left" w:pos="5421"/>
        </w:tabs>
        <w:ind w:right="-58"/>
        <w:rPr>
          <w:b/>
          <w:bCs/>
        </w:rPr>
      </w:pPr>
    </w:p>
    <w:p w14:paraId="35897498" w14:textId="77777777" w:rsidR="00557BD6" w:rsidRDefault="00557BD6" w:rsidP="00341B3A">
      <w:pPr>
        <w:tabs>
          <w:tab w:val="left" w:pos="5421"/>
        </w:tabs>
        <w:ind w:right="-58"/>
        <w:rPr>
          <w:b/>
          <w:bCs/>
        </w:rPr>
      </w:pPr>
    </w:p>
    <w:p w14:paraId="754AC102" w14:textId="77777777" w:rsidR="00557BD6" w:rsidRDefault="00557BD6" w:rsidP="00341B3A">
      <w:pPr>
        <w:tabs>
          <w:tab w:val="left" w:pos="5421"/>
        </w:tabs>
        <w:ind w:right="-58"/>
        <w:rPr>
          <w:b/>
          <w:bCs/>
        </w:rPr>
      </w:pPr>
    </w:p>
    <w:p w14:paraId="4FDB691B" w14:textId="77777777" w:rsidR="00370C18" w:rsidRDefault="00370C18" w:rsidP="00514F38">
      <w:pPr>
        <w:tabs>
          <w:tab w:val="left" w:pos="5421"/>
        </w:tabs>
        <w:ind w:left="-142" w:right="-58" w:firstLine="426"/>
        <w:jc w:val="right"/>
        <w:rPr>
          <w:b/>
          <w:bCs/>
        </w:rPr>
      </w:pPr>
    </w:p>
    <w:p w14:paraId="2F5C028F" w14:textId="77777777" w:rsidR="00E30ACD" w:rsidRPr="00FC7170" w:rsidRDefault="00E30ACD" w:rsidP="00E30ACD">
      <w:pPr>
        <w:tabs>
          <w:tab w:val="left" w:pos="9639"/>
        </w:tabs>
        <w:jc w:val="right"/>
        <w:rPr>
          <w:b/>
        </w:rPr>
      </w:pPr>
      <w:r w:rsidRPr="00FC7170">
        <w:rPr>
          <w:b/>
        </w:rPr>
        <w:t xml:space="preserve">Додаток </w:t>
      </w:r>
      <w:r>
        <w:rPr>
          <w:b/>
        </w:rPr>
        <w:t>6</w:t>
      </w:r>
      <w:r w:rsidRPr="00FC7170">
        <w:rPr>
          <w:b/>
        </w:rPr>
        <w:t xml:space="preserve"> до тендерної документації</w:t>
      </w:r>
    </w:p>
    <w:p w14:paraId="77DAE1F1" w14:textId="77777777" w:rsidR="00E30ACD" w:rsidRDefault="00E30ACD" w:rsidP="00E30ACD"/>
    <w:p w14:paraId="231ACB05" w14:textId="77777777" w:rsidR="00E30ACD" w:rsidRDefault="00E30ACD" w:rsidP="00E30ACD"/>
    <w:p w14:paraId="55EB4B04" w14:textId="77777777" w:rsidR="00E30ACD" w:rsidRDefault="00E30ACD" w:rsidP="00E30ACD"/>
    <w:p w14:paraId="3EA9CE3E" w14:textId="77777777" w:rsidR="00E30ACD" w:rsidRPr="00FC7170" w:rsidRDefault="00E30ACD" w:rsidP="00E30ACD"/>
    <w:p w14:paraId="1359E8AF" w14:textId="77777777" w:rsidR="00E30ACD" w:rsidRPr="00FC7170" w:rsidRDefault="00E30ACD" w:rsidP="00E30ACD">
      <w:pPr>
        <w:tabs>
          <w:tab w:val="left" w:pos="3585"/>
        </w:tabs>
        <w:jc w:val="center"/>
        <w:rPr>
          <w:b/>
        </w:rPr>
      </w:pPr>
      <w:r w:rsidRPr="00FC7170">
        <w:rPr>
          <w:b/>
        </w:rPr>
        <w:t>ЛИСТ-ЗГОДА</w:t>
      </w:r>
    </w:p>
    <w:p w14:paraId="7B4031F9" w14:textId="77777777" w:rsidR="00E30ACD" w:rsidRPr="00FC7170" w:rsidRDefault="00E30ACD" w:rsidP="00E30ACD">
      <w:pPr>
        <w:tabs>
          <w:tab w:val="left" w:pos="3585"/>
        </w:tabs>
      </w:pPr>
    </w:p>
    <w:p w14:paraId="68CA2AB2" w14:textId="77777777" w:rsidR="00E30ACD" w:rsidRPr="00FC7170" w:rsidRDefault="00E30ACD" w:rsidP="00E30ACD">
      <w:pPr>
        <w:tabs>
          <w:tab w:val="left" w:pos="3585"/>
        </w:tabs>
      </w:pPr>
    </w:p>
    <w:p w14:paraId="2ED4D7A4" w14:textId="77777777"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661746A" w14:textId="77777777" w:rsidR="00E30ACD" w:rsidRPr="00FC7170" w:rsidRDefault="00E30ACD" w:rsidP="00E30ACD">
      <w:pPr>
        <w:tabs>
          <w:tab w:val="left" w:pos="3585"/>
        </w:tabs>
        <w:ind w:firstLine="709"/>
      </w:pPr>
    </w:p>
    <w:p w14:paraId="53BBC512" w14:textId="77777777" w:rsidR="00E30ACD" w:rsidRPr="00FC7170" w:rsidRDefault="00E30ACD" w:rsidP="00E30ACD">
      <w:pPr>
        <w:tabs>
          <w:tab w:val="left" w:pos="3585"/>
        </w:tabs>
        <w:ind w:firstLine="709"/>
      </w:pPr>
    </w:p>
    <w:p w14:paraId="65843714" w14:textId="77777777"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Датовано: «___» ________________ 20__ р. </w:t>
      </w:r>
    </w:p>
    <w:p w14:paraId="1C41D78E" w14:textId="77777777" w:rsidR="00E30ACD" w:rsidRPr="00FC7170" w:rsidRDefault="00E30ACD" w:rsidP="00E30ACD">
      <w:pPr>
        <w:widowControl w:val="0"/>
        <w:spacing w:after="200"/>
        <w:ind w:firstLine="567"/>
        <w:contextualSpacing/>
        <w:jc w:val="both"/>
        <w:rPr>
          <w:rFonts w:eastAsia="Calibri"/>
          <w:color w:val="000000"/>
          <w:lang w:eastAsia="uk-UA"/>
        </w:rPr>
      </w:pPr>
    </w:p>
    <w:p w14:paraId="24F71B89" w14:textId="77777777"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14:paraId="36E80C0B" w14:textId="77777777"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[прізвище, ініціали уповноваженої особи учасника]</w:t>
      </w:r>
    </w:p>
    <w:p w14:paraId="7F22E174" w14:textId="77777777" w:rsidR="00E30ACD" w:rsidRDefault="00E30ACD" w:rsidP="00514F38">
      <w:pPr>
        <w:tabs>
          <w:tab w:val="left" w:pos="5421"/>
        </w:tabs>
        <w:ind w:left="-142" w:right="-58" w:firstLine="426"/>
        <w:jc w:val="right"/>
        <w:rPr>
          <w:b/>
          <w:bCs/>
        </w:rPr>
      </w:pPr>
    </w:p>
    <w:sectPr w:rsidR="00E30ACD" w:rsidSect="00DC45FD">
      <w:headerReference w:type="default" r:id="rId26"/>
      <w:headerReference w:type="first" r:id="rId27"/>
      <w:pgSz w:w="11906" w:h="16838" w:code="9"/>
      <w:pgMar w:top="567" w:right="737" w:bottom="851" w:left="1418" w:header="5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9134" w14:textId="77777777" w:rsidR="00664871" w:rsidRDefault="00664871">
      <w:r>
        <w:separator/>
      </w:r>
    </w:p>
  </w:endnote>
  <w:endnote w:type="continuationSeparator" w:id="0">
    <w:p w14:paraId="603187DA" w14:textId="77777777" w:rsidR="00664871" w:rsidRDefault="0066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DE011" w14:textId="77777777" w:rsidR="00664871" w:rsidRDefault="00664871">
      <w:r>
        <w:separator/>
      </w:r>
    </w:p>
  </w:footnote>
  <w:footnote w:type="continuationSeparator" w:id="0">
    <w:p w14:paraId="659BCA1F" w14:textId="77777777" w:rsidR="00664871" w:rsidRDefault="006648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41671"/>
      <w:docPartObj>
        <w:docPartGallery w:val="Page Numbers (Top of Page)"/>
        <w:docPartUnique/>
      </w:docPartObj>
    </w:sdtPr>
    <w:sdtContent>
      <w:p w14:paraId="79233DCA" w14:textId="651CF4BE" w:rsidR="00750160" w:rsidRDefault="00750160" w:rsidP="00514F38">
        <w:pPr>
          <w:pStyle w:val="ad"/>
          <w:jc w:val="center"/>
        </w:pPr>
        <w:r>
          <w:fldChar w:fldCharType="begin"/>
        </w:r>
        <w:r>
          <w:instrText>PAGE   \* MERGEFORMAT</w:instrText>
        </w:r>
        <w:r>
          <w:fldChar w:fldCharType="separate"/>
        </w:r>
        <w:r w:rsidR="0034297F" w:rsidRPr="0034297F">
          <w:rPr>
            <w:noProof/>
            <w:lang w:val="ru-RU"/>
          </w:rPr>
          <w:t>40</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B1AD1" w14:textId="77777777" w:rsidR="00750160" w:rsidRDefault="00750160">
    <w:pPr>
      <w:pStyle w:val="ad"/>
      <w:jc w:val="center"/>
    </w:pPr>
  </w:p>
  <w:p w14:paraId="4A30674B" w14:textId="77777777" w:rsidR="00750160" w:rsidRDefault="00750160" w:rsidP="00AB5E98">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8E06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BA49F0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4BF8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15:restartNumberingAfterBreak="0">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402"/>
    <w:multiLevelType w:val="multilevel"/>
    <w:tmpl w:val="00000885"/>
    <w:lvl w:ilvl="0">
      <w:numFmt w:val="bullet"/>
      <w:lvlText w:val="•"/>
      <w:lvlJc w:val="left"/>
      <w:pPr>
        <w:ind w:left="102" w:hanging="133"/>
      </w:pPr>
      <w:rPr>
        <w:rFonts w:ascii="Times New Roman" w:hAnsi="Times New Roman" w:cs="Times New Roman"/>
        <w:b w:val="0"/>
        <w:bCs w:val="0"/>
        <w:i w:val="0"/>
        <w:iCs w:val="0"/>
        <w:w w:val="100"/>
        <w:sz w:val="22"/>
        <w:szCs w:val="22"/>
      </w:rPr>
    </w:lvl>
    <w:lvl w:ilvl="1">
      <w:numFmt w:val="bullet"/>
      <w:lvlText w:val="•"/>
      <w:lvlJc w:val="left"/>
      <w:pPr>
        <w:ind w:left="952" w:hanging="133"/>
      </w:pPr>
    </w:lvl>
    <w:lvl w:ilvl="2">
      <w:numFmt w:val="bullet"/>
      <w:lvlText w:val="•"/>
      <w:lvlJc w:val="left"/>
      <w:pPr>
        <w:ind w:left="1805" w:hanging="133"/>
      </w:pPr>
    </w:lvl>
    <w:lvl w:ilvl="3">
      <w:numFmt w:val="bullet"/>
      <w:lvlText w:val="•"/>
      <w:lvlJc w:val="left"/>
      <w:pPr>
        <w:ind w:left="2657" w:hanging="133"/>
      </w:pPr>
    </w:lvl>
    <w:lvl w:ilvl="4">
      <w:numFmt w:val="bullet"/>
      <w:lvlText w:val="•"/>
      <w:lvlJc w:val="left"/>
      <w:pPr>
        <w:ind w:left="3510" w:hanging="133"/>
      </w:pPr>
    </w:lvl>
    <w:lvl w:ilvl="5">
      <w:numFmt w:val="bullet"/>
      <w:lvlText w:val="•"/>
      <w:lvlJc w:val="left"/>
      <w:pPr>
        <w:ind w:left="4363" w:hanging="133"/>
      </w:pPr>
    </w:lvl>
    <w:lvl w:ilvl="6">
      <w:numFmt w:val="bullet"/>
      <w:lvlText w:val="•"/>
      <w:lvlJc w:val="left"/>
      <w:pPr>
        <w:ind w:left="5215" w:hanging="133"/>
      </w:pPr>
    </w:lvl>
    <w:lvl w:ilvl="7">
      <w:numFmt w:val="bullet"/>
      <w:lvlText w:val="•"/>
      <w:lvlJc w:val="left"/>
      <w:pPr>
        <w:ind w:left="6068" w:hanging="133"/>
      </w:pPr>
    </w:lvl>
    <w:lvl w:ilvl="8">
      <w:numFmt w:val="bullet"/>
      <w:lvlText w:val="•"/>
      <w:lvlJc w:val="left"/>
      <w:pPr>
        <w:ind w:left="6921" w:hanging="133"/>
      </w:pPr>
    </w:lvl>
  </w:abstractNum>
  <w:abstractNum w:abstractNumId="15" w15:restartNumberingAfterBreak="0">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74926C4"/>
    <w:multiLevelType w:val="hybridMultilevel"/>
    <w:tmpl w:val="C3CE40E2"/>
    <w:lvl w:ilvl="0" w:tplc="7FAC8076">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D7B28900">
      <w:numFmt w:val="bullet"/>
      <w:lvlText w:val="•"/>
      <w:lvlJc w:val="left"/>
      <w:pPr>
        <w:ind w:left="367" w:hanging="129"/>
      </w:pPr>
      <w:rPr>
        <w:rFonts w:hint="default"/>
        <w:lang w:val="uk-UA" w:eastAsia="en-US" w:bidi="ar-SA"/>
      </w:rPr>
    </w:lvl>
    <w:lvl w:ilvl="2" w:tplc="6D5CF6CC">
      <w:numFmt w:val="bullet"/>
      <w:lvlText w:val="•"/>
      <w:lvlJc w:val="left"/>
      <w:pPr>
        <w:ind w:left="734" w:hanging="129"/>
      </w:pPr>
      <w:rPr>
        <w:rFonts w:hint="default"/>
        <w:lang w:val="uk-UA" w:eastAsia="en-US" w:bidi="ar-SA"/>
      </w:rPr>
    </w:lvl>
    <w:lvl w:ilvl="3" w:tplc="B11ADDC2">
      <w:numFmt w:val="bullet"/>
      <w:lvlText w:val="•"/>
      <w:lvlJc w:val="left"/>
      <w:pPr>
        <w:ind w:left="1101" w:hanging="129"/>
      </w:pPr>
      <w:rPr>
        <w:rFonts w:hint="default"/>
        <w:lang w:val="uk-UA" w:eastAsia="en-US" w:bidi="ar-SA"/>
      </w:rPr>
    </w:lvl>
    <w:lvl w:ilvl="4" w:tplc="DCE2519A">
      <w:numFmt w:val="bullet"/>
      <w:lvlText w:val="•"/>
      <w:lvlJc w:val="left"/>
      <w:pPr>
        <w:ind w:left="1468" w:hanging="129"/>
      </w:pPr>
      <w:rPr>
        <w:rFonts w:hint="default"/>
        <w:lang w:val="uk-UA" w:eastAsia="en-US" w:bidi="ar-SA"/>
      </w:rPr>
    </w:lvl>
    <w:lvl w:ilvl="5" w:tplc="F37C672C">
      <w:numFmt w:val="bullet"/>
      <w:lvlText w:val="•"/>
      <w:lvlJc w:val="left"/>
      <w:pPr>
        <w:ind w:left="1835" w:hanging="129"/>
      </w:pPr>
      <w:rPr>
        <w:rFonts w:hint="default"/>
        <w:lang w:val="uk-UA" w:eastAsia="en-US" w:bidi="ar-SA"/>
      </w:rPr>
    </w:lvl>
    <w:lvl w:ilvl="6" w:tplc="7E2854F8">
      <w:numFmt w:val="bullet"/>
      <w:lvlText w:val="•"/>
      <w:lvlJc w:val="left"/>
      <w:pPr>
        <w:ind w:left="2202" w:hanging="129"/>
      </w:pPr>
      <w:rPr>
        <w:rFonts w:hint="default"/>
        <w:lang w:val="uk-UA" w:eastAsia="en-US" w:bidi="ar-SA"/>
      </w:rPr>
    </w:lvl>
    <w:lvl w:ilvl="7" w:tplc="3536C6D4">
      <w:numFmt w:val="bullet"/>
      <w:lvlText w:val="•"/>
      <w:lvlJc w:val="left"/>
      <w:pPr>
        <w:ind w:left="2569" w:hanging="129"/>
      </w:pPr>
      <w:rPr>
        <w:rFonts w:hint="default"/>
        <w:lang w:val="uk-UA" w:eastAsia="en-US" w:bidi="ar-SA"/>
      </w:rPr>
    </w:lvl>
    <w:lvl w:ilvl="8" w:tplc="5E6CEB46">
      <w:numFmt w:val="bullet"/>
      <w:lvlText w:val="•"/>
      <w:lvlJc w:val="left"/>
      <w:pPr>
        <w:ind w:left="2936" w:hanging="129"/>
      </w:pPr>
      <w:rPr>
        <w:rFonts w:hint="default"/>
        <w:lang w:val="uk-UA" w:eastAsia="en-US" w:bidi="ar-SA"/>
      </w:rPr>
    </w:lvl>
  </w:abstractNum>
  <w:abstractNum w:abstractNumId="17" w15:restartNumberingAfterBreak="0">
    <w:nsid w:val="0C9606BD"/>
    <w:multiLevelType w:val="hybridMultilevel"/>
    <w:tmpl w:val="51E065BC"/>
    <w:lvl w:ilvl="0" w:tplc="75F22A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8AD374">
      <w:numFmt w:val="bullet"/>
      <w:lvlText w:val="•"/>
      <w:lvlJc w:val="left"/>
      <w:pPr>
        <w:ind w:left="367" w:hanging="129"/>
      </w:pPr>
      <w:rPr>
        <w:rFonts w:hint="default"/>
        <w:lang w:val="uk-UA" w:eastAsia="en-US" w:bidi="ar-SA"/>
      </w:rPr>
    </w:lvl>
    <w:lvl w:ilvl="2" w:tplc="85404658">
      <w:numFmt w:val="bullet"/>
      <w:lvlText w:val="•"/>
      <w:lvlJc w:val="left"/>
      <w:pPr>
        <w:ind w:left="734" w:hanging="129"/>
      </w:pPr>
      <w:rPr>
        <w:rFonts w:hint="default"/>
        <w:lang w:val="uk-UA" w:eastAsia="en-US" w:bidi="ar-SA"/>
      </w:rPr>
    </w:lvl>
    <w:lvl w:ilvl="3" w:tplc="EC8C652E">
      <w:numFmt w:val="bullet"/>
      <w:lvlText w:val="•"/>
      <w:lvlJc w:val="left"/>
      <w:pPr>
        <w:ind w:left="1101" w:hanging="129"/>
      </w:pPr>
      <w:rPr>
        <w:rFonts w:hint="default"/>
        <w:lang w:val="uk-UA" w:eastAsia="en-US" w:bidi="ar-SA"/>
      </w:rPr>
    </w:lvl>
    <w:lvl w:ilvl="4" w:tplc="348ADCAE">
      <w:numFmt w:val="bullet"/>
      <w:lvlText w:val="•"/>
      <w:lvlJc w:val="left"/>
      <w:pPr>
        <w:ind w:left="1468" w:hanging="129"/>
      </w:pPr>
      <w:rPr>
        <w:rFonts w:hint="default"/>
        <w:lang w:val="uk-UA" w:eastAsia="en-US" w:bidi="ar-SA"/>
      </w:rPr>
    </w:lvl>
    <w:lvl w:ilvl="5" w:tplc="B6A09334">
      <w:numFmt w:val="bullet"/>
      <w:lvlText w:val="•"/>
      <w:lvlJc w:val="left"/>
      <w:pPr>
        <w:ind w:left="1835" w:hanging="129"/>
      </w:pPr>
      <w:rPr>
        <w:rFonts w:hint="default"/>
        <w:lang w:val="uk-UA" w:eastAsia="en-US" w:bidi="ar-SA"/>
      </w:rPr>
    </w:lvl>
    <w:lvl w:ilvl="6" w:tplc="98DA889C">
      <w:numFmt w:val="bullet"/>
      <w:lvlText w:val="•"/>
      <w:lvlJc w:val="left"/>
      <w:pPr>
        <w:ind w:left="2202" w:hanging="129"/>
      </w:pPr>
      <w:rPr>
        <w:rFonts w:hint="default"/>
        <w:lang w:val="uk-UA" w:eastAsia="en-US" w:bidi="ar-SA"/>
      </w:rPr>
    </w:lvl>
    <w:lvl w:ilvl="7" w:tplc="53DA65B6">
      <w:numFmt w:val="bullet"/>
      <w:lvlText w:val="•"/>
      <w:lvlJc w:val="left"/>
      <w:pPr>
        <w:ind w:left="2569" w:hanging="129"/>
      </w:pPr>
      <w:rPr>
        <w:rFonts w:hint="default"/>
        <w:lang w:val="uk-UA" w:eastAsia="en-US" w:bidi="ar-SA"/>
      </w:rPr>
    </w:lvl>
    <w:lvl w:ilvl="8" w:tplc="5736442C">
      <w:numFmt w:val="bullet"/>
      <w:lvlText w:val="•"/>
      <w:lvlJc w:val="left"/>
      <w:pPr>
        <w:ind w:left="2936" w:hanging="129"/>
      </w:pPr>
      <w:rPr>
        <w:rFonts w:hint="default"/>
        <w:lang w:val="uk-UA" w:eastAsia="en-US" w:bidi="ar-SA"/>
      </w:rPr>
    </w:lvl>
  </w:abstractNum>
  <w:abstractNum w:abstractNumId="18" w15:restartNumberingAfterBreak="0">
    <w:nsid w:val="0F475C09"/>
    <w:multiLevelType w:val="hybridMultilevel"/>
    <w:tmpl w:val="3B4895E2"/>
    <w:lvl w:ilvl="0" w:tplc="9A6C9B9C">
      <w:start w:val="1"/>
      <w:numFmt w:val="bullet"/>
      <w:lvlText w:val=""/>
      <w:lvlJc w:val="left"/>
      <w:pPr>
        <w:ind w:left="1080" w:hanging="360"/>
      </w:pPr>
      <w:rPr>
        <w:rFonts w:ascii="Symbol" w:hAnsi="Symbol" w:hint="default"/>
      </w:rPr>
    </w:lvl>
    <w:lvl w:ilvl="1" w:tplc="38C098C0">
      <w:start w:val="1"/>
      <w:numFmt w:val="bullet"/>
      <w:lvlText w:val="o"/>
      <w:lvlJc w:val="left"/>
      <w:pPr>
        <w:ind w:left="1800" w:hanging="360"/>
      </w:pPr>
      <w:rPr>
        <w:rFonts w:ascii="Courier New" w:hAnsi="Courier New" w:cs="Courier New" w:hint="default"/>
      </w:rPr>
    </w:lvl>
    <w:lvl w:ilvl="2" w:tplc="81D8A5C8">
      <w:start w:val="1"/>
      <w:numFmt w:val="bullet"/>
      <w:lvlText w:val=""/>
      <w:lvlJc w:val="left"/>
      <w:pPr>
        <w:ind w:left="2520" w:hanging="360"/>
      </w:pPr>
      <w:rPr>
        <w:rFonts w:ascii="Wingdings" w:hAnsi="Wingdings" w:hint="default"/>
      </w:rPr>
    </w:lvl>
    <w:lvl w:ilvl="3" w:tplc="85904B0E">
      <w:start w:val="1"/>
      <w:numFmt w:val="bullet"/>
      <w:lvlText w:val=""/>
      <w:lvlJc w:val="left"/>
      <w:pPr>
        <w:ind w:left="3240" w:hanging="360"/>
      </w:pPr>
      <w:rPr>
        <w:rFonts w:ascii="Symbol" w:hAnsi="Symbol" w:hint="default"/>
      </w:rPr>
    </w:lvl>
    <w:lvl w:ilvl="4" w:tplc="A8BEF244">
      <w:start w:val="1"/>
      <w:numFmt w:val="bullet"/>
      <w:lvlText w:val="o"/>
      <w:lvlJc w:val="left"/>
      <w:pPr>
        <w:ind w:left="3960" w:hanging="360"/>
      </w:pPr>
      <w:rPr>
        <w:rFonts w:ascii="Courier New" w:hAnsi="Courier New" w:cs="Courier New" w:hint="default"/>
      </w:rPr>
    </w:lvl>
    <w:lvl w:ilvl="5" w:tplc="CD68C37A">
      <w:start w:val="1"/>
      <w:numFmt w:val="bullet"/>
      <w:lvlText w:val=""/>
      <w:lvlJc w:val="left"/>
      <w:pPr>
        <w:ind w:left="4680" w:hanging="360"/>
      </w:pPr>
      <w:rPr>
        <w:rFonts w:ascii="Wingdings" w:hAnsi="Wingdings" w:hint="default"/>
      </w:rPr>
    </w:lvl>
    <w:lvl w:ilvl="6" w:tplc="D1646FAC">
      <w:start w:val="1"/>
      <w:numFmt w:val="bullet"/>
      <w:lvlText w:val=""/>
      <w:lvlJc w:val="left"/>
      <w:pPr>
        <w:ind w:left="5400" w:hanging="360"/>
      </w:pPr>
      <w:rPr>
        <w:rFonts w:ascii="Symbol" w:hAnsi="Symbol" w:hint="default"/>
      </w:rPr>
    </w:lvl>
    <w:lvl w:ilvl="7" w:tplc="7CC632F4">
      <w:start w:val="1"/>
      <w:numFmt w:val="bullet"/>
      <w:lvlText w:val="o"/>
      <w:lvlJc w:val="left"/>
      <w:pPr>
        <w:ind w:left="6120" w:hanging="360"/>
      </w:pPr>
      <w:rPr>
        <w:rFonts w:ascii="Courier New" w:hAnsi="Courier New" w:cs="Courier New" w:hint="default"/>
      </w:rPr>
    </w:lvl>
    <w:lvl w:ilvl="8" w:tplc="19704AC4">
      <w:start w:val="1"/>
      <w:numFmt w:val="bullet"/>
      <w:lvlText w:val=""/>
      <w:lvlJc w:val="left"/>
      <w:pPr>
        <w:ind w:left="6840" w:hanging="360"/>
      </w:pPr>
      <w:rPr>
        <w:rFonts w:ascii="Wingdings" w:hAnsi="Wingdings" w:hint="default"/>
      </w:rPr>
    </w:lvl>
  </w:abstractNum>
  <w:abstractNum w:abstractNumId="19" w15:restartNumberingAfterBreak="0">
    <w:nsid w:val="161F4EA6"/>
    <w:multiLevelType w:val="hybridMultilevel"/>
    <w:tmpl w:val="DE980562"/>
    <w:lvl w:ilvl="0" w:tplc="FBF4549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C7DAACAA">
      <w:numFmt w:val="bullet"/>
      <w:lvlText w:val="•"/>
      <w:lvlJc w:val="left"/>
      <w:pPr>
        <w:ind w:left="367" w:hanging="129"/>
      </w:pPr>
      <w:rPr>
        <w:rFonts w:hint="default"/>
        <w:lang w:val="uk-UA" w:eastAsia="en-US" w:bidi="ar-SA"/>
      </w:rPr>
    </w:lvl>
    <w:lvl w:ilvl="2" w:tplc="8DA80C0C">
      <w:numFmt w:val="bullet"/>
      <w:lvlText w:val="•"/>
      <w:lvlJc w:val="left"/>
      <w:pPr>
        <w:ind w:left="734" w:hanging="129"/>
      </w:pPr>
      <w:rPr>
        <w:rFonts w:hint="default"/>
        <w:lang w:val="uk-UA" w:eastAsia="en-US" w:bidi="ar-SA"/>
      </w:rPr>
    </w:lvl>
    <w:lvl w:ilvl="3" w:tplc="650C100A">
      <w:numFmt w:val="bullet"/>
      <w:lvlText w:val="•"/>
      <w:lvlJc w:val="left"/>
      <w:pPr>
        <w:ind w:left="1101" w:hanging="129"/>
      </w:pPr>
      <w:rPr>
        <w:rFonts w:hint="default"/>
        <w:lang w:val="uk-UA" w:eastAsia="en-US" w:bidi="ar-SA"/>
      </w:rPr>
    </w:lvl>
    <w:lvl w:ilvl="4" w:tplc="9A264BC2">
      <w:numFmt w:val="bullet"/>
      <w:lvlText w:val="•"/>
      <w:lvlJc w:val="left"/>
      <w:pPr>
        <w:ind w:left="1468" w:hanging="129"/>
      </w:pPr>
      <w:rPr>
        <w:rFonts w:hint="default"/>
        <w:lang w:val="uk-UA" w:eastAsia="en-US" w:bidi="ar-SA"/>
      </w:rPr>
    </w:lvl>
    <w:lvl w:ilvl="5" w:tplc="AFEC6BEA">
      <w:numFmt w:val="bullet"/>
      <w:lvlText w:val="•"/>
      <w:lvlJc w:val="left"/>
      <w:pPr>
        <w:ind w:left="1835" w:hanging="129"/>
      </w:pPr>
      <w:rPr>
        <w:rFonts w:hint="default"/>
        <w:lang w:val="uk-UA" w:eastAsia="en-US" w:bidi="ar-SA"/>
      </w:rPr>
    </w:lvl>
    <w:lvl w:ilvl="6" w:tplc="8776404E">
      <w:numFmt w:val="bullet"/>
      <w:lvlText w:val="•"/>
      <w:lvlJc w:val="left"/>
      <w:pPr>
        <w:ind w:left="2202" w:hanging="129"/>
      </w:pPr>
      <w:rPr>
        <w:rFonts w:hint="default"/>
        <w:lang w:val="uk-UA" w:eastAsia="en-US" w:bidi="ar-SA"/>
      </w:rPr>
    </w:lvl>
    <w:lvl w:ilvl="7" w:tplc="80CED1EE">
      <w:numFmt w:val="bullet"/>
      <w:lvlText w:val="•"/>
      <w:lvlJc w:val="left"/>
      <w:pPr>
        <w:ind w:left="2569" w:hanging="129"/>
      </w:pPr>
      <w:rPr>
        <w:rFonts w:hint="default"/>
        <w:lang w:val="uk-UA" w:eastAsia="en-US" w:bidi="ar-SA"/>
      </w:rPr>
    </w:lvl>
    <w:lvl w:ilvl="8" w:tplc="393053E0">
      <w:numFmt w:val="bullet"/>
      <w:lvlText w:val="•"/>
      <w:lvlJc w:val="left"/>
      <w:pPr>
        <w:ind w:left="2936" w:hanging="129"/>
      </w:pPr>
      <w:rPr>
        <w:rFonts w:hint="default"/>
        <w:lang w:val="uk-UA" w:eastAsia="en-US" w:bidi="ar-SA"/>
      </w:rPr>
    </w:lvl>
  </w:abstractNum>
  <w:abstractNum w:abstractNumId="20" w15:restartNumberingAfterBreak="0">
    <w:nsid w:val="16F26E43"/>
    <w:multiLevelType w:val="hybridMultilevel"/>
    <w:tmpl w:val="81D64F94"/>
    <w:lvl w:ilvl="0" w:tplc="3E5CAE2E">
      <w:start w:val="1"/>
      <w:numFmt w:val="decimal"/>
      <w:lvlText w:val="%1."/>
      <w:lvlJc w:val="left"/>
      <w:pPr>
        <w:ind w:left="720" w:hanging="360"/>
      </w:pPr>
    </w:lvl>
    <w:lvl w:ilvl="1" w:tplc="BD829A9E">
      <w:start w:val="1"/>
      <w:numFmt w:val="lowerLetter"/>
      <w:lvlText w:val="%2."/>
      <w:lvlJc w:val="left"/>
      <w:pPr>
        <w:ind w:left="1440" w:hanging="360"/>
      </w:pPr>
    </w:lvl>
    <w:lvl w:ilvl="2" w:tplc="107A7A32">
      <w:start w:val="1"/>
      <w:numFmt w:val="lowerRoman"/>
      <w:lvlText w:val="%3."/>
      <w:lvlJc w:val="right"/>
      <w:pPr>
        <w:ind w:left="2160" w:hanging="180"/>
      </w:pPr>
    </w:lvl>
    <w:lvl w:ilvl="3" w:tplc="636EF6F2">
      <w:start w:val="1"/>
      <w:numFmt w:val="decimal"/>
      <w:lvlText w:val="%4."/>
      <w:lvlJc w:val="left"/>
      <w:pPr>
        <w:ind w:left="2880" w:hanging="360"/>
      </w:pPr>
    </w:lvl>
    <w:lvl w:ilvl="4" w:tplc="3744B044">
      <w:start w:val="1"/>
      <w:numFmt w:val="lowerLetter"/>
      <w:lvlText w:val="%5."/>
      <w:lvlJc w:val="left"/>
      <w:pPr>
        <w:ind w:left="3600" w:hanging="360"/>
      </w:pPr>
    </w:lvl>
    <w:lvl w:ilvl="5" w:tplc="AE241C26">
      <w:start w:val="1"/>
      <w:numFmt w:val="lowerRoman"/>
      <w:lvlText w:val="%6."/>
      <w:lvlJc w:val="right"/>
      <w:pPr>
        <w:ind w:left="4320" w:hanging="180"/>
      </w:pPr>
    </w:lvl>
    <w:lvl w:ilvl="6" w:tplc="1F64BE90">
      <w:start w:val="1"/>
      <w:numFmt w:val="decimal"/>
      <w:lvlText w:val="%7."/>
      <w:lvlJc w:val="left"/>
      <w:pPr>
        <w:ind w:left="5040" w:hanging="360"/>
      </w:pPr>
    </w:lvl>
    <w:lvl w:ilvl="7" w:tplc="4D6C9886">
      <w:start w:val="1"/>
      <w:numFmt w:val="lowerLetter"/>
      <w:lvlText w:val="%8."/>
      <w:lvlJc w:val="left"/>
      <w:pPr>
        <w:ind w:left="5760" w:hanging="360"/>
      </w:pPr>
    </w:lvl>
    <w:lvl w:ilvl="8" w:tplc="E4CE3168">
      <w:start w:val="1"/>
      <w:numFmt w:val="lowerRoman"/>
      <w:lvlText w:val="%9."/>
      <w:lvlJc w:val="right"/>
      <w:pPr>
        <w:ind w:left="6480" w:hanging="180"/>
      </w:pPr>
    </w:lvl>
  </w:abstractNum>
  <w:abstractNum w:abstractNumId="21" w15:restartNumberingAfterBreak="0">
    <w:nsid w:val="16FE553C"/>
    <w:multiLevelType w:val="multilevel"/>
    <w:tmpl w:val="4C386CC4"/>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2"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23" w15:restartNumberingAfterBreak="0">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15:restartNumberingAfterBreak="0">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15:restartNumberingAfterBreak="0">
    <w:nsid w:val="24BF7A7A"/>
    <w:multiLevelType w:val="hybridMultilevel"/>
    <w:tmpl w:val="DB284708"/>
    <w:lvl w:ilvl="0" w:tplc="557493BE">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8B8C2496">
      <w:numFmt w:val="bullet"/>
      <w:lvlText w:val="•"/>
      <w:lvlJc w:val="left"/>
      <w:pPr>
        <w:ind w:left="367" w:hanging="129"/>
      </w:pPr>
      <w:rPr>
        <w:rFonts w:hint="default"/>
        <w:lang w:val="uk-UA" w:eastAsia="en-US" w:bidi="ar-SA"/>
      </w:rPr>
    </w:lvl>
    <w:lvl w:ilvl="2" w:tplc="ED38466A">
      <w:numFmt w:val="bullet"/>
      <w:lvlText w:val="•"/>
      <w:lvlJc w:val="left"/>
      <w:pPr>
        <w:ind w:left="734" w:hanging="129"/>
      </w:pPr>
      <w:rPr>
        <w:rFonts w:hint="default"/>
        <w:lang w:val="uk-UA" w:eastAsia="en-US" w:bidi="ar-SA"/>
      </w:rPr>
    </w:lvl>
    <w:lvl w:ilvl="3" w:tplc="DD5E2428">
      <w:numFmt w:val="bullet"/>
      <w:lvlText w:val="•"/>
      <w:lvlJc w:val="left"/>
      <w:pPr>
        <w:ind w:left="1101" w:hanging="129"/>
      </w:pPr>
      <w:rPr>
        <w:rFonts w:hint="default"/>
        <w:lang w:val="uk-UA" w:eastAsia="en-US" w:bidi="ar-SA"/>
      </w:rPr>
    </w:lvl>
    <w:lvl w:ilvl="4" w:tplc="7FE017B0">
      <w:numFmt w:val="bullet"/>
      <w:lvlText w:val="•"/>
      <w:lvlJc w:val="left"/>
      <w:pPr>
        <w:ind w:left="1468" w:hanging="129"/>
      </w:pPr>
      <w:rPr>
        <w:rFonts w:hint="default"/>
        <w:lang w:val="uk-UA" w:eastAsia="en-US" w:bidi="ar-SA"/>
      </w:rPr>
    </w:lvl>
    <w:lvl w:ilvl="5" w:tplc="441C6B9C">
      <w:numFmt w:val="bullet"/>
      <w:lvlText w:val="•"/>
      <w:lvlJc w:val="left"/>
      <w:pPr>
        <w:ind w:left="1835" w:hanging="129"/>
      </w:pPr>
      <w:rPr>
        <w:rFonts w:hint="default"/>
        <w:lang w:val="uk-UA" w:eastAsia="en-US" w:bidi="ar-SA"/>
      </w:rPr>
    </w:lvl>
    <w:lvl w:ilvl="6" w:tplc="C7D85EDA">
      <w:numFmt w:val="bullet"/>
      <w:lvlText w:val="•"/>
      <w:lvlJc w:val="left"/>
      <w:pPr>
        <w:ind w:left="2202" w:hanging="129"/>
      </w:pPr>
      <w:rPr>
        <w:rFonts w:hint="default"/>
        <w:lang w:val="uk-UA" w:eastAsia="en-US" w:bidi="ar-SA"/>
      </w:rPr>
    </w:lvl>
    <w:lvl w:ilvl="7" w:tplc="3A9A8F4A">
      <w:numFmt w:val="bullet"/>
      <w:lvlText w:val="•"/>
      <w:lvlJc w:val="left"/>
      <w:pPr>
        <w:ind w:left="2569" w:hanging="129"/>
      </w:pPr>
      <w:rPr>
        <w:rFonts w:hint="default"/>
        <w:lang w:val="uk-UA" w:eastAsia="en-US" w:bidi="ar-SA"/>
      </w:rPr>
    </w:lvl>
    <w:lvl w:ilvl="8" w:tplc="944800BA">
      <w:numFmt w:val="bullet"/>
      <w:lvlText w:val="•"/>
      <w:lvlJc w:val="left"/>
      <w:pPr>
        <w:ind w:left="2936" w:hanging="129"/>
      </w:pPr>
      <w:rPr>
        <w:rFonts w:hint="default"/>
        <w:lang w:val="uk-UA" w:eastAsia="en-US" w:bidi="ar-SA"/>
      </w:rPr>
    </w:lvl>
  </w:abstractNum>
  <w:abstractNum w:abstractNumId="27" w15:restartNumberingAfterBreak="0">
    <w:nsid w:val="281B4A5E"/>
    <w:multiLevelType w:val="hybridMultilevel"/>
    <w:tmpl w:val="85B2A254"/>
    <w:lvl w:ilvl="0" w:tplc="EE5282F8">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0D96AC3A">
      <w:numFmt w:val="bullet"/>
      <w:lvlText w:val="•"/>
      <w:lvlJc w:val="left"/>
      <w:pPr>
        <w:ind w:left="367" w:hanging="129"/>
      </w:pPr>
      <w:rPr>
        <w:rFonts w:hint="default"/>
        <w:lang w:val="uk-UA" w:eastAsia="en-US" w:bidi="ar-SA"/>
      </w:rPr>
    </w:lvl>
    <w:lvl w:ilvl="2" w:tplc="BC64DBC4">
      <w:numFmt w:val="bullet"/>
      <w:lvlText w:val="•"/>
      <w:lvlJc w:val="left"/>
      <w:pPr>
        <w:ind w:left="734" w:hanging="129"/>
      </w:pPr>
      <w:rPr>
        <w:rFonts w:hint="default"/>
        <w:lang w:val="uk-UA" w:eastAsia="en-US" w:bidi="ar-SA"/>
      </w:rPr>
    </w:lvl>
    <w:lvl w:ilvl="3" w:tplc="8F7293CA">
      <w:numFmt w:val="bullet"/>
      <w:lvlText w:val="•"/>
      <w:lvlJc w:val="left"/>
      <w:pPr>
        <w:ind w:left="1101" w:hanging="129"/>
      </w:pPr>
      <w:rPr>
        <w:rFonts w:hint="default"/>
        <w:lang w:val="uk-UA" w:eastAsia="en-US" w:bidi="ar-SA"/>
      </w:rPr>
    </w:lvl>
    <w:lvl w:ilvl="4" w:tplc="27265286">
      <w:numFmt w:val="bullet"/>
      <w:lvlText w:val="•"/>
      <w:lvlJc w:val="left"/>
      <w:pPr>
        <w:ind w:left="1468" w:hanging="129"/>
      </w:pPr>
      <w:rPr>
        <w:rFonts w:hint="default"/>
        <w:lang w:val="uk-UA" w:eastAsia="en-US" w:bidi="ar-SA"/>
      </w:rPr>
    </w:lvl>
    <w:lvl w:ilvl="5" w:tplc="64186018">
      <w:numFmt w:val="bullet"/>
      <w:lvlText w:val="•"/>
      <w:lvlJc w:val="left"/>
      <w:pPr>
        <w:ind w:left="1835" w:hanging="129"/>
      </w:pPr>
      <w:rPr>
        <w:rFonts w:hint="default"/>
        <w:lang w:val="uk-UA" w:eastAsia="en-US" w:bidi="ar-SA"/>
      </w:rPr>
    </w:lvl>
    <w:lvl w:ilvl="6" w:tplc="12EEAE08">
      <w:numFmt w:val="bullet"/>
      <w:lvlText w:val="•"/>
      <w:lvlJc w:val="left"/>
      <w:pPr>
        <w:ind w:left="2202" w:hanging="129"/>
      </w:pPr>
      <w:rPr>
        <w:rFonts w:hint="default"/>
        <w:lang w:val="uk-UA" w:eastAsia="en-US" w:bidi="ar-SA"/>
      </w:rPr>
    </w:lvl>
    <w:lvl w:ilvl="7" w:tplc="03F8BBF0">
      <w:numFmt w:val="bullet"/>
      <w:lvlText w:val="•"/>
      <w:lvlJc w:val="left"/>
      <w:pPr>
        <w:ind w:left="2569" w:hanging="129"/>
      </w:pPr>
      <w:rPr>
        <w:rFonts w:hint="default"/>
        <w:lang w:val="uk-UA" w:eastAsia="en-US" w:bidi="ar-SA"/>
      </w:rPr>
    </w:lvl>
    <w:lvl w:ilvl="8" w:tplc="61A20836">
      <w:numFmt w:val="bullet"/>
      <w:lvlText w:val="•"/>
      <w:lvlJc w:val="left"/>
      <w:pPr>
        <w:ind w:left="2936" w:hanging="129"/>
      </w:pPr>
      <w:rPr>
        <w:rFonts w:hint="default"/>
        <w:lang w:val="uk-UA" w:eastAsia="en-US" w:bidi="ar-SA"/>
      </w:rPr>
    </w:lvl>
  </w:abstractNum>
  <w:abstractNum w:abstractNumId="28" w15:restartNumberingAfterBreak="0">
    <w:nsid w:val="28EB67CE"/>
    <w:multiLevelType w:val="hybridMultilevel"/>
    <w:tmpl w:val="42B216E4"/>
    <w:lvl w:ilvl="0" w:tplc="8CF059AA">
      <w:start w:val="1"/>
      <w:numFmt w:val="bullet"/>
      <w:lvlText w:val=""/>
      <w:lvlJc w:val="left"/>
      <w:pPr>
        <w:ind w:left="1080" w:hanging="360"/>
      </w:pPr>
      <w:rPr>
        <w:rFonts w:ascii="Symbol" w:hAnsi="Symbol" w:hint="default"/>
      </w:rPr>
    </w:lvl>
    <w:lvl w:ilvl="1" w:tplc="24F4FF42">
      <w:start w:val="1"/>
      <w:numFmt w:val="bullet"/>
      <w:lvlText w:val="o"/>
      <w:lvlJc w:val="left"/>
      <w:pPr>
        <w:ind w:left="1800" w:hanging="360"/>
      </w:pPr>
      <w:rPr>
        <w:rFonts w:ascii="Courier New" w:hAnsi="Courier New" w:cs="Courier New" w:hint="default"/>
      </w:rPr>
    </w:lvl>
    <w:lvl w:ilvl="2" w:tplc="15803B0A">
      <w:start w:val="1"/>
      <w:numFmt w:val="bullet"/>
      <w:lvlText w:val=""/>
      <w:lvlJc w:val="left"/>
      <w:pPr>
        <w:ind w:left="2520" w:hanging="360"/>
      </w:pPr>
      <w:rPr>
        <w:rFonts w:ascii="Wingdings" w:hAnsi="Wingdings" w:hint="default"/>
      </w:rPr>
    </w:lvl>
    <w:lvl w:ilvl="3" w:tplc="78D03FBE">
      <w:start w:val="1"/>
      <w:numFmt w:val="bullet"/>
      <w:lvlText w:val=""/>
      <w:lvlJc w:val="left"/>
      <w:pPr>
        <w:ind w:left="3240" w:hanging="360"/>
      </w:pPr>
      <w:rPr>
        <w:rFonts w:ascii="Symbol" w:hAnsi="Symbol" w:hint="default"/>
      </w:rPr>
    </w:lvl>
    <w:lvl w:ilvl="4" w:tplc="B876226C">
      <w:start w:val="1"/>
      <w:numFmt w:val="bullet"/>
      <w:lvlText w:val="o"/>
      <w:lvlJc w:val="left"/>
      <w:pPr>
        <w:ind w:left="3960" w:hanging="360"/>
      </w:pPr>
      <w:rPr>
        <w:rFonts w:ascii="Courier New" w:hAnsi="Courier New" w:cs="Courier New" w:hint="default"/>
      </w:rPr>
    </w:lvl>
    <w:lvl w:ilvl="5" w:tplc="D2405D54">
      <w:start w:val="1"/>
      <w:numFmt w:val="bullet"/>
      <w:lvlText w:val=""/>
      <w:lvlJc w:val="left"/>
      <w:pPr>
        <w:ind w:left="4680" w:hanging="360"/>
      </w:pPr>
      <w:rPr>
        <w:rFonts w:ascii="Wingdings" w:hAnsi="Wingdings" w:hint="default"/>
      </w:rPr>
    </w:lvl>
    <w:lvl w:ilvl="6" w:tplc="BE321716">
      <w:start w:val="1"/>
      <w:numFmt w:val="bullet"/>
      <w:lvlText w:val=""/>
      <w:lvlJc w:val="left"/>
      <w:pPr>
        <w:ind w:left="5400" w:hanging="360"/>
      </w:pPr>
      <w:rPr>
        <w:rFonts w:ascii="Symbol" w:hAnsi="Symbol" w:hint="default"/>
      </w:rPr>
    </w:lvl>
    <w:lvl w:ilvl="7" w:tplc="099A93BE">
      <w:start w:val="1"/>
      <w:numFmt w:val="bullet"/>
      <w:lvlText w:val="o"/>
      <w:lvlJc w:val="left"/>
      <w:pPr>
        <w:ind w:left="6120" w:hanging="360"/>
      </w:pPr>
      <w:rPr>
        <w:rFonts w:ascii="Courier New" w:hAnsi="Courier New" w:cs="Courier New" w:hint="default"/>
      </w:rPr>
    </w:lvl>
    <w:lvl w:ilvl="8" w:tplc="6D560506">
      <w:start w:val="1"/>
      <w:numFmt w:val="bullet"/>
      <w:lvlText w:val=""/>
      <w:lvlJc w:val="left"/>
      <w:pPr>
        <w:ind w:left="6840" w:hanging="360"/>
      </w:pPr>
      <w:rPr>
        <w:rFonts w:ascii="Wingdings" w:hAnsi="Wingdings" w:hint="default"/>
      </w:rPr>
    </w:lvl>
  </w:abstractNum>
  <w:abstractNum w:abstractNumId="2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685B0F"/>
    <w:multiLevelType w:val="multilevel"/>
    <w:tmpl w:val="C9847B1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3616E6"/>
    <w:multiLevelType w:val="hybridMultilevel"/>
    <w:tmpl w:val="569E7854"/>
    <w:lvl w:ilvl="0" w:tplc="9E94279C">
      <w:start w:val="1"/>
      <w:numFmt w:val="bullet"/>
      <w:lvlText w:val=""/>
      <w:lvlJc w:val="left"/>
      <w:pPr>
        <w:ind w:left="720" w:hanging="360"/>
      </w:pPr>
      <w:rPr>
        <w:rFonts w:ascii="Symbol" w:hAnsi="Symbol" w:hint="default"/>
      </w:rPr>
    </w:lvl>
    <w:lvl w:ilvl="1" w:tplc="15C22D24">
      <w:start w:val="1"/>
      <w:numFmt w:val="bullet"/>
      <w:lvlText w:val="o"/>
      <w:lvlJc w:val="left"/>
      <w:pPr>
        <w:ind w:left="1440" w:hanging="360"/>
      </w:pPr>
      <w:rPr>
        <w:rFonts w:ascii="Courier New" w:hAnsi="Courier New" w:cs="Courier New" w:hint="default"/>
      </w:rPr>
    </w:lvl>
    <w:lvl w:ilvl="2" w:tplc="4BE4BB54">
      <w:start w:val="1"/>
      <w:numFmt w:val="bullet"/>
      <w:lvlText w:val=""/>
      <w:lvlJc w:val="left"/>
      <w:pPr>
        <w:ind w:left="2160" w:hanging="360"/>
      </w:pPr>
      <w:rPr>
        <w:rFonts w:ascii="Wingdings" w:hAnsi="Wingdings" w:hint="default"/>
      </w:rPr>
    </w:lvl>
    <w:lvl w:ilvl="3" w:tplc="2E76DB50">
      <w:start w:val="1"/>
      <w:numFmt w:val="bullet"/>
      <w:lvlText w:val=""/>
      <w:lvlJc w:val="left"/>
      <w:pPr>
        <w:ind w:left="2880" w:hanging="360"/>
      </w:pPr>
      <w:rPr>
        <w:rFonts w:ascii="Symbol" w:hAnsi="Symbol" w:hint="default"/>
      </w:rPr>
    </w:lvl>
    <w:lvl w:ilvl="4" w:tplc="1182EA40">
      <w:start w:val="1"/>
      <w:numFmt w:val="bullet"/>
      <w:lvlText w:val="o"/>
      <w:lvlJc w:val="left"/>
      <w:pPr>
        <w:ind w:left="3600" w:hanging="360"/>
      </w:pPr>
      <w:rPr>
        <w:rFonts w:ascii="Courier New" w:hAnsi="Courier New" w:cs="Courier New" w:hint="default"/>
      </w:rPr>
    </w:lvl>
    <w:lvl w:ilvl="5" w:tplc="6012014A">
      <w:start w:val="1"/>
      <w:numFmt w:val="bullet"/>
      <w:lvlText w:val=""/>
      <w:lvlJc w:val="left"/>
      <w:pPr>
        <w:ind w:left="4320" w:hanging="360"/>
      </w:pPr>
      <w:rPr>
        <w:rFonts w:ascii="Wingdings" w:hAnsi="Wingdings" w:hint="default"/>
      </w:rPr>
    </w:lvl>
    <w:lvl w:ilvl="6" w:tplc="ED325FB2">
      <w:start w:val="1"/>
      <w:numFmt w:val="bullet"/>
      <w:lvlText w:val=""/>
      <w:lvlJc w:val="left"/>
      <w:pPr>
        <w:ind w:left="5040" w:hanging="360"/>
      </w:pPr>
      <w:rPr>
        <w:rFonts w:ascii="Symbol" w:hAnsi="Symbol" w:hint="default"/>
      </w:rPr>
    </w:lvl>
    <w:lvl w:ilvl="7" w:tplc="C24A1370">
      <w:start w:val="1"/>
      <w:numFmt w:val="bullet"/>
      <w:lvlText w:val="o"/>
      <w:lvlJc w:val="left"/>
      <w:pPr>
        <w:ind w:left="5760" w:hanging="360"/>
      </w:pPr>
      <w:rPr>
        <w:rFonts w:ascii="Courier New" w:hAnsi="Courier New" w:cs="Courier New" w:hint="default"/>
      </w:rPr>
    </w:lvl>
    <w:lvl w:ilvl="8" w:tplc="2D2A2A4C">
      <w:start w:val="1"/>
      <w:numFmt w:val="bullet"/>
      <w:lvlText w:val=""/>
      <w:lvlJc w:val="left"/>
      <w:pPr>
        <w:ind w:left="6480" w:hanging="360"/>
      </w:pPr>
      <w:rPr>
        <w:rFonts w:ascii="Wingdings" w:hAnsi="Wingdings" w:hint="default"/>
      </w:rPr>
    </w:lvl>
  </w:abstractNum>
  <w:abstractNum w:abstractNumId="32" w15:restartNumberingAfterBreak="0">
    <w:nsid w:val="319B3A33"/>
    <w:multiLevelType w:val="hybridMultilevel"/>
    <w:tmpl w:val="FC6E9C6E"/>
    <w:lvl w:ilvl="0" w:tplc="ADF41DD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437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322A9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AC992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1A043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9A4D3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266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EB74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C6746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3F4478E"/>
    <w:multiLevelType w:val="hybridMultilevel"/>
    <w:tmpl w:val="9D009C8E"/>
    <w:lvl w:ilvl="0" w:tplc="99D631EC">
      <w:start w:val="1"/>
      <w:numFmt w:val="bullet"/>
      <w:lvlText w:val=""/>
      <w:lvlJc w:val="left"/>
      <w:pPr>
        <w:ind w:left="1080" w:hanging="360"/>
      </w:pPr>
      <w:rPr>
        <w:rFonts w:ascii="Symbol" w:hAnsi="Symbol" w:hint="default"/>
      </w:rPr>
    </w:lvl>
    <w:lvl w:ilvl="1" w:tplc="89F85CB2">
      <w:start w:val="1"/>
      <w:numFmt w:val="bullet"/>
      <w:lvlText w:val="o"/>
      <w:lvlJc w:val="left"/>
      <w:pPr>
        <w:ind w:left="1800" w:hanging="360"/>
      </w:pPr>
      <w:rPr>
        <w:rFonts w:ascii="Courier New" w:hAnsi="Courier New" w:cs="Courier New" w:hint="default"/>
      </w:rPr>
    </w:lvl>
    <w:lvl w:ilvl="2" w:tplc="AE94DBF8">
      <w:start w:val="1"/>
      <w:numFmt w:val="bullet"/>
      <w:lvlText w:val=""/>
      <w:lvlJc w:val="left"/>
      <w:pPr>
        <w:ind w:left="2520" w:hanging="360"/>
      </w:pPr>
      <w:rPr>
        <w:rFonts w:ascii="Wingdings" w:hAnsi="Wingdings" w:hint="default"/>
      </w:rPr>
    </w:lvl>
    <w:lvl w:ilvl="3" w:tplc="63BEF082">
      <w:start w:val="1"/>
      <w:numFmt w:val="bullet"/>
      <w:lvlText w:val=""/>
      <w:lvlJc w:val="left"/>
      <w:pPr>
        <w:ind w:left="3240" w:hanging="360"/>
      </w:pPr>
      <w:rPr>
        <w:rFonts w:ascii="Symbol" w:hAnsi="Symbol" w:hint="default"/>
      </w:rPr>
    </w:lvl>
    <w:lvl w:ilvl="4" w:tplc="446C3A7E">
      <w:start w:val="1"/>
      <w:numFmt w:val="bullet"/>
      <w:lvlText w:val="o"/>
      <w:lvlJc w:val="left"/>
      <w:pPr>
        <w:ind w:left="3960" w:hanging="360"/>
      </w:pPr>
      <w:rPr>
        <w:rFonts w:ascii="Courier New" w:hAnsi="Courier New" w:cs="Courier New" w:hint="default"/>
      </w:rPr>
    </w:lvl>
    <w:lvl w:ilvl="5" w:tplc="87428F8E">
      <w:start w:val="1"/>
      <w:numFmt w:val="bullet"/>
      <w:lvlText w:val=""/>
      <w:lvlJc w:val="left"/>
      <w:pPr>
        <w:ind w:left="4680" w:hanging="360"/>
      </w:pPr>
      <w:rPr>
        <w:rFonts w:ascii="Wingdings" w:hAnsi="Wingdings" w:hint="default"/>
      </w:rPr>
    </w:lvl>
    <w:lvl w:ilvl="6" w:tplc="BEFA0086">
      <w:start w:val="1"/>
      <w:numFmt w:val="bullet"/>
      <w:lvlText w:val=""/>
      <w:lvlJc w:val="left"/>
      <w:pPr>
        <w:ind w:left="5400" w:hanging="360"/>
      </w:pPr>
      <w:rPr>
        <w:rFonts w:ascii="Symbol" w:hAnsi="Symbol" w:hint="default"/>
      </w:rPr>
    </w:lvl>
    <w:lvl w:ilvl="7" w:tplc="4E160FDE">
      <w:start w:val="1"/>
      <w:numFmt w:val="bullet"/>
      <w:lvlText w:val="o"/>
      <w:lvlJc w:val="left"/>
      <w:pPr>
        <w:ind w:left="6120" w:hanging="360"/>
      </w:pPr>
      <w:rPr>
        <w:rFonts w:ascii="Courier New" w:hAnsi="Courier New" w:cs="Courier New" w:hint="default"/>
      </w:rPr>
    </w:lvl>
    <w:lvl w:ilvl="8" w:tplc="0B74B3A4">
      <w:start w:val="1"/>
      <w:numFmt w:val="bullet"/>
      <w:lvlText w:val=""/>
      <w:lvlJc w:val="left"/>
      <w:pPr>
        <w:ind w:left="6840" w:hanging="360"/>
      </w:pPr>
      <w:rPr>
        <w:rFonts w:ascii="Wingdings" w:hAnsi="Wingdings" w:hint="default"/>
      </w:rPr>
    </w:lvl>
  </w:abstractNum>
  <w:abstractNum w:abstractNumId="34" w15:restartNumberingAfterBreak="0">
    <w:nsid w:val="34CD4CE0"/>
    <w:multiLevelType w:val="hybridMultilevel"/>
    <w:tmpl w:val="C5606E52"/>
    <w:lvl w:ilvl="0" w:tplc="A2AE779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3BFEDBD8">
      <w:numFmt w:val="bullet"/>
      <w:lvlText w:val="•"/>
      <w:lvlJc w:val="left"/>
      <w:pPr>
        <w:ind w:left="367" w:hanging="129"/>
      </w:pPr>
      <w:rPr>
        <w:rFonts w:hint="default"/>
        <w:lang w:val="uk-UA" w:eastAsia="en-US" w:bidi="ar-SA"/>
      </w:rPr>
    </w:lvl>
    <w:lvl w:ilvl="2" w:tplc="AF1EC850">
      <w:numFmt w:val="bullet"/>
      <w:lvlText w:val="•"/>
      <w:lvlJc w:val="left"/>
      <w:pPr>
        <w:ind w:left="734" w:hanging="129"/>
      </w:pPr>
      <w:rPr>
        <w:rFonts w:hint="default"/>
        <w:lang w:val="uk-UA" w:eastAsia="en-US" w:bidi="ar-SA"/>
      </w:rPr>
    </w:lvl>
    <w:lvl w:ilvl="3" w:tplc="57B88F32">
      <w:numFmt w:val="bullet"/>
      <w:lvlText w:val="•"/>
      <w:lvlJc w:val="left"/>
      <w:pPr>
        <w:ind w:left="1101" w:hanging="129"/>
      </w:pPr>
      <w:rPr>
        <w:rFonts w:hint="default"/>
        <w:lang w:val="uk-UA" w:eastAsia="en-US" w:bidi="ar-SA"/>
      </w:rPr>
    </w:lvl>
    <w:lvl w:ilvl="4" w:tplc="04FA5260">
      <w:numFmt w:val="bullet"/>
      <w:lvlText w:val="•"/>
      <w:lvlJc w:val="left"/>
      <w:pPr>
        <w:ind w:left="1468" w:hanging="129"/>
      </w:pPr>
      <w:rPr>
        <w:rFonts w:hint="default"/>
        <w:lang w:val="uk-UA" w:eastAsia="en-US" w:bidi="ar-SA"/>
      </w:rPr>
    </w:lvl>
    <w:lvl w:ilvl="5" w:tplc="B4688E4A">
      <w:numFmt w:val="bullet"/>
      <w:lvlText w:val="•"/>
      <w:lvlJc w:val="left"/>
      <w:pPr>
        <w:ind w:left="1835" w:hanging="129"/>
      </w:pPr>
      <w:rPr>
        <w:rFonts w:hint="default"/>
        <w:lang w:val="uk-UA" w:eastAsia="en-US" w:bidi="ar-SA"/>
      </w:rPr>
    </w:lvl>
    <w:lvl w:ilvl="6" w:tplc="3B92D80A">
      <w:numFmt w:val="bullet"/>
      <w:lvlText w:val="•"/>
      <w:lvlJc w:val="left"/>
      <w:pPr>
        <w:ind w:left="2202" w:hanging="129"/>
      </w:pPr>
      <w:rPr>
        <w:rFonts w:hint="default"/>
        <w:lang w:val="uk-UA" w:eastAsia="en-US" w:bidi="ar-SA"/>
      </w:rPr>
    </w:lvl>
    <w:lvl w:ilvl="7" w:tplc="8A86BCAE">
      <w:numFmt w:val="bullet"/>
      <w:lvlText w:val="•"/>
      <w:lvlJc w:val="left"/>
      <w:pPr>
        <w:ind w:left="2569" w:hanging="129"/>
      </w:pPr>
      <w:rPr>
        <w:rFonts w:hint="default"/>
        <w:lang w:val="uk-UA" w:eastAsia="en-US" w:bidi="ar-SA"/>
      </w:rPr>
    </w:lvl>
    <w:lvl w:ilvl="8" w:tplc="0234C734">
      <w:numFmt w:val="bullet"/>
      <w:lvlText w:val="•"/>
      <w:lvlJc w:val="left"/>
      <w:pPr>
        <w:ind w:left="2936" w:hanging="129"/>
      </w:pPr>
      <w:rPr>
        <w:rFonts w:hint="default"/>
        <w:lang w:val="uk-UA" w:eastAsia="en-US" w:bidi="ar-SA"/>
      </w:rPr>
    </w:lvl>
  </w:abstractNum>
  <w:abstractNum w:abstractNumId="35" w15:restartNumberingAfterBreak="0">
    <w:nsid w:val="38EE31BA"/>
    <w:multiLevelType w:val="hybridMultilevel"/>
    <w:tmpl w:val="CC345D7C"/>
    <w:lvl w:ilvl="0" w:tplc="DE9A4DC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A2F4FF68">
      <w:numFmt w:val="bullet"/>
      <w:lvlText w:val="•"/>
      <w:lvlJc w:val="left"/>
      <w:pPr>
        <w:ind w:left="367" w:hanging="129"/>
      </w:pPr>
      <w:rPr>
        <w:rFonts w:hint="default"/>
        <w:lang w:val="uk-UA" w:eastAsia="en-US" w:bidi="ar-SA"/>
      </w:rPr>
    </w:lvl>
    <w:lvl w:ilvl="2" w:tplc="EF94A6AC">
      <w:numFmt w:val="bullet"/>
      <w:lvlText w:val="•"/>
      <w:lvlJc w:val="left"/>
      <w:pPr>
        <w:ind w:left="734" w:hanging="129"/>
      </w:pPr>
      <w:rPr>
        <w:rFonts w:hint="default"/>
        <w:lang w:val="uk-UA" w:eastAsia="en-US" w:bidi="ar-SA"/>
      </w:rPr>
    </w:lvl>
    <w:lvl w:ilvl="3" w:tplc="BFBC3926">
      <w:numFmt w:val="bullet"/>
      <w:lvlText w:val="•"/>
      <w:lvlJc w:val="left"/>
      <w:pPr>
        <w:ind w:left="1101" w:hanging="129"/>
      </w:pPr>
      <w:rPr>
        <w:rFonts w:hint="default"/>
        <w:lang w:val="uk-UA" w:eastAsia="en-US" w:bidi="ar-SA"/>
      </w:rPr>
    </w:lvl>
    <w:lvl w:ilvl="4" w:tplc="C0224F90">
      <w:numFmt w:val="bullet"/>
      <w:lvlText w:val="•"/>
      <w:lvlJc w:val="left"/>
      <w:pPr>
        <w:ind w:left="1468" w:hanging="129"/>
      </w:pPr>
      <w:rPr>
        <w:rFonts w:hint="default"/>
        <w:lang w:val="uk-UA" w:eastAsia="en-US" w:bidi="ar-SA"/>
      </w:rPr>
    </w:lvl>
    <w:lvl w:ilvl="5" w:tplc="D480CEEC">
      <w:numFmt w:val="bullet"/>
      <w:lvlText w:val="•"/>
      <w:lvlJc w:val="left"/>
      <w:pPr>
        <w:ind w:left="1835" w:hanging="129"/>
      </w:pPr>
      <w:rPr>
        <w:rFonts w:hint="default"/>
        <w:lang w:val="uk-UA" w:eastAsia="en-US" w:bidi="ar-SA"/>
      </w:rPr>
    </w:lvl>
    <w:lvl w:ilvl="6" w:tplc="AE34B0E6">
      <w:numFmt w:val="bullet"/>
      <w:lvlText w:val="•"/>
      <w:lvlJc w:val="left"/>
      <w:pPr>
        <w:ind w:left="2202" w:hanging="129"/>
      </w:pPr>
      <w:rPr>
        <w:rFonts w:hint="default"/>
        <w:lang w:val="uk-UA" w:eastAsia="en-US" w:bidi="ar-SA"/>
      </w:rPr>
    </w:lvl>
    <w:lvl w:ilvl="7" w:tplc="1EF4F1A6">
      <w:numFmt w:val="bullet"/>
      <w:lvlText w:val="•"/>
      <w:lvlJc w:val="left"/>
      <w:pPr>
        <w:ind w:left="2569" w:hanging="129"/>
      </w:pPr>
      <w:rPr>
        <w:rFonts w:hint="default"/>
        <w:lang w:val="uk-UA" w:eastAsia="en-US" w:bidi="ar-SA"/>
      </w:rPr>
    </w:lvl>
    <w:lvl w:ilvl="8" w:tplc="1D66522C">
      <w:numFmt w:val="bullet"/>
      <w:lvlText w:val="•"/>
      <w:lvlJc w:val="left"/>
      <w:pPr>
        <w:ind w:left="2936" w:hanging="129"/>
      </w:pPr>
      <w:rPr>
        <w:rFonts w:hint="default"/>
        <w:lang w:val="uk-UA" w:eastAsia="en-US" w:bidi="ar-SA"/>
      </w:rPr>
    </w:lvl>
  </w:abstractNum>
  <w:abstractNum w:abstractNumId="36" w15:restartNumberingAfterBreak="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7" w15:restartNumberingAfterBreak="0">
    <w:nsid w:val="4AB25F84"/>
    <w:multiLevelType w:val="hybridMultilevel"/>
    <w:tmpl w:val="3754E960"/>
    <w:lvl w:ilvl="0" w:tplc="A5FA0738">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2B4CC">
      <w:start w:val="1"/>
      <w:numFmt w:val="bullet"/>
      <w:lvlText w:val="o"/>
      <w:lvlJc w:val="left"/>
      <w:pPr>
        <w:ind w:left="1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AA917A">
      <w:start w:val="1"/>
      <w:numFmt w:val="bullet"/>
      <w:lvlText w:val="▪"/>
      <w:lvlJc w:val="left"/>
      <w:pPr>
        <w:ind w:left="2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8FC4E">
      <w:start w:val="1"/>
      <w:numFmt w:val="bullet"/>
      <w:lvlText w:val="•"/>
      <w:lvlJc w:val="left"/>
      <w:pPr>
        <w:ind w:left="3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419DE">
      <w:start w:val="1"/>
      <w:numFmt w:val="bullet"/>
      <w:lvlText w:val="o"/>
      <w:lvlJc w:val="left"/>
      <w:pPr>
        <w:ind w:left="3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CE2B8C">
      <w:start w:val="1"/>
      <w:numFmt w:val="bullet"/>
      <w:lvlText w:val="▪"/>
      <w:lvlJc w:val="left"/>
      <w:pPr>
        <w:ind w:left="4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83AE6">
      <w:start w:val="1"/>
      <w:numFmt w:val="bullet"/>
      <w:lvlText w:val="•"/>
      <w:lvlJc w:val="left"/>
      <w:pPr>
        <w:ind w:left="5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2DB72">
      <w:start w:val="1"/>
      <w:numFmt w:val="bullet"/>
      <w:lvlText w:val="o"/>
      <w:lvlJc w:val="left"/>
      <w:pPr>
        <w:ind w:left="5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2C2188">
      <w:start w:val="1"/>
      <w:numFmt w:val="bullet"/>
      <w:lvlText w:val="▪"/>
      <w:lvlJc w:val="left"/>
      <w:pPr>
        <w:ind w:left="6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3068A7"/>
    <w:multiLevelType w:val="hybridMultilevel"/>
    <w:tmpl w:val="2272C62A"/>
    <w:lvl w:ilvl="0" w:tplc="E36681A0">
      <w:start w:val="1"/>
      <w:numFmt w:val="bullet"/>
      <w:lvlText w:val=""/>
      <w:lvlJc w:val="left"/>
      <w:pPr>
        <w:ind w:left="1080" w:hanging="360"/>
      </w:pPr>
      <w:rPr>
        <w:rFonts w:ascii="Symbol" w:hAnsi="Symbol" w:hint="default"/>
      </w:rPr>
    </w:lvl>
    <w:lvl w:ilvl="1" w:tplc="3E7A2D9A">
      <w:start w:val="1"/>
      <w:numFmt w:val="bullet"/>
      <w:lvlText w:val="o"/>
      <w:lvlJc w:val="left"/>
      <w:pPr>
        <w:ind w:left="1800" w:hanging="360"/>
      </w:pPr>
      <w:rPr>
        <w:rFonts w:ascii="Courier New" w:hAnsi="Courier New" w:cs="Courier New" w:hint="default"/>
      </w:rPr>
    </w:lvl>
    <w:lvl w:ilvl="2" w:tplc="F0ACB464">
      <w:start w:val="1"/>
      <w:numFmt w:val="bullet"/>
      <w:lvlText w:val=""/>
      <w:lvlJc w:val="left"/>
      <w:pPr>
        <w:ind w:left="2520" w:hanging="360"/>
      </w:pPr>
      <w:rPr>
        <w:rFonts w:ascii="Wingdings" w:hAnsi="Wingdings" w:hint="default"/>
      </w:rPr>
    </w:lvl>
    <w:lvl w:ilvl="3" w:tplc="D534DCAA">
      <w:start w:val="1"/>
      <w:numFmt w:val="bullet"/>
      <w:lvlText w:val=""/>
      <w:lvlJc w:val="left"/>
      <w:pPr>
        <w:ind w:left="3240" w:hanging="360"/>
      </w:pPr>
      <w:rPr>
        <w:rFonts w:ascii="Symbol" w:hAnsi="Symbol" w:hint="default"/>
      </w:rPr>
    </w:lvl>
    <w:lvl w:ilvl="4" w:tplc="E71A7710">
      <w:start w:val="1"/>
      <w:numFmt w:val="bullet"/>
      <w:lvlText w:val="o"/>
      <w:lvlJc w:val="left"/>
      <w:pPr>
        <w:ind w:left="3960" w:hanging="360"/>
      </w:pPr>
      <w:rPr>
        <w:rFonts w:ascii="Courier New" w:hAnsi="Courier New" w:cs="Courier New" w:hint="default"/>
      </w:rPr>
    </w:lvl>
    <w:lvl w:ilvl="5" w:tplc="386E2798">
      <w:start w:val="1"/>
      <w:numFmt w:val="bullet"/>
      <w:lvlText w:val=""/>
      <w:lvlJc w:val="left"/>
      <w:pPr>
        <w:ind w:left="4680" w:hanging="360"/>
      </w:pPr>
      <w:rPr>
        <w:rFonts w:ascii="Wingdings" w:hAnsi="Wingdings" w:hint="default"/>
      </w:rPr>
    </w:lvl>
    <w:lvl w:ilvl="6" w:tplc="41409D58">
      <w:start w:val="1"/>
      <w:numFmt w:val="bullet"/>
      <w:lvlText w:val=""/>
      <w:lvlJc w:val="left"/>
      <w:pPr>
        <w:ind w:left="5400" w:hanging="360"/>
      </w:pPr>
      <w:rPr>
        <w:rFonts w:ascii="Symbol" w:hAnsi="Symbol" w:hint="default"/>
      </w:rPr>
    </w:lvl>
    <w:lvl w:ilvl="7" w:tplc="AD90041E">
      <w:start w:val="1"/>
      <w:numFmt w:val="bullet"/>
      <w:lvlText w:val="o"/>
      <w:lvlJc w:val="left"/>
      <w:pPr>
        <w:ind w:left="6120" w:hanging="360"/>
      </w:pPr>
      <w:rPr>
        <w:rFonts w:ascii="Courier New" w:hAnsi="Courier New" w:cs="Courier New" w:hint="default"/>
      </w:rPr>
    </w:lvl>
    <w:lvl w:ilvl="8" w:tplc="71F2D1F2">
      <w:start w:val="1"/>
      <w:numFmt w:val="bullet"/>
      <w:lvlText w:val=""/>
      <w:lvlJc w:val="left"/>
      <w:pPr>
        <w:ind w:left="6840" w:hanging="360"/>
      </w:pPr>
      <w:rPr>
        <w:rFonts w:ascii="Wingdings" w:hAnsi="Wingdings" w:hint="default"/>
      </w:rPr>
    </w:lvl>
  </w:abstractNum>
  <w:abstractNum w:abstractNumId="39" w15:restartNumberingAfterBreak="0">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E35989"/>
    <w:multiLevelType w:val="hybridMultilevel"/>
    <w:tmpl w:val="2FB24D3E"/>
    <w:lvl w:ilvl="0" w:tplc="93467F82">
      <w:start w:val="1"/>
      <w:numFmt w:val="decimal"/>
      <w:lvlText w:val="%1."/>
      <w:lvlJc w:val="left"/>
      <w:pPr>
        <w:tabs>
          <w:tab w:val="num" w:pos="720"/>
        </w:tabs>
        <w:ind w:left="720" w:hanging="360"/>
      </w:pPr>
    </w:lvl>
    <w:lvl w:ilvl="1" w:tplc="0FAEF8C6">
      <w:start w:val="1"/>
      <w:numFmt w:val="decimal"/>
      <w:lvlText w:val="%2."/>
      <w:lvlJc w:val="left"/>
      <w:pPr>
        <w:tabs>
          <w:tab w:val="num" w:pos="1440"/>
        </w:tabs>
        <w:ind w:left="1440" w:hanging="360"/>
      </w:pPr>
    </w:lvl>
    <w:lvl w:ilvl="2" w:tplc="6C6E52AE">
      <w:start w:val="1"/>
      <w:numFmt w:val="decimal"/>
      <w:lvlText w:val="%3."/>
      <w:lvlJc w:val="left"/>
      <w:pPr>
        <w:tabs>
          <w:tab w:val="num" w:pos="2160"/>
        </w:tabs>
        <w:ind w:left="2160" w:hanging="360"/>
      </w:pPr>
    </w:lvl>
    <w:lvl w:ilvl="3" w:tplc="5E1AA816">
      <w:start w:val="1"/>
      <w:numFmt w:val="decimal"/>
      <w:lvlText w:val="%4."/>
      <w:lvlJc w:val="left"/>
      <w:pPr>
        <w:tabs>
          <w:tab w:val="num" w:pos="2880"/>
        </w:tabs>
        <w:ind w:left="2880" w:hanging="360"/>
      </w:pPr>
    </w:lvl>
    <w:lvl w:ilvl="4" w:tplc="FB78DD44">
      <w:start w:val="1"/>
      <w:numFmt w:val="decimal"/>
      <w:lvlText w:val="%5."/>
      <w:lvlJc w:val="left"/>
      <w:pPr>
        <w:tabs>
          <w:tab w:val="num" w:pos="3600"/>
        </w:tabs>
        <w:ind w:left="3600" w:hanging="360"/>
      </w:pPr>
    </w:lvl>
    <w:lvl w:ilvl="5" w:tplc="FFB2116E">
      <w:start w:val="1"/>
      <w:numFmt w:val="decimal"/>
      <w:lvlText w:val="%6."/>
      <w:lvlJc w:val="left"/>
      <w:pPr>
        <w:tabs>
          <w:tab w:val="num" w:pos="4320"/>
        </w:tabs>
        <w:ind w:left="4320" w:hanging="360"/>
      </w:pPr>
    </w:lvl>
    <w:lvl w:ilvl="6" w:tplc="276CAC7E">
      <w:start w:val="1"/>
      <w:numFmt w:val="decimal"/>
      <w:lvlText w:val="%7."/>
      <w:lvlJc w:val="left"/>
      <w:pPr>
        <w:tabs>
          <w:tab w:val="num" w:pos="5040"/>
        </w:tabs>
        <w:ind w:left="5040" w:hanging="360"/>
      </w:pPr>
    </w:lvl>
    <w:lvl w:ilvl="7" w:tplc="F86E15E8">
      <w:start w:val="1"/>
      <w:numFmt w:val="decimal"/>
      <w:lvlText w:val="%8."/>
      <w:lvlJc w:val="left"/>
      <w:pPr>
        <w:tabs>
          <w:tab w:val="num" w:pos="5760"/>
        </w:tabs>
        <w:ind w:left="5760" w:hanging="360"/>
      </w:pPr>
    </w:lvl>
    <w:lvl w:ilvl="8" w:tplc="DE32A8B0">
      <w:start w:val="1"/>
      <w:numFmt w:val="decimal"/>
      <w:lvlText w:val="%9."/>
      <w:lvlJc w:val="left"/>
      <w:pPr>
        <w:tabs>
          <w:tab w:val="num" w:pos="6480"/>
        </w:tabs>
        <w:ind w:left="6480" w:hanging="360"/>
      </w:pPr>
    </w:lvl>
  </w:abstractNum>
  <w:abstractNum w:abstractNumId="4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AC7468"/>
    <w:multiLevelType w:val="hybridMultilevel"/>
    <w:tmpl w:val="0BA4EF28"/>
    <w:lvl w:ilvl="0" w:tplc="5770D670">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8D9D8">
      <w:start w:val="1"/>
      <w:numFmt w:val="bullet"/>
      <w:lvlText w:val=""/>
      <w:lvlJc w:val="left"/>
      <w:pPr>
        <w:ind w:left="1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83640A8">
      <w:start w:val="1"/>
      <w:numFmt w:val="bullet"/>
      <w:lvlText w:val="▪"/>
      <w:lvlJc w:val="left"/>
      <w:pPr>
        <w:ind w:left="2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A03AA2">
      <w:start w:val="1"/>
      <w:numFmt w:val="bullet"/>
      <w:lvlText w:val="•"/>
      <w:lvlJc w:val="left"/>
      <w:pPr>
        <w:ind w:left="3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BCDE42">
      <w:start w:val="1"/>
      <w:numFmt w:val="bullet"/>
      <w:lvlText w:val="o"/>
      <w:lvlJc w:val="left"/>
      <w:pPr>
        <w:ind w:left="3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3E63BE">
      <w:start w:val="1"/>
      <w:numFmt w:val="bullet"/>
      <w:lvlText w:val="▪"/>
      <w:lvlJc w:val="left"/>
      <w:pPr>
        <w:ind w:left="4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8E2E0C">
      <w:start w:val="1"/>
      <w:numFmt w:val="bullet"/>
      <w:lvlText w:val="•"/>
      <w:lvlJc w:val="left"/>
      <w:pPr>
        <w:ind w:left="5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1A054E">
      <w:start w:val="1"/>
      <w:numFmt w:val="bullet"/>
      <w:lvlText w:val="o"/>
      <w:lvlJc w:val="left"/>
      <w:pPr>
        <w:ind w:left="5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AC8CB6">
      <w:start w:val="1"/>
      <w:numFmt w:val="bullet"/>
      <w:lvlText w:val="▪"/>
      <w:lvlJc w:val="left"/>
      <w:pPr>
        <w:ind w:left="6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67D50A8"/>
    <w:multiLevelType w:val="hybridMultilevel"/>
    <w:tmpl w:val="0D2A4864"/>
    <w:lvl w:ilvl="0" w:tplc="A14EBA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CCC2A">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09F08">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5E99CC">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08B1A4">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26AAA">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ED918">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A5908">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403D88">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7934CCC"/>
    <w:multiLevelType w:val="hybridMultilevel"/>
    <w:tmpl w:val="CF1C0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FF53C2"/>
    <w:multiLevelType w:val="hybridMultilevel"/>
    <w:tmpl w:val="1236E876"/>
    <w:lvl w:ilvl="0" w:tplc="93B4EC50">
      <w:start w:val="1"/>
      <w:numFmt w:val="bullet"/>
      <w:lvlText w:val=""/>
      <w:lvlJc w:val="left"/>
      <w:pPr>
        <w:ind w:left="720" w:hanging="360"/>
      </w:pPr>
      <w:rPr>
        <w:rFonts w:ascii="Symbol" w:hAnsi="Symbol" w:hint="default"/>
      </w:rPr>
    </w:lvl>
    <w:lvl w:ilvl="1" w:tplc="69740E0C">
      <w:start w:val="1"/>
      <w:numFmt w:val="bullet"/>
      <w:lvlText w:val="o"/>
      <w:lvlJc w:val="left"/>
      <w:pPr>
        <w:ind w:left="1440" w:hanging="360"/>
      </w:pPr>
      <w:rPr>
        <w:rFonts w:ascii="Courier New" w:hAnsi="Courier New" w:cs="Courier New" w:hint="default"/>
      </w:rPr>
    </w:lvl>
    <w:lvl w:ilvl="2" w:tplc="4B82164C">
      <w:start w:val="1"/>
      <w:numFmt w:val="bullet"/>
      <w:lvlText w:val=""/>
      <w:lvlJc w:val="left"/>
      <w:pPr>
        <w:ind w:left="2160" w:hanging="360"/>
      </w:pPr>
      <w:rPr>
        <w:rFonts w:ascii="Wingdings" w:hAnsi="Wingdings" w:hint="default"/>
      </w:rPr>
    </w:lvl>
    <w:lvl w:ilvl="3" w:tplc="CFBAD01A">
      <w:start w:val="1"/>
      <w:numFmt w:val="bullet"/>
      <w:lvlText w:val=""/>
      <w:lvlJc w:val="left"/>
      <w:pPr>
        <w:ind w:left="2880" w:hanging="360"/>
      </w:pPr>
      <w:rPr>
        <w:rFonts w:ascii="Symbol" w:hAnsi="Symbol" w:hint="default"/>
      </w:rPr>
    </w:lvl>
    <w:lvl w:ilvl="4" w:tplc="22D46C30">
      <w:start w:val="1"/>
      <w:numFmt w:val="bullet"/>
      <w:lvlText w:val="o"/>
      <w:lvlJc w:val="left"/>
      <w:pPr>
        <w:ind w:left="3600" w:hanging="360"/>
      </w:pPr>
      <w:rPr>
        <w:rFonts w:ascii="Courier New" w:hAnsi="Courier New" w:cs="Courier New" w:hint="default"/>
      </w:rPr>
    </w:lvl>
    <w:lvl w:ilvl="5" w:tplc="DAF23270">
      <w:start w:val="1"/>
      <w:numFmt w:val="bullet"/>
      <w:lvlText w:val=""/>
      <w:lvlJc w:val="left"/>
      <w:pPr>
        <w:ind w:left="4320" w:hanging="360"/>
      </w:pPr>
      <w:rPr>
        <w:rFonts w:ascii="Wingdings" w:hAnsi="Wingdings" w:hint="default"/>
      </w:rPr>
    </w:lvl>
    <w:lvl w:ilvl="6" w:tplc="5EE280D8">
      <w:start w:val="1"/>
      <w:numFmt w:val="bullet"/>
      <w:lvlText w:val=""/>
      <w:lvlJc w:val="left"/>
      <w:pPr>
        <w:ind w:left="5040" w:hanging="360"/>
      </w:pPr>
      <w:rPr>
        <w:rFonts w:ascii="Symbol" w:hAnsi="Symbol" w:hint="default"/>
      </w:rPr>
    </w:lvl>
    <w:lvl w:ilvl="7" w:tplc="4CBC4D02">
      <w:start w:val="1"/>
      <w:numFmt w:val="bullet"/>
      <w:lvlText w:val="o"/>
      <w:lvlJc w:val="left"/>
      <w:pPr>
        <w:ind w:left="5760" w:hanging="360"/>
      </w:pPr>
      <w:rPr>
        <w:rFonts w:ascii="Courier New" w:hAnsi="Courier New" w:cs="Courier New" w:hint="default"/>
      </w:rPr>
    </w:lvl>
    <w:lvl w:ilvl="8" w:tplc="C1F42C46">
      <w:start w:val="1"/>
      <w:numFmt w:val="bullet"/>
      <w:lvlText w:val=""/>
      <w:lvlJc w:val="left"/>
      <w:pPr>
        <w:ind w:left="6480" w:hanging="360"/>
      </w:pPr>
      <w:rPr>
        <w:rFonts w:ascii="Wingdings" w:hAnsi="Wingdings" w:hint="default"/>
      </w:rPr>
    </w:lvl>
  </w:abstractNum>
  <w:abstractNum w:abstractNumId="48" w15:restartNumberingAfterBreak="0">
    <w:nsid w:val="6F4A2C7B"/>
    <w:multiLevelType w:val="hybridMultilevel"/>
    <w:tmpl w:val="2A28AC0A"/>
    <w:lvl w:ilvl="0" w:tplc="7AC09610">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A106E24">
      <w:numFmt w:val="bullet"/>
      <w:lvlText w:val="•"/>
      <w:lvlJc w:val="left"/>
      <w:pPr>
        <w:ind w:left="367" w:hanging="129"/>
      </w:pPr>
      <w:rPr>
        <w:rFonts w:hint="default"/>
        <w:lang w:val="uk-UA" w:eastAsia="en-US" w:bidi="ar-SA"/>
      </w:rPr>
    </w:lvl>
    <w:lvl w:ilvl="2" w:tplc="B6CA05BC">
      <w:numFmt w:val="bullet"/>
      <w:lvlText w:val="•"/>
      <w:lvlJc w:val="left"/>
      <w:pPr>
        <w:ind w:left="734" w:hanging="129"/>
      </w:pPr>
      <w:rPr>
        <w:rFonts w:hint="default"/>
        <w:lang w:val="uk-UA" w:eastAsia="en-US" w:bidi="ar-SA"/>
      </w:rPr>
    </w:lvl>
    <w:lvl w:ilvl="3" w:tplc="6BE0F908">
      <w:numFmt w:val="bullet"/>
      <w:lvlText w:val="•"/>
      <w:lvlJc w:val="left"/>
      <w:pPr>
        <w:ind w:left="1101" w:hanging="129"/>
      </w:pPr>
      <w:rPr>
        <w:rFonts w:hint="default"/>
        <w:lang w:val="uk-UA" w:eastAsia="en-US" w:bidi="ar-SA"/>
      </w:rPr>
    </w:lvl>
    <w:lvl w:ilvl="4" w:tplc="66FC4CFC">
      <w:numFmt w:val="bullet"/>
      <w:lvlText w:val="•"/>
      <w:lvlJc w:val="left"/>
      <w:pPr>
        <w:ind w:left="1468" w:hanging="129"/>
      </w:pPr>
      <w:rPr>
        <w:rFonts w:hint="default"/>
        <w:lang w:val="uk-UA" w:eastAsia="en-US" w:bidi="ar-SA"/>
      </w:rPr>
    </w:lvl>
    <w:lvl w:ilvl="5" w:tplc="D33A02B6">
      <w:numFmt w:val="bullet"/>
      <w:lvlText w:val="•"/>
      <w:lvlJc w:val="left"/>
      <w:pPr>
        <w:ind w:left="1835" w:hanging="129"/>
      </w:pPr>
      <w:rPr>
        <w:rFonts w:hint="default"/>
        <w:lang w:val="uk-UA" w:eastAsia="en-US" w:bidi="ar-SA"/>
      </w:rPr>
    </w:lvl>
    <w:lvl w:ilvl="6" w:tplc="75360A12">
      <w:numFmt w:val="bullet"/>
      <w:lvlText w:val="•"/>
      <w:lvlJc w:val="left"/>
      <w:pPr>
        <w:ind w:left="2202" w:hanging="129"/>
      </w:pPr>
      <w:rPr>
        <w:rFonts w:hint="default"/>
        <w:lang w:val="uk-UA" w:eastAsia="en-US" w:bidi="ar-SA"/>
      </w:rPr>
    </w:lvl>
    <w:lvl w:ilvl="7" w:tplc="AD58B168">
      <w:numFmt w:val="bullet"/>
      <w:lvlText w:val="•"/>
      <w:lvlJc w:val="left"/>
      <w:pPr>
        <w:ind w:left="2569" w:hanging="129"/>
      </w:pPr>
      <w:rPr>
        <w:rFonts w:hint="default"/>
        <w:lang w:val="uk-UA" w:eastAsia="en-US" w:bidi="ar-SA"/>
      </w:rPr>
    </w:lvl>
    <w:lvl w:ilvl="8" w:tplc="98F691AC">
      <w:numFmt w:val="bullet"/>
      <w:lvlText w:val="•"/>
      <w:lvlJc w:val="left"/>
      <w:pPr>
        <w:ind w:left="2936" w:hanging="129"/>
      </w:pPr>
      <w:rPr>
        <w:rFonts w:hint="default"/>
        <w:lang w:val="uk-UA" w:eastAsia="en-US" w:bidi="ar-SA"/>
      </w:rPr>
    </w:lvl>
  </w:abstractNum>
  <w:abstractNum w:abstractNumId="49" w15:restartNumberingAfterBreak="0">
    <w:nsid w:val="73986C89"/>
    <w:multiLevelType w:val="hybridMultilevel"/>
    <w:tmpl w:val="31645558"/>
    <w:lvl w:ilvl="0" w:tplc="73DC21E2">
      <w:numFmt w:val="bullet"/>
      <w:lvlText w:val="-"/>
      <w:lvlJc w:val="left"/>
      <w:pPr>
        <w:ind w:left="6" w:hanging="129"/>
      </w:pPr>
      <w:rPr>
        <w:rFonts w:ascii="Times New Roman" w:eastAsia="Times New Roman" w:hAnsi="Times New Roman" w:cs="Times New Roman" w:hint="default"/>
        <w:w w:val="100"/>
        <w:sz w:val="22"/>
        <w:szCs w:val="22"/>
        <w:lang w:val="uk-UA" w:eastAsia="en-US" w:bidi="ar-SA"/>
      </w:rPr>
    </w:lvl>
    <w:lvl w:ilvl="1" w:tplc="5238B004">
      <w:numFmt w:val="bullet"/>
      <w:lvlText w:val="•"/>
      <w:lvlJc w:val="left"/>
      <w:pPr>
        <w:ind w:left="367" w:hanging="129"/>
      </w:pPr>
      <w:rPr>
        <w:rFonts w:hint="default"/>
        <w:lang w:val="uk-UA" w:eastAsia="en-US" w:bidi="ar-SA"/>
      </w:rPr>
    </w:lvl>
    <w:lvl w:ilvl="2" w:tplc="23A61E9C">
      <w:numFmt w:val="bullet"/>
      <w:lvlText w:val="•"/>
      <w:lvlJc w:val="left"/>
      <w:pPr>
        <w:ind w:left="734" w:hanging="129"/>
      </w:pPr>
      <w:rPr>
        <w:rFonts w:hint="default"/>
        <w:lang w:val="uk-UA" w:eastAsia="en-US" w:bidi="ar-SA"/>
      </w:rPr>
    </w:lvl>
    <w:lvl w:ilvl="3" w:tplc="8CD09E10">
      <w:numFmt w:val="bullet"/>
      <w:lvlText w:val="•"/>
      <w:lvlJc w:val="left"/>
      <w:pPr>
        <w:ind w:left="1101" w:hanging="129"/>
      </w:pPr>
      <w:rPr>
        <w:rFonts w:hint="default"/>
        <w:lang w:val="uk-UA" w:eastAsia="en-US" w:bidi="ar-SA"/>
      </w:rPr>
    </w:lvl>
    <w:lvl w:ilvl="4" w:tplc="7CBA4B66">
      <w:numFmt w:val="bullet"/>
      <w:lvlText w:val="•"/>
      <w:lvlJc w:val="left"/>
      <w:pPr>
        <w:ind w:left="1468" w:hanging="129"/>
      </w:pPr>
      <w:rPr>
        <w:rFonts w:hint="default"/>
        <w:lang w:val="uk-UA" w:eastAsia="en-US" w:bidi="ar-SA"/>
      </w:rPr>
    </w:lvl>
    <w:lvl w:ilvl="5" w:tplc="DD0EDB72">
      <w:numFmt w:val="bullet"/>
      <w:lvlText w:val="•"/>
      <w:lvlJc w:val="left"/>
      <w:pPr>
        <w:ind w:left="1835" w:hanging="129"/>
      </w:pPr>
      <w:rPr>
        <w:rFonts w:hint="default"/>
        <w:lang w:val="uk-UA" w:eastAsia="en-US" w:bidi="ar-SA"/>
      </w:rPr>
    </w:lvl>
    <w:lvl w:ilvl="6" w:tplc="20965F6A">
      <w:numFmt w:val="bullet"/>
      <w:lvlText w:val="•"/>
      <w:lvlJc w:val="left"/>
      <w:pPr>
        <w:ind w:left="2202" w:hanging="129"/>
      </w:pPr>
      <w:rPr>
        <w:rFonts w:hint="default"/>
        <w:lang w:val="uk-UA" w:eastAsia="en-US" w:bidi="ar-SA"/>
      </w:rPr>
    </w:lvl>
    <w:lvl w:ilvl="7" w:tplc="C7EC5DA2">
      <w:numFmt w:val="bullet"/>
      <w:lvlText w:val="•"/>
      <w:lvlJc w:val="left"/>
      <w:pPr>
        <w:ind w:left="2569" w:hanging="129"/>
      </w:pPr>
      <w:rPr>
        <w:rFonts w:hint="default"/>
        <w:lang w:val="uk-UA" w:eastAsia="en-US" w:bidi="ar-SA"/>
      </w:rPr>
    </w:lvl>
    <w:lvl w:ilvl="8" w:tplc="828E1EEA">
      <w:numFmt w:val="bullet"/>
      <w:lvlText w:val="•"/>
      <w:lvlJc w:val="left"/>
      <w:pPr>
        <w:ind w:left="2936" w:hanging="129"/>
      </w:pPr>
      <w:rPr>
        <w:rFonts w:hint="default"/>
        <w:lang w:val="uk-UA" w:eastAsia="en-US" w:bidi="ar-SA"/>
      </w:rPr>
    </w:lvl>
  </w:abstractNum>
  <w:abstractNum w:abstractNumId="50" w15:restartNumberingAfterBreak="0">
    <w:nsid w:val="75B16584"/>
    <w:multiLevelType w:val="hybridMultilevel"/>
    <w:tmpl w:val="A886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23"/>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24"/>
  </w:num>
  <w:num w:numId="15">
    <w:abstractNumId w:val="44"/>
  </w:num>
  <w:num w:numId="16">
    <w:abstractNumId w:val="25"/>
  </w:num>
  <w:num w:numId="17">
    <w:abstractNumId w:val="39"/>
  </w:num>
  <w:num w:numId="18">
    <w:abstractNumId w:val="15"/>
  </w:num>
  <w:num w:numId="19">
    <w:abstractNumId w:val="29"/>
  </w:num>
  <w:num w:numId="20">
    <w:abstractNumId w:val="41"/>
  </w:num>
  <w:num w:numId="21">
    <w:abstractNumId w:val="46"/>
  </w:num>
  <w:num w:numId="22">
    <w:abstractNumId w:val="22"/>
  </w:num>
  <w:num w:numId="23">
    <w:abstractNumId w:val="27"/>
  </w:num>
  <w:num w:numId="24">
    <w:abstractNumId w:val="26"/>
  </w:num>
  <w:num w:numId="25">
    <w:abstractNumId w:val="49"/>
  </w:num>
  <w:num w:numId="26">
    <w:abstractNumId w:val="35"/>
  </w:num>
  <w:num w:numId="27">
    <w:abstractNumId w:val="34"/>
  </w:num>
  <w:num w:numId="28">
    <w:abstractNumId w:val="16"/>
  </w:num>
  <w:num w:numId="29">
    <w:abstractNumId w:val="48"/>
  </w:num>
  <w:num w:numId="30">
    <w:abstractNumId w:val="17"/>
  </w:num>
  <w:num w:numId="31">
    <w:abstractNumId w:val="19"/>
  </w:num>
  <w:num w:numId="32">
    <w:abstractNumId w:val="30"/>
  </w:num>
  <w:num w:numId="33">
    <w:abstractNumId w:val="20"/>
  </w:num>
  <w:num w:numId="34">
    <w:abstractNumId w:val="31"/>
  </w:num>
  <w:num w:numId="35">
    <w:abstractNumId w:val="47"/>
  </w:num>
  <w:num w:numId="36">
    <w:abstractNumId w:val="28"/>
  </w:num>
  <w:num w:numId="37">
    <w:abstractNumId w:val="33"/>
  </w:num>
  <w:num w:numId="38">
    <w:abstractNumId w:val="38"/>
  </w:num>
  <w:num w:numId="39">
    <w:abstractNumId w:val="18"/>
  </w:num>
  <w:num w:numId="40">
    <w:abstractNumId w:val="14"/>
  </w:num>
  <w:num w:numId="41">
    <w:abstractNumId w:val="40"/>
  </w:num>
  <w:num w:numId="42">
    <w:abstractNumId w:val="32"/>
  </w:num>
  <w:num w:numId="43">
    <w:abstractNumId w:val="21"/>
  </w:num>
  <w:num w:numId="44">
    <w:abstractNumId w:val="42"/>
  </w:num>
  <w:num w:numId="45">
    <w:abstractNumId w:val="37"/>
  </w:num>
  <w:num w:numId="46">
    <w:abstractNumId w:val="43"/>
  </w:num>
  <w:num w:numId="47">
    <w:abstractNumId w:val="45"/>
  </w:num>
  <w:num w:numId="48">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AB3"/>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12C"/>
    <w:rsid w:val="000558B3"/>
    <w:rsid w:val="000577DA"/>
    <w:rsid w:val="000579C3"/>
    <w:rsid w:val="00062589"/>
    <w:rsid w:val="00062C55"/>
    <w:rsid w:val="000644C4"/>
    <w:rsid w:val="00064A4B"/>
    <w:rsid w:val="00064C36"/>
    <w:rsid w:val="000656DE"/>
    <w:rsid w:val="00065F41"/>
    <w:rsid w:val="00067D8A"/>
    <w:rsid w:val="000702E7"/>
    <w:rsid w:val="0007049F"/>
    <w:rsid w:val="000704F5"/>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8693A"/>
    <w:rsid w:val="00090FB7"/>
    <w:rsid w:val="000917AE"/>
    <w:rsid w:val="00091A80"/>
    <w:rsid w:val="000925A7"/>
    <w:rsid w:val="00092A09"/>
    <w:rsid w:val="00093BFE"/>
    <w:rsid w:val="00093C1B"/>
    <w:rsid w:val="00094442"/>
    <w:rsid w:val="000947C8"/>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311"/>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C79E3"/>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0DCA"/>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1C9C"/>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6C2C"/>
    <w:rsid w:val="001671CC"/>
    <w:rsid w:val="00167451"/>
    <w:rsid w:val="0016794F"/>
    <w:rsid w:val="00167A25"/>
    <w:rsid w:val="00167F10"/>
    <w:rsid w:val="001710BF"/>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5D73"/>
    <w:rsid w:val="001B64F7"/>
    <w:rsid w:val="001C0534"/>
    <w:rsid w:val="001C063D"/>
    <w:rsid w:val="001C066B"/>
    <w:rsid w:val="001C1161"/>
    <w:rsid w:val="001C2159"/>
    <w:rsid w:val="001C2867"/>
    <w:rsid w:val="001C28CC"/>
    <w:rsid w:val="001C2CC3"/>
    <w:rsid w:val="001C2F0B"/>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5853"/>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7661"/>
    <w:rsid w:val="001F76BF"/>
    <w:rsid w:val="001F7AC3"/>
    <w:rsid w:val="001F7D22"/>
    <w:rsid w:val="0020025F"/>
    <w:rsid w:val="00200D73"/>
    <w:rsid w:val="002015DC"/>
    <w:rsid w:val="00201F30"/>
    <w:rsid w:val="0020262A"/>
    <w:rsid w:val="00202D5E"/>
    <w:rsid w:val="002030CA"/>
    <w:rsid w:val="0020331B"/>
    <w:rsid w:val="002035A6"/>
    <w:rsid w:val="00203C80"/>
    <w:rsid w:val="00203CF2"/>
    <w:rsid w:val="00205F5C"/>
    <w:rsid w:val="0020743A"/>
    <w:rsid w:val="00211306"/>
    <w:rsid w:val="002114D3"/>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9BB"/>
    <w:rsid w:val="00290E3E"/>
    <w:rsid w:val="002918FD"/>
    <w:rsid w:val="00291A2E"/>
    <w:rsid w:val="00291D62"/>
    <w:rsid w:val="0029265D"/>
    <w:rsid w:val="002926F3"/>
    <w:rsid w:val="002927C7"/>
    <w:rsid w:val="00293F2E"/>
    <w:rsid w:val="00294508"/>
    <w:rsid w:val="00295141"/>
    <w:rsid w:val="002955FD"/>
    <w:rsid w:val="00295F37"/>
    <w:rsid w:val="002969F6"/>
    <w:rsid w:val="0029709C"/>
    <w:rsid w:val="002974BB"/>
    <w:rsid w:val="002A0068"/>
    <w:rsid w:val="002A0E8A"/>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4EB0"/>
    <w:rsid w:val="002C54F7"/>
    <w:rsid w:val="002C5861"/>
    <w:rsid w:val="002C686F"/>
    <w:rsid w:val="002C6DD4"/>
    <w:rsid w:val="002C6F0F"/>
    <w:rsid w:val="002C7137"/>
    <w:rsid w:val="002C72E3"/>
    <w:rsid w:val="002C7C04"/>
    <w:rsid w:val="002D09FB"/>
    <w:rsid w:val="002D1133"/>
    <w:rsid w:val="002D1245"/>
    <w:rsid w:val="002D12E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222"/>
    <w:rsid w:val="00307644"/>
    <w:rsid w:val="003076FB"/>
    <w:rsid w:val="00307C66"/>
    <w:rsid w:val="00307C97"/>
    <w:rsid w:val="003101FD"/>
    <w:rsid w:val="003122D8"/>
    <w:rsid w:val="003125C3"/>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97F"/>
    <w:rsid w:val="00342A23"/>
    <w:rsid w:val="00343138"/>
    <w:rsid w:val="00343749"/>
    <w:rsid w:val="0034397A"/>
    <w:rsid w:val="00343B84"/>
    <w:rsid w:val="003451A7"/>
    <w:rsid w:val="00345F68"/>
    <w:rsid w:val="00346290"/>
    <w:rsid w:val="00346520"/>
    <w:rsid w:val="003473DC"/>
    <w:rsid w:val="003478AA"/>
    <w:rsid w:val="00347A02"/>
    <w:rsid w:val="00347BA2"/>
    <w:rsid w:val="00350E04"/>
    <w:rsid w:val="00351388"/>
    <w:rsid w:val="003517AB"/>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20"/>
    <w:rsid w:val="0039253D"/>
    <w:rsid w:val="0039400D"/>
    <w:rsid w:val="003942DD"/>
    <w:rsid w:val="0039441D"/>
    <w:rsid w:val="003944A2"/>
    <w:rsid w:val="0039509B"/>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16CC"/>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6D3"/>
    <w:rsid w:val="00400A66"/>
    <w:rsid w:val="00400F14"/>
    <w:rsid w:val="00405165"/>
    <w:rsid w:val="00405428"/>
    <w:rsid w:val="0041010C"/>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2A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240A"/>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1486"/>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6996"/>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408D"/>
    <w:rsid w:val="004F40CF"/>
    <w:rsid w:val="004F446F"/>
    <w:rsid w:val="004F4B7B"/>
    <w:rsid w:val="004F5446"/>
    <w:rsid w:val="004F5848"/>
    <w:rsid w:val="004F64E3"/>
    <w:rsid w:val="004F6824"/>
    <w:rsid w:val="00500864"/>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97C"/>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A4B"/>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2A42"/>
    <w:rsid w:val="0062311B"/>
    <w:rsid w:val="006232C8"/>
    <w:rsid w:val="0062484F"/>
    <w:rsid w:val="00624BB8"/>
    <w:rsid w:val="00625C07"/>
    <w:rsid w:val="00625C2D"/>
    <w:rsid w:val="00625F48"/>
    <w:rsid w:val="00626073"/>
    <w:rsid w:val="0062611B"/>
    <w:rsid w:val="006271FF"/>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4871"/>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347"/>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4DC0"/>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757"/>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6D75"/>
    <w:rsid w:val="006C7C6A"/>
    <w:rsid w:val="006D0F54"/>
    <w:rsid w:val="006D1D43"/>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768"/>
    <w:rsid w:val="00700485"/>
    <w:rsid w:val="00700536"/>
    <w:rsid w:val="00700788"/>
    <w:rsid w:val="00700859"/>
    <w:rsid w:val="007017E7"/>
    <w:rsid w:val="00701FD2"/>
    <w:rsid w:val="00702C39"/>
    <w:rsid w:val="0070305C"/>
    <w:rsid w:val="007038CF"/>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27F53"/>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2D25"/>
    <w:rsid w:val="0074302B"/>
    <w:rsid w:val="00743222"/>
    <w:rsid w:val="007433CB"/>
    <w:rsid w:val="007438A2"/>
    <w:rsid w:val="00744123"/>
    <w:rsid w:val="00744998"/>
    <w:rsid w:val="00746B12"/>
    <w:rsid w:val="00746F0D"/>
    <w:rsid w:val="00750160"/>
    <w:rsid w:val="0075100D"/>
    <w:rsid w:val="00752D2F"/>
    <w:rsid w:val="00752FA2"/>
    <w:rsid w:val="00752FE6"/>
    <w:rsid w:val="0075346B"/>
    <w:rsid w:val="0075366A"/>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405"/>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B50"/>
    <w:rsid w:val="007C4BCE"/>
    <w:rsid w:val="007C4DBB"/>
    <w:rsid w:val="007C4E9E"/>
    <w:rsid w:val="007C4F3C"/>
    <w:rsid w:val="007C6405"/>
    <w:rsid w:val="007C67F1"/>
    <w:rsid w:val="007C6FD8"/>
    <w:rsid w:val="007D011A"/>
    <w:rsid w:val="007D0706"/>
    <w:rsid w:val="007D099B"/>
    <w:rsid w:val="007D0F1F"/>
    <w:rsid w:val="007D10A7"/>
    <w:rsid w:val="007D10C4"/>
    <w:rsid w:val="007D264C"/>
    <w:rsid w:val="007D27FC"/>
    <w:rsid w:val="007D2B71"/>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97E34"/>
    <w:rsid w:val="008A031E"/>
    <w:rsid w:val="008A071A"/>
    <w:rsid w:val="008A09B6"/>
    <w:rsid w:val="008A0A9C"/>
    <w:rsid w:val="008A0B0B"/>
    <w:rsid w:val="008A0BF9"/>
    <w:rsid w:val="008A0EE1"/>
    <w:rsid w:val="008A1416"/>
    <w:rsid w:val="008A245F"/>
    <w:rsid w:val="008A2828"/>
    <w:rsid w:val="008A2BBD"/>
    <w:rsid w:val="008A3323"/>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63D2"/>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5184"/>
    <w:rsid w:val="00906F9C"/>
    <w:rsid w:val="00907E5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6816"/>
    <w:rsid w:val="009171BF"/>
    <w:rsid w:val="00917EB3"/>
    <w:rsid w:val="00920809"/>
    <w:rsid w:val="00920A5F"/>
    <w:rsid w:val="00920B22"/>
    <w:rsid w:val="00920FC9"/>
    <w:rsid w:val="0092176F"/>
    <w:rsid w:val="009226FF"/>
    <w:rsid w:val="009246DD"/>
    <w:rsid w:val="00925570"/>
    <w:rsid w:val="00925D1E"/>
    <w:rsid w:val="00926171"/>
    <w:rsid w:val="00926D9D"/>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15B"/>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5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5B4"/>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30"/>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514B"/>
    <w:rsid w:val="00A55681"/>
    <w:rsid w:val="00A556C1"/>
    <w:rsid w:val="00A55BE3"/>
    <w:rsid w:val="00A56EDA"/>
    <w:rsid w:val="00A5720E"/>
    <w:rsid w:val="00A575A4"/>
    <w:rsid w:val="00A57BBB"/>
    <w:rsid w:val="00A605A9"/>
    <w:rsid w:val="00A60F6B"/>
    <w:rsid w:val="00A6118A"/>
    <w:rsid w:val="00A62798"/>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37F6"/>
    <w:rsid w:val="00B047F1"/>
    <w:rsid w:val="00B04846"/>
    <w:rsid w:val="00B05FA6"/>
    <w:rsid w:val="00B07298"/>
    <w:rsid w:val="00B075AC"/>
    <w:rsid w:val="00B07839"/>
    <w:rsid w:val="00B1032C"/>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2F13"/>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429"/>
    <w:rsid w:val="00B64603"/>
    <w:rsid w:val="00B650FF"/>
    <w:rsid w:val="00B656E7"/>
    <w:rsid w:val="00B6660D"/>
    <w:rsid w:val="00B6663B"/>
    <w:rsid w:val="00B67200"/>
    <w:rsid w:val="00B71E95"/>
    <w:rsid w:val="00B7332D"/>
    <w:rsid w:val="00B73564"/>
    <w:rsid w:val="00B73BF9"/>
    <w:rsid w:val="00B73C85"/>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87BD3"/>
    <w:rsid w:val="00B90547"/>
    <w:rsid w:val="00B91371"/>
    <w:rsid w:val="00B916E6"/>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6D40"/>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3CA2"/>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3D0"/>
    <w:rsid w:val="00C26C85"/>
    <w:rsid w:val="00C27A32"/>
    <w:rsid w:val="00C30F11"/>
    <w:rsid w:val="00C31098"/>
    <w:rsid w:val="00C31B1F"/>
    <w:rsid w:val="00C3385E"/>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FCC"/>
    <w:rsid w:val="00C50323"/>
    <w:rsid w:val="00C50C3A"/>
    <w:rsid w:val="00C51CFE"/>
    <w:rsid w:val="00C528B2"/>
    <w:rsid w:val="00C53138"/>
    <w:rsid w:val="00C536A5"/>
    <w:rsid w:val="00C53FC0"/>
    <w:rsid w:val="00C548F3"/>
    <w:rsid w:val="00C54CFB"/>
    <w:rsid w:val="00C55414"/>
    <w:rsid w:val="00C55D29"/>
    <w:rsid w:val="00C56A1F"/>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2F7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6FE"/>
    <w:rsid w:val="00CF5B85"/>
    <w:rsid w:val="00CF6628"/>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3A05"/>
    <w:rsid w:val="00D1477F"/>
    <w:rsid w:val="00D1508B"/>
    <w:rsid w:val="00D15119"/>
    <w:rsid w:val="00D15FA7"/>
    <w:rsid w:val="00D16928"/>
    <w:rsid w:val="00D16E8F"/>
    <w:rsid w:val="00D1713E"/>
    <w:rsid w:val="00D20357"/>
    <w:rsid w:val="00D216DE"/>
    <w:rsid w:val="00D22F5E"/>
    <w:rsid w:val="00D2348C"/>
    <w:rsid w:val="00D23915"/>
    <w:rsid w:val="00D26170"/>
    <w:rsid w:val="00D26460"/>
    <w:rsid w:val="00D26D4F"/>
    <w:rsid w:val="00D272AC"/>
    <w:rsid w:val="00D27E04"/>
    <w:rsid w:val="00D30719"/>
    <w:rsid w:val="00D3154D"/>
    <w:rsid w:val="00D31564"/>
    <w:rsid w:val="00D31650"/>
    <w:rsid w:val="00D31B98"/>
    <w:rsid w:val="00D3216A"/>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70F77"/>
    <w:rsid w:val="00D71135"/>
    <w:rsid w:val="00D71621"/>
    <w:rsid w:val="00D719D5"/>
    <w:rsid w:val="00D719DF"/>
    <w:rsid w:val="00D7374A"/>
    <w:rsid w:val="00D73E64"/>
    <w:rsid w:val="00D74665"/>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F16"/>
    <w:rsid w:val="00D86429"/>
    <w:rsid w:val="00D869BF"/>
    <w:rsid w:val="00D87F94"/>
    <w:rsid w:val="00D9052F"/>
    <w:rsid w:val="00D914F6"/>
    <w:rsid w:val="00D91E58"/>
    <w:rsid w:val="00D94FFE"/>
    <w:rsid w:val="00D973C0"/>
    <w:rsid w:val="00D9798B"/>
    <w:rsid w:val="00DA02E2"/>
    <w:rsid w:val="00DA02E5"/>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5ED1"/>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17E48"/>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14"/>
    <w:rsid w:val="00EA41B9"/>
    <w:rsid w:val="00EA4525"/>
    <w:rsid w:val="00EA484B"/>
    <w:rsid w:val="00EA5DD8"/>
    <w:rsid w:val="00EA5E7A"/>
    <w:rsid w:val="00EA614A"/>
    <w:rsid w:val="00EA6A46"/>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4BD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A75F5"/>
    <w:rsid w:val="00FB017C"/>
    <w:rsid w:val="00FB0313"/>
    <w:rsid w:val="00FB0338"/>
    <w:rsid w:val="00FB0B0F"/>
    <w:rsid w:val="00FB1851"/>
    <w:rsid w:val="00FB2330"/>
    <w:rsid w:val="00FB234D"/>
    <w:rsid w:val="00FB2A23"/>
    <w:rsid w:val="00FB2FD5"/>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3A95"/>
    <w:rsid w:val="00FE417E"/>
    <w:rsid w:val="00FE47BA"/>
    <w:rsid w:val="00FE6028"/>
    <w:rsid w:val="00FF0E1A"/>
    <w:rsid w:val="00FF11F4"/>
    <w:rsid w:val="00FF1961"/>
    <w:rsid w:val="00FF1C61"/>
    <w:rsid w:val="00FF277B"/>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0" w:unhideWhenUsed="1"/>
    <w:lsdException w:name="List Bullet" w:semiHidden="1" w:unhideWhenUsed="1"/>
    <w:lsdException w:name="List Number" w:semiHidden="1"/>
    <w:lsdException w:name="List 2" w:semiHidden="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59"/>
    <w:rsid w:val="00397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lang w:val="uk"/>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val="x-none"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111">
    <w:name w:val="Таблица-сетка 1 светлая — акцент 11"/>
    <w:basedOn w:val="a5"/>
    <w:uiPriority w:val="46"/>
    <w:rsid w:val="00D1713E"/>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аблица-сетка 1 светлая11"/>
    <w:basedOn w:val="a5"/>
    <w:uiPriority w:val="46"/>
    <w:rsid w:val="00EC36D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1">
    <w:name w:val="Таблиця-сітка 1 (світла) – акцент 11"/>
    <w:basedOn w:val="a5"/>
    <w:next w:val="-111"/>
    <w:uiPriority w:val="46"/>
    <w:locked/>
    <w:rsid w:val="00EC36DD"/>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HTML10">
    <w:name w:val="Стандартный HTML Знак1"/>
    <w:uiPriority w:val="99"/>
    <w:locked/>
    <w:rsid w:val="002114D3"/>
    <w:rPr>
      <w:rFonts w:ascii="Courier New" w:eastAsia="Times New Roman" w:hAnsi="Courier New"/>
      <w:lang w:eastAsia="ar-SA"/>
    </w:rPr>
  </w:style>
  <w:style w:type="character" w:customStyle="1" w:styleId="affffff1">
    <w:name w:val="Виділення"/>
    <w:rsid w:val="00C50C3A"/>
    <w:rPr>
      <w:rFonts w:cs="Times New Roman"/>
      <w:i/>
      <w:iCs/>
    </w:rPr>
  </w:style>
  <w:style w:type="table" w:customStyle="1" w:styleId="TableGrid">
    <w:name w:val="TableGrid"/>
    <w:rsid w:val="00C50C3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find=1&amp;text=%D0%BB%D0%BE%D0%BA%D0%B0%D0%BB%D1%96%D0%B7%D0%B0" TargetMode="External"/><Relationship Id="rId18" Type="http://schemas.openxmlformats.org/officeDocument/2006/relationships/hyperlink" Target="https://zakon.rada.gov.ua/laws/show/382-2023-%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find=1&amp;text=%D0%BB%D0%BE%D0%BA%D0%B0%D0%BB%D1%96%D0%B7%D0%B0"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koromcrl@gmail.com" TargetMode="External"/><Relationship Id="rId2" Type="http://schemas.openxmlformats.org/officeDocument/2006/relationships/numbering" Target="numbering.xml"/><Relationship Id="rId16" Type="http://schemas.openxmlformats.org/officeDocument/2006/relationships/hyperlink" Target="https://zakon.rada.gov.ua/laws/show/922-19/ed20230907" TargetMode="External"/><Relationship Id="rId20" Type="http://schemas.openxmlformats.org/officeDocument/2006/relationships/hyperlink" Target="https://zakon.rada.gov.ua/laws/show/922-19"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find=1&amp;text=%D0%BB%D0%BE%D0%BA%D0%B0%D0%BB%D1%96%D0%B7%D0%B0" TargetMode="External"/><Relationship Id="rId24" Type="http://schemas.openxmlformats.org/officeDocument/2006/relationships/hyperlink" Target="mailto:koromcrl@gmail.com" TargetMode="External"/><Relationship Id="rId5" Type="http://schemas.openxmlformats.org/officeDocument/2006/relationships/webSettings" Target="webSettings.xml"/><Relationship Id="rId15" Type="http://schemas.openxmlformats.org/officeDocument/2006/relationships/hyperlink" Target="https://zakon.rada.gov.ua/laws/show/922-19/ed20230907" TargetMode="External"/><Relationship Id="rId23" Type="http://schemas.openxmlformats.org/officeDocument/2006/relationships/hyperlink" Target="mailto:koromcrl@gmail.com"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922-19?find=1&amp;text=%D0%BB%D0%BE%D0%BA%D0%B0%D0%BB%D1%96%D0%B7%D0%B0" TargetMode="External"/><Relationship Id="rId22" Type="http://schemas.openxmlformats.org/officeDocument/2006/relationships/hyperlink" Target="mailto:koromcrl@gmail.com"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5B407356B59F4D53B3C1A7A56A8310D1"/>
        <w:category>
          <w:name w:val="Общие"/>
          <w:gallery w:val="placeholder"/>
        </w:category>
        <w:types>
          <w:type w:val="bbPlcHdr"/>
        </w:types>
        <w:behaviors>
          <w:behavior w:val="content"/>
        </w:behaviors>
        <w:guid w:val="{2812AC28-354F-43A0-A2FA-563A710FC5DE}"/>
      </w:docPartPr>
      <w:docPartBody>
        <w:p w:rsidR="0052516B" w:rsidRDefault="0052516B" w:rsidP="0052516B">
          <w:r w:rsidRPr="00872A82">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r w:rsidRPr="001E63C9">
            <w:rPr>
              <w:rStyle w:val="a3"/>
            </w:rPr>
            <w:t>[Назва]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Antiqua">
    <w:altName w:val="Microsoft YaHe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TimesNewRomanPS-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B"/>
    <w:rsid w:val="0000178B"/>
    <w:rsid w:val="00007D21"/>
    <w:rsid w:val="00015DA8"/>
    <w:rsid w:val="00072518"/>
    <w:rsid w:val="00086BF6"/>
    <w:rsid w:val="000923DF"/>
    <w:rsid w:val="000C1FBD"/>
    <w:rsid w:val="000F02BE"/>
    <w:rsid w:val="00103CAF"/>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D4256"/>
    <w:rsid w:val="002D545B"/>
    <w:rsid w:val="002F5B02"/>
    <w:rsid w:val="00311E55"/>
    <w:rsid w:val="00356DEC"/>
    <w:rsid w:val="00365C51"/>
    <w:rsid w:val="0037797C"/>
    <w:rsid w:val="0038546B"/>
    <w:rsid w:val="00394970"/>
    <w:rsid w:val="003953EC"/>
    <w:rsid w:val="003A2313"/>
    <w:rsid w:val="004121DD"/>
    <w:rsid w:val="00415715"/>
    <w:rsid w:val="00444557"/>
    <w:rsid w:val="00473E61"/>
    <w:rsid w:val="0048000E"/>
    <w:rsid w:val="00485D89"/>
    <w:rsid w:val="004A2A8C"/>
    <w:rsid w:val="004C72AF"/>
    <w:rsid w:val="0052516B"/>
    <w:rsid w:val="00530229"/>
    <w:rsid w:val="0053563A"/>
    <w:rsid w:val="00566B5A"/>
    <w:rsid w:val="0059631B"/>
    <w:rsid w:val="006141F2"/>
    <w:rsid w:val="00642247"/>
    <w:rsid w:val="00661C64"/>
    <w:rsid w:val="00677988"/>
    <w:rsid w:val="006A65D2"/>
    <w:rsid w:val="006F1651"/>
    <w:rsid w:val="00715951"/>
    <w:rsid w:val="00732E15"/>
    <w:rsid w:val="00781134"/>
    <w:rsid w:val="007C194B"/>
    <w:rsid w:val="007F08FB"/>
    <w:rsid w:val="0080076E"/>
    <w:rsid w:val="00823D63"/>
    <w:rsid w:val="00833866"/>
    <w:rsid w:val="00833BAF"/>
    <w:rsid w:val="00895874"/>
    <w:rsid w:val="008C743D"/>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AC1B3C"/>
    <w:rsid w:val="00B352E3"/>
    <w:rsid w:val="00B931B0"/>
    <w:rsid w:val="00BC4FE1"/>
    <w:rsid w:val="00C0011E"/>
    <w:rsid w:val="00C27C79"/>
    <w:rsid w:val="00C54464"/>
    <w:rsid w:val="00C57A6A"/>
    <w:rsid w:val="00CC3C52"/>
    <w:rsid w:val="00D33758"/>
    <w:rsid w:val="00D82B52"/>
    <w:rsid w:val="00D93E62"/>
    <w:rsid w:val="00DA2E51"/>
    <w:rsid w:val="00DD0C3D"/>
    <w:rsid w:val="00DF6993"/>
    <w:rsid w:val="00E47B6D"/>
    <w:rsid w:val="00E67C53"/>
    <w:rsid w:val="00E721B1"/>
    <w:rsid w:val="00E9240E"/>
    <w:rsid w:val="00E9686B"/>
    <w:rsid w:val="00EA2304"/>
    <w:rsid w:val="00EB1DAC"/>
    <w:rsid w:val="00EE135A"/>
    <w:rsid w:val="00EF254E"/>
    <w:rsid w:val="00F10ED7"/>
    <w:rsid w:val="00F479BB"/>
    <w:rsid w:val="00F708A3"/>
    <w:rsid w:val="00F8214A"/>
    <w:rsid w:val="00FC2C3C"/>
    <w:rsid w:val="00FC308C"/>
    <w:rsid w:val="00FE5EEA"/>
    <w:rsid w:val="00FF3D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F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8B1A8-99C6-4B64-B578-2C7FBAFC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42</Pages>
  <Words>65356</Words>
  <Characters>37253</Characters>
  <Application>Microsoft Office Word</Application>
  <DocSecurity>0</DocSecurity>
  <Lines>310</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021:2015 - 42410000-3 Підіймально-транспортувальне обладнання (Придбання ліфта з демонтажем та монтажем)</vt:lpstr>
      <vt:lpstr>Знаряддя (ДК 021:2015: 44510000-8 Знаряддя)</vt:lpstr>
    </vt:vector>
  </TitlesOfParts>
  <LinksUpToDate>false</LinksUpToDate>
  <CharactersWithSpaces>102405</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021:2015 - 42410000-3 Підіймально-транспортувальне обладнання (Придбання ліфта з демонтажем та монтажем)</dc:title>
  <dc:creator/>
  <cp:lastModifiedBy/>
  <cp:revision>1</cp:revision>
  <dcterms:created xsi:type="dcterms:W3CDTF">2024-04-23T06:31:00Z</dcterms:created>
  <dcterms:modified xsi:type="dcterms:W3CDTF">2024-04-23T06:31:00Z</dcterms:modified>
</cp:coreProperties>
</file>