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1BA8D221" w:rsidR="00AA1721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2</w:t>
      </w:r>
      <w:r w:rsidR="0058433F">
        <w:rPr>
          <w:b/>
          <w:noProof/>
          <w:sz w:val="24"/>
          <w:szCs w:val="24"/>
          <w:lang w:val="en-US" w:eastAsia="ru-RU"/>
        </w:rPr>
        <w:t>7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>
        <w:rPr>
          <w:rFonts w:eastAsia="Arial"/>
          <w:b/>
          <w:sz w:val="24"/>
          <w:szCs w:val="24"/>
          <w:lang w:eastAsia="ar-SA"/>
        </w:rPr>
        <w:t xml:space="preserve">№ </w:t>
      </w:r>
      <w:r w:rsidR="00BC3302">
        <w:rPr>
          <w:rFonts w:eastAsia="Arial"/>
          <w:b/>
          <w:sz w:val="24"/>
          <w:szCs w:val="24"/>
          <w:lang w:val="en-US" w:eastAsia="ar-SA"/>
        </w:rPr>
        <w:t>72/</w:t>
      </w:r>
      <w:r w:rsidR="00AA1721">
        <w:rPr>
          <w:rFonts w:eastAsia="Arial"/>
          <w:b/>
          <w:sz w:val="24"/>
          <w:szCs w:val="24"/>
          <w:lang w:eastAsia="ar-SA"/>
        </w:rPr>
        <w:t>2024</w:t>
      </w:r>
    </w:p>
    <w:p w14:paraId="2B39AE37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19487BCE" w:rsidR="00183921" w:rsidRPr="0058433F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  <w:lang w:val="ru-RU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UA-F-2024-03-04-00000</w:t>
      </w:r>
      <w:r w:rsidR="0058433F" w:rsidRPr="0058433F">
        <w:rPr>
          <w:b/>
          <w:color w:val="242638"/>
          <w:sz w:val="24"/>
          <w:szCs w:val="24"/>
          <w:shd w:val="clear" w:color="auto" w:fill="FFFFFF"/>
          <w:lang w:val="ru-RU"/>
        </w:rPr>
        <w:t>2</w:t>
      </w:r>
    </w:p>
    <w:p w14:paraId="32302C64" w14:textId="77777777" w:rsidR="005D5FDF" w:rsidRDefault="001E5CD9" w:rsidP="00183921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4530A8">
        <w:rPr>
          <w:b/>
          <w:color w:val="454545"/>
          <w:sz w:val="24"/>
          <w:szCs w:val="24"/>
        </w:rPr>
        <w:t xml:space="preserve">Товариство з обмеженою </w:t>
      </w:r>
      <w:r w:rsidR="002F5987" w:rsidRPr="00D362D4">
        <w:rPr>
          <w:b/>
          <w:color w:val="454545"/>
          <w:sz w:val="24"/>
          <w:szCs w:val="24"/>
        </w:rPr>
        <w:t xml:space="preserve">відповідальністю </w:t>
      </w:r>
      <w:bookmarkStart w:id="1" w:name="_Hlk161923014"/>
      <w:r w:rsidR="002F5987" w:rsidRPr="00D362D4">
        <w:rPr>
          <w:b/>
          <w:color w:val="454545"/>
          <w:sz w:val="24"/>
          <w:szCs w:val="24"/>
        </w:rPr>
        <w:t>«</w:t>
      </w:r>
      <w:r w:rsidR="005D5FDF">
        <w:rPr>
          <w:b/>
          <w:color w:val="222222"/>
          <w:sz w:val="24"/>
          <w:szCs w:val="24"/>
          <w:shd w:val="clear" w:color="auto" w:fill="FFFFFF"/>
          <w:lang w:val="ru-RU"/>
        </w:rPr>
        <w:t>ВІЕНЕРДЖІ</w:t>
      </w:r>
      <w:r w:rsidR="002F5987" w:rsidRPr="00D362D4">
        <w:rPr>
          <w:b/>
          <w:color w:val="454545"/>
          <w:sz w:val="24"/>
          <w:szCs w:val="24"/>
        </w:rPr>
        <w:t>»</w:t>
      </w:r>
      <w:bookmarkEnd w:id="1"/>
      <w:r w:rsidR="00440CFB">
        <w:rPr>
          <w:b/>
          <w:color w:val="454545"/>
          <w:sz w:val="24"/>
          <w:szCs w:val="24"/>
        </w:rPr>
        <w:t>, ТОВ</w:t>
      </w:r>
      <w:r w:rsidR="00954077">
        <w:rPr>
          <w:b/>
          <w:color w:val="454545"/>
          <w:sz w:val="24"/>
          <w:szCs w:val="24"/>
        </w:rPr>
        <w:t xml:space="preserve"> </w:t>
      </w:r>
      <w:r w:rsidR="00440CFB" w:rsidRPr="00440CFB">
        <w:rPr>
          <w:b/>
          <w:color w:val="454545"/>
          <w:sz w:val="24"/>
          <w:szCs w:val="24"/>
        </w:rPr>
        <w:t>«</w:t>
      </w:r>
      <w:r w:rsidR="005D5FDF" w:rsidRPr="00D362D4">
        <w:rPr>
          <w:b/>
          <w:color w:val="454545"/>
          <w:sz w:val="24"/>
          <w:szCs w:val="24"/>
        </w:rPr>
        <w:t>«</w:t>
      </w:r>
      <w:r w:rsidR="005D5FDF">
        <w:rPr>
          <w:b/>
          <w:color w:val="222222"/>
          <w:sz w:val="24"/>
          <w:szCs w:val="24"/>
          <w:shd w:val="clear" w:color="auto" w:fill="FFFFFF"/>
          <w:lang w:val="ru-RU"/>
        </w:rPr>
        <w:t>ВІЕНЕРДЖІ</w:t>
      </w:r>
      <w:r w:rsidR="005D5FDF" w:rsidRPr="00D362D4">
        <w:rPr>
          <w:b/>
          <w:color w:val="454545"/>
          <w:sz w:val="24"/>
          <w:szCs w:val="24"/>
        </w:rPr>
        <w:t>»</w:t>
      </w:r>
      <w:r w:rsidR="005D5FDF">
        <w:rPr>
          <w:b/>
          <w:color w:val="454545"/>
          <w:sz w:val="24"/>
          <w:szCs w:val="24"/>
        </w:rPr>
        <w:t>.</w:t>
      </w:r>
    </w:p>
    <w:p w14:paraId="588D72F5" w14:textId="278B9DC4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DD1AC1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включення кандидата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до рамкової угоди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="00DD1AC1" w:rsidRPr="00DD1AC1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2631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830158">
    <w:abstractNumId w:val="4"/>
  </w:num>
  <w:num w:numId="3" w16cid:durableId="1087381630">
    <w:abstractNumId w:val="1"/>
  </w:num>
  <w:num w:numId="4" w16cid:durableId="477914680">
    <w:abstractNumId w:val="3"/>
  </w:num>
  <w:num w:numId="5" w16cid:durableId="1323434337">
    <w:abstractNumId w:val="2"/>
  </w:num>
  <w:num w:numId="6" w16cid:durableId="95016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0F6626"/>
    <w:rsid w:val="00105FF9"/>
    <w:rsid w:val="001214B4"/>
    <w:rsid w:val="00183921"/>
    <w:rsid w:val="001E5CD9"/>
    <w:rsid w:val="00264A7E"/>
    <w:rsid w:val="002F1105"/>
    <w:rsid w:val="002F5987"/>
    <w:rsid w:val="003C1FDC"/>
    <w:rsid w:val="00440CFB"/>
    <w:rsid w:val="004530A8"/>
    <w:rsid w:val="0054373E"/>
    <w:rsid w:val="00561E96"/>
    <w:rsid w:val="0058433F"/>
    <w:rsid w:val="005D5FDF"/>
    <w:rsid w:val="006217D7"/>
    <w:rsid w:val="00712A32"/>
    <w:rsid w:val="008106A0"/>
    <w:rsid w:val="00812F7F"/>
    <w:rsid w:val="0083203B"/>
    <w:rsid w:val="008C3275"/>
    <w:rsid w:val="00954077"/>
    <w:rsid w:val="009E6D58"/>
    <w:rsid w:val="00AA1721"/>
    <w:rsid w:val="00AB045B"/>
    <w:rsid w:val="00AF6F70"/>
    <w:rsid w:val="00BC3302"/>
    <w:rsid w:val="00D362D4"/>
    <w:rsid w:val="00DB1119"/>
    <w:rsid w:val="00DD1AC1"/>
    <w:rsid w:val="00E66618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A1721"/>
    <w:rPr>
      <w:i/>
      <w:iCs/>
      <w:color w:val="404040" w:themeColor="text1" w:themeTint="BF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AA172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AA1721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f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f0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1">
    <w:name w:val="Normal (Web)"/>
    <w:aliases w:val=" Знак17,Знак18 Знак,Знак17 Знак1,Обычный (Web)"/>
    <w:basedOn w:val="a"/>
    <w:link w:val="af2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2">
    <w:name w:val="Звичайний (веб) Знак"/>
    <w:aliases w:val=" Знак17 Знак,Знак18 Знак Знак,Знак17 Знак1 Знак,Обычный (Web) Знак"/>
    <w:link w:val="af1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3">
    <w:name w:val="Body Text"/>
    <w:aliases w:val="Основной текст таблиц,в таблице,таблицы,в таблицах, в таблице, в таблицах"/>
    <w:basedOn w:val="a"/>
    <w:link w:val="af4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5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f3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Shmuliar, Mariia</cp:lastModifiedBy>
  <cp:revision>2</cp:revision>
  <dcterms:created xsi:type="dcterms:W3CDTF">2024-03-27T14:24:00Z</dcterms:created>
  <dcterms:modified xsi:type="dcterms:W3CDTF">2024-03-27T14:24:00Z</dcterms:modified>
</cp:coreProperties>
</file>